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25" w:rsidRDefault="001C7325" w:rsidP="001C7325">
      <w:pPr>
        <w:rPr>
          <w:rFonts w:ascii="Adobe 仿宋 Std R" w:eastAsia="Adobe 仿宋 Std R" w:hAnsi="Adobe 仿宋 Std R"/>
          <w:b/>
          <w:sz w:val="32"/>
          <w:szCs w:val="32"/>
        </w:rPr>
      </w:pPr>
      <w:r>
        <w:rPr>
          <w:rFonts w:ascii="Adobe 仿宋 Std R" w:eastAsia="Adobe 仿宋 Std R" w:hAnsi="Adobe 仿宋 Std R" w:hint="eastAsia"/>
          <w:b/>
          <w:sz w:val="32"/>
          <w:szCs w:val="32"/>
        </w:rPr>
        <w:t>附件：</w:t>
      </w:r>
    </w:p>
    <w:p w:rsidR="001C7325" w:rsidRDefault="001C7325" w:rsidP="001C7325">
      <w:pPr>
        <w:ind w:firstLineChars="1145" w:firstLine="3678"/>
        <w:rPr>
          <w:rStyle w:val="1Char"/>
          <w:rFonts w:hint="eastAsia"/>
          <w:bCs w:val="0"/>
          <w:color w:val="000000"/>
          <w:sz w:val="32"/>
          <w:szCs w:val="32"/>
        </w:rPr>
      </w:pPr>
      <w:r>
        <w:rPr>
          <w:rStyle w:val="1Char"/>
          <w:bCs w:val="0"/>
          <w:color w:val="000000"/>
          <w:sz w:val="32"/>
          <w:szCs w:val="32"/>
        </w:rPr>
        <w:t>用户需求书</w:t>
      </w:r>
    </w:p>
    <w:p w:rsidR="001C7325" w:rsidRDefault="001C7325" w:rsidP="001C7325">
      <w:pPr>
        <w:rPr>
          <w:rFonts w:ascii="Adobe 仿宋 Std R" w:eastAsia="Adobe 仿宋 Std R" w:hAnsi="Adobe 仿宋 Std R"/>
        </w:rPr>
      </w:pPr>
    </w:p>
    <w:p w:rsidR="001C7325" w:rsidRDefault="001C7325" w:rsidP="001C7325">
      <w:pPr>
        <w:pStyle w:val="a5"/>
        <w:rPr>
          <w:rFonts w:ascii="宋体" w:hAnsi="宋体" w:hint="eastAsia"/>
          <w:b/>
          <w:kern w:val="36"/>
          <w:szCs w:val="21"/>
          <w:u w:val="single"/>
        </w:rPr>
      </w:pPr>
      <w:r>
        <w:rPr>
          <w:rFonts w:ascii="宋体" w:hAnsi="宋体" w:hint="eastAsia"/>
          <w:b/>
          <w:kern w:val="36"/>
          <w:szCs w:val="21"/>
        </w:rPr>
        <w:t>项目名称：</w:t>
      </w:r>
      <w:r>
        <w:rPr>
          <w:rFonts w:ascii="宋体" w:hAnsi="宋体" w:hint="eastAsia"/>
          <w:b/>
          <w:kern w:val="36"/>
          <w:szCs w:val="21"/>
          <w:u w:val="single"/>
        </w:rPr>
        <w:t>智能医生基础数据平台系统维护与新增功能项目</w:t>
      </w:r>
    </w:p>
    <w:p w:rsidR="001C7325" w:rsidRDefault="001C7325" w:rsidP="001C7325">
      <w:pPr>
        <w:pStyle w:val="a5"/>
        <w:rPr>
          <w:rFonts w:ascii="宋体" w:hAnsi="宋体" w:hint="eastAsia"/>
          <w:b/>
          <w:kern w:val="36"/>
          <w:szCs w:val="21"/>
        </w:rPr>
      </w:pPr>
      <w:r>
        <w:rPr>
          <w:rFonts w:ascii="宋体" w:hAnsi="宋体" w:hint="eastAsia"/>
          <w:b/>
          <w:kern w:val="36"/>
          <w:szCs w:val="21"/>
        </w:rPr>
        <w:t>1.新增项目：</w:t>
      </w:r>
    </w:p>
    <w:tbl>
      <w:tblPr>
        <w:tblW w:w="7938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1417"/>
        <w:gridCol w:w="3544"/>
      </w:tblGrid>
      <w:tr w:rsidR="001C7325" w:rsidTr="001C7325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模块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修改方式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C7325" w:rsidTr="001C7325">
        <w:trPr>
          <w:trHeight w:val="2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基础数据平台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完善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平台数据每日自动更新</w:t>
            </w:r>
          </w:p>
        </w:tc>
      </w:tr>
      <w:tr w:rsidR="001C7325" w:rsidTr="001C7325">
        <w:trPr>
          <w:trHeight w:val="1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spacing w:line="1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spacing w:line="1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基础数据平台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spacing w:line="1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新增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325" w:rsidRDefault="001C7325">
            <w:pPr>
              <w:widowControl/>
              <w:spacing w:line="151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搜索应用页面功能升级</w:t>
            </w:r>
          </w:p>
        </w:tc>
      </w:tr>
    </w:tbl>
    <w:p w:rsidR="001C7325" w:rsidRDefault="001C7325" w:rsidP="001C7325">
      <w:pPr>
        <w:widowControl/>
        <w:shd w:val="clear" w:color="auto" w:fill="FFFFFF"/>
        <w:jc w:val="left"/>
        <w:rPr>
          <w:rFonts w:ascii="宋体" w:hAnsi="宋体" w:hint="eastAsia"/>
          <w:b/>
          <w:kern w:val="36"/>
          <w:szCs w:val="21"/>
        </w:rPr>
      </w:pPr>
      <w:r>
        <w:rPr>
          <w:rFonts w:ascii="宋体" w:hAnsi="宋体" w:hint="eastAsia"/>
          <w:b/>
          <w:kern w:val="36"/>
          <w:szCs w:val="21"/>
        </w:rPr>
        <w:t>2.维护服务内容与要求</w:t>
      </w:r>
    </w:p>
    <w:p w:rsidR="001C7325" w:rsidRDefault="001C7325" w:rsidP="001C7325">
      <w:pPr>
        <w:widowControl/>
        <w:shd w:val="clear" w:color="auto" w:fill="FFFFFF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2.1维护服务期限：1年。</w:t>
      </w:r>
    </w:p>
    <w:p w:rsidR="001C7325" w:rsidRDefault="001C7325" w:rsidP="001C7325">
      <w:pPr>
        <w:widowControl/>
        <w:shd w:val="clear" w:color="auto" w:fill="FFFFFF"/>
        <w:spacing w:line="420" w:lineRule="atLeast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 xml:space="preserve">2.2基本咨询类服务： 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50" w:firstLine="315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工作时间5X8小时内，向院方提供技术咨询服务。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50" w:firstLine="315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非工作时间7X24小时内，向院方提供紧急技术咨询服务。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50" w:firstLine="315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向院方提供公司技术论坛登录账号，通过论坛提供咨询服务。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50" w:firstLine="315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每月1次的定期主动电话回访，提供各种咨询服务。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leftChars="150" w:left="315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每年不限次的定期现场巡查服务，费用包含在基本服务费中，不再另行收费。日期由成交方自主决定，提前通知院方。本现场巡查服务不承担突发故障排除任务。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50" w:firstLine="315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在院方配合的前提下，提供数据安全管理方案，指导院方落实和完善。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leftChars="150" w:left="315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向院方及时提供产品完善、升级换代、功能扩展的信息和方案。对产品化用户，提供次级版本升级服务。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 xml:space="preserve">2.3故障排除类服务： 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00" w:firstLine="210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对系统固有错误提供远程修正服务。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00" w:firstLine="210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对各种原因引起的数据错误或不平衡，提供远程检查、修正和恢复服务。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00" w:firstLine="210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对数据膨胀导致的运行缓慢，远程指导或者直接提供数据库优化和转档服务。</w:t>
      </w:r>
    </w:p>
    <w:p w:rsidR="001C7325" w:rsidRDefault="001C7325" w:rsidP="001C7325">
      <w:pPr>
        <w:widowControl/>
        <w:shd w:val="clear" w:color="auto" w:fill="FFFFFF"/>
        <w:spacing w:line="420" w:lineRule="atLeast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 xml:space="preserve">  对各种原因导致的数据库故障，提供远程指导或远程直接的恢复工作。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00" w:firstLine="210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对各种类型的故障，提供远程指导或远程直接的恢复工作</w:t>
      </w:r>
      <w:bookmarkStart w:id="0" w:name="_Toc377118982"/>
      <w:bookmarkStart w:id="1" w:name="_Toc377119722"/>
      <w:bookmarkStart w:id="2" w:name="_Toc377118985"/>
      <w:bookmarkStart w:id="3" w:name="_Toc377119725"/>
      <w:bookmarkStart w:id="4" w:name="_Toc505673737"/>
      <w:bookmarkStart w:id="5" w:name="_Toc98845693"/>
      <w:bookmarkEnd w:id="0"/>
      <w:bookmarkEnd w:id="1"/>
      <w:bookmarkEnd w:id="2"/>
      <w:bookmarkEnd w:id="3"/>
      <w:bookmarkEnd w:id="4"/>
      <w:bookmarkEnd w:id="5"/>
    </w:p>
    <w:p w:rsidR="001C7325" w:rsidRDefault="001C7325" w:rsidP="001C7325">
      <w:pPr>
        <w:widowControl/>
        <w:shd w:val="clear" w:color="auto" w:fill="FFFFFF"/>
        <w:spacing w:line="420" w:lineRule="atLeast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2.4服务形式：</w:t>
      </w:r>
    </w:p>
    <w:p w:rsidR="001C7325" w:rsidRDefault="001C7325" w:rsidP="001C7325">
      <w:pPr>
        <w:widowControl/>
        <w:shd w:val="clear" w:color="auto" w:fill="FFFFFF"/>
        <w:spacing w:line="420" w:lineRule="atLeast"/>
        <w:ind w:firstLineChars="100" w:firstLine="210"/>
        <w:jc w:val="left"/>
        <w:rPr>
          <w:rFonts w:ascii="宋体" w:hAnsi="宋体" w:hint="eastAsia"/>
          <w:kern w:val="36"/>
          <w:szCs w:val="21"/>
        </w:rPr>
      </w:pPr>
      <w:r>
        <w:rPr>
          <w:rFonts w:ascii="宋体" w:hAnsi="宋体" w:hint="eastAsia"/>
          <w:kern w:val="36"/>
          <w:szCs w:val="21"/>
        </w:rPr>
        <w:t>远程服务与现场服务结合。</w:t>
      </w:r>
    </w:p>
    <w:p w:rsidR="00B54756" w:rsidRPr="001C7325" w:rsidRDefault="00B54756"/>
    <w:sectPr w:rsidR="00B54756" w:rsidRPr="001C7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56" w:rsidRDefault="00B54756" w:rsidP="001C7325">
      <w:r>
        <w:separator/>
      </w:r>
    </w:p>
  </w:endnote>
  <w:endnote w:type="continuationSeparator" w:id="1">
    <w:p w:rsidR="00B54756" w:rsidRDefault="00B54756" w:rsidP="001C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华文中宋"/>
    <w:charset w:val="86"/>
    <w:family w:val="roman"/>
    <w:pitch w:val="default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56" w:rsidRDefault="00B54756" w:rsidP="001C7325">
      <w:r>
        <w:separator/>
      </w:r>
    </w:p>
  </w:footnote>
  <w:footnote w:type="continuationSeparator" w:id="1">
    <w:p w:rsidR="00B54756" w:rsidRDefault="00B54756" w:rsidP="001C7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325"/>
    <w:rsid w:val="001C7325"/>
    <w:rsid w:val="00B5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C732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32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7325"/>
    <w:rPr>
      <w:rFonts w:ascii="宋体" w:eastAsia="宋体" w:hAnsi="宋体" w:cs="宋体"/>
      <w:b/>
      <w:bCs/>
      <w:kern w:val="36"/>
      <w:sz w:val="48"/>
      <w:szCs w:val="48"/>
      <w:lang/>
    </w:rPr>
  </w:style>
  <w:style w:type="paragraph" w:styleId="a5">
    <w:name w:val="No Spacing"/>
    <w:uiPriority w:val="1"/>
    <w:qFormat/>
    <w:rsid w:val="001C732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gd2h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2018-05-03T01:27:00Z</dcterms:created>
  <dcterms:modified xsi:type="dcterms:W3CDTF">2018-05-03T01:27:00Z</dcterms:modified>
</cp:coreProperties>
</file>