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F8" w:rsidRPr="00986869" w:rsidRDefault="00FE10F8" w:rsidP="00FE10F8">
      <w:pPr>
        <w:rPr>
          <w:rFonts w:ascii="Adobe 仿宋 Std R" w:eastAsia="Adobe 仿宋 Std R" w:hAnsi="Adobe 仿宋 Std R"/>
          <w:b/>
          <w:sz w:val="24"/>
        </w:rPr>
      </w:pPr>
      <w:r w:rsidRPr="00986869"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FE10F8" w:rsidRDefault="00FE10F8" w:rsidP="00FE10F8">
      <w:pPr>
        <w:spacing w:line="360" w:lineRule="auto"/>
        <w:rPr>
          <w:rFonts w:ascii="宋体" w:hAnsi="宋体" w:cs="宋体"/>
          <w:kern w:val="0"/>
          <w:sz w:val="24"/>
        </w:rPr>
      </w:pPr>
      <w:r w:rsidRPr="00986869">
        <w:rPr>
          <w:rFonts w:hint="eastAsia"/>
          <w:b/>
          <w:sz w:val="24"/>
        </w:rPr>
        <w:t>说明：</w:t>
      </w:r>
      <w:r w:rsidRPr="00986869"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M</w:t>
      </w:r>
      <w:r>
        <w:rPr>
          <w:rFonts w:ascii="宋体" w:hAnsi="宋体" w:cs="宋体"/>
          <w:b/>
          <w:color w:val="000000"/>
          <w:kern w:val="0"/>
          <w:sz w:val="24"/>
        </w:rPr>
        <w:t>R</w:t>
      </w:r>
      <w:r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FE10F8" w:rsidRDefault="00FE10F8" w:rsidP="00FE10F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影像科</w:t>
      </w:r>
      <w:r>
        <w:rPr>
          <w:rFonts w:hint="eastAsia"/>
          <w:sz w:val="24"/>
        </w:rPr>
        <w:t>M</w:t>
      </w:r>
      <w:r>
        <w:rPr>
          <w:sz w:val="24"/>
        </w:rPr>
        <w:t>R</w:t>
      </w:r>
      <w:r>
        <w:rPr>
          <w:rFonts w:hint="eastAsia"/>
          <w:sz w:val="24"/>
        </w:rPr>
        <w:t>保修。</w:t>
      </w:r>
    </w:p>
    <w:p w:rsidR="00FE10F8" w:rsidRDefault="00FE10F8" w:rsidP="00FE10F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飞利浦</w:t>
      </w:r>
      <w:proofErr w:type="spellStart"/>
      <w:r w:rsidRPr="00ED2BF8">
        <w:rPr>
          <w:rFonts w:ascii="宋体" w:hAnsi="宋体"/>
          <w:szCs w:val="21"/>
        </w:rPr>
        <w:t>Achieva</w:t>
      </w:r>
      <w:proofErr w:type="spellEnd"/>
      <w:r w:rsidRPr="00ED2BF8">
        <w:rPr>
          <w:rFonts w:ascii="宋体" w:hAnsi="宋体"/>
          <w:szCs w:val="21"/>
        </w:rPr>
        <w:t xml:space="preserve"> 1.5T</w:t>
      </w:r>
      <w:r>
        <w:rPr>
          <w:rFonts w:ascii="宋体" w:hAnsi="宋体"/>
          <w:szCs w:val="21"/>
        </w:rPr>
        <w:t>型。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设备启用时间：2009年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保修类别：全保，含第三方产品。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Pr="00ED2BF8" w:rsidRDefault="00FE10F8" w:rsidP="00FE10F8">
      <w:pPr>
        <w:widowControl/>
        <w:numPr>
          <w:ilvl w:val="0"/>
          <w:numId w:val="3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FE10F8" w:rsidRDefault="00FE10F8" w:rsidP="00FE10F8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Default="00FE10F8" w:rsidP="00FE10F8">
      <w:pPr>
        <w:numPr>
          <w:ilvl w:val="0"/>
          <w:numId w:val="4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MR</w:t>
      </w:r>
      <w:r>
        <w:rPr>
          <w:rFonts w:ascii="宋体" w:hAnsi="宋体" w:hint="eastAsia"/>
          <w:szCs w:val="21"/>
        </w:rPr>
        <w:t>保修 3年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CT</w:t>
      </w:r>
      <w:r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FE10F8" w:rsidRDefault="00FE10F8" w:rsidP="00FE10F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影像科</w:t>
      </w:r>
      <w:r>
        <w:rPr>
          <w:sz w:val="24"/>
        </w:rPr>
        <w:t>CT</w:t>
      </w:r>
      <w:r>
        <w:rPr>
          <w:rFonts w:hint="eastAsia"/>
          <w:sz w:val="24"/>
        </w:rPr>
        <w:t>保修。</w:t>
      </w:r>
    </w:p>
    <w:p w:rsidR="00FE10F8" w:rsidRDefault="00FE10F8" w:rsidP="00FE10F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飞利浦</w:t>
      </w:r>
      <w:r w:rsidRPr="00ED2BF8">
        <w:rPr>
          <w:rFonts w:ascii="宋体" w:hAnsi="宋体"/>
          <w:szCs w:val="21"/>
        </w:rPr>
        <w:t>Brilliance 16</w:t>
      </w:r>
      <w:r>
        <w:rPr>
          <w:rFonts w:ascii="宋体" w:hAnsi="宋体"/>
          <w:szCs w:val="21"/>
        </w:rPr>
        <w:t>型。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设备启用时间：2006年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保修类别：全保，含第三方产品。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Pr="00ED2BF8" w:rsidRDefault="00FE10F8" w:rsidP="00FE10F8">
      <w:pPr>
        <w:widowControl/>
        <w:numPr>
          <w:ilvl w:val="0"/>
          <w:numId w:val="6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FE10F8" w:rsidRDefault="00FE10F8" w:rsidP="00FE10F8">
      <w:pPr>
        <w:numPr>
          <w:ilvl w:val="0"/>
          <w:numId w:val="5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Default="00FE10F8" w:rsidP="00FE10F8">
      <w:pPr>
        <w:numPr>
          <w:ilvl w:val="0"/>
          <w:numId w:val="7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>CT</w:t>
      </w:r>
      <w:r>
        <w:rPr>
          <w:rFonts w:ascii="宋体" w:hAnsi="宋体" w:hint="eastAsia"/>
          <w:szCs w:val="21"/>
        </w:rPr>
        <w:t>保修 3年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I</w:t>
      </w:r>
      <w:r>
        <w:rPr>
          <w:rFonts w:ascii="宋体" w:hAnsi="宋体" w:cs="宋体"/>
          <w:b/>
          <w:color w:val="000000"/>
          <w:kern w:val="0"/>
          <w:sz w:val="24"/>
        </w:rPr>
        <w:t>CT</w:t>
      </w:r>
      <w:r w:rsidRPr="00ED2BF8">
        <w:rPr>
          <w:rFonts w:ascii="宋体" w:hAnsi="宋体" w:cs="宋体" w:hint="eastAsia"/>
          <w:b/>
          <w:color w:val="000000"/>
          <w:kern w:val="0"/>
          <w:sz w:val="24"/>
        </w:rPr>
        <w:t>软件设备平台升级</w:t>
      </w:r>
    </w:p>
    <w:p w:rsidR="00FE10F8" w:rsidRDefault="00FE10F8" w:rsidP="00FE10F8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影像科</w:t>
      </w:r>
      <w:proofErr w:type="spellStart"/>
      <w:r>
        <w:rPr>
          <w:rFonts w:hint="eastAsia"/>
          <w:sz w:val="24"/>
        </w:rPr>
        <w:t>i</w:t>
      </w:r>
      <w:r>
        <w:rPr>
          <w:sz w:val="24"/>
        </w:rPr>
        <w:t>CT</w:t>
      </w:r>
      <w:proofErr w:type="spellEnd"/>
      <w:r>
        <w:rPr>
          <w:rFonts w:hint="eastAsia"/>
          <w:sz w:val="24"/>
        </w:rPr>
        <w:t>平台升级。</w:t>
      </w:r>
    </w:p>
    <w:p w:rsidR="00FE10F8" w:rsidRDefault="00FE10F8" w:rsidP="00FE10F8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FE10F8" w:rsidRPr="00EE0F64" w:rsidRDefault="00FE10F8" w:rsidP="00FE10F8">
      <w:pPr>
        <w:numPr>
          <w:ilvl w:val="0"/>
          <w:numId w:val="8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飞利浦</w:t>
      </w:r>
      <w:r w:rsidRPr="00ED2BF8">
        <w:rPr>
          <w:rFonts w:ascii="宋体" w:hAnsi="宋体"/>
          <w:szCs w:val="21"/>
        </w:rPr>
        <w:t xml:space="preserve">Brilliance </w:t>
      </w:r>
      <w:proofErr w:type="spellStart"/>
      <w:r w:rsidRPr="00ED2BF8">
        <w:rPr>
          <w:rFonts w:ascii="宋体" w:hAnsi="宋体"/>
          <w:szCs w:val="21"/>
        </w:rPr>
        <w:t>iCT</w:t>
      </w:r>
      <w:proofErr w:type="spellEnd"/>
      <w:r>
        <w:rPr>
          <w:rFonts w:ascii="宋体" w:hAnsi="宋体"/>
          <w:szCs w:val="21"/>
        </w:rPr>
        <w:t>型。</w:t>
      </w:r>
    </w:p>
    <w:p w:rsidR="00FE10F8" w:rsidRDefault="00FE10F8" w:rsidP="00FE10F8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需提供最新的软件及设备。</w:t>
      </w:r>
    </w:p>
    <w:p w:rsidR="00FE10F8" w:rsidRDefault="00FE10F8" w:rsidP="00FE10F8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主机：</w:t>
      </w:r>
    </w:p>
    <w:p w:rsidR="00FE10F8" w:rsidRDefault="00FE10F8" w:rsidP="00FE10F8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CD08A4">
        <w:rPr>
          <w:rFonts w:ascii="宋体" w:hAnsi="宋体" w:hint="eastAsia"/>
          <w:szCs w:val="21"/>
        </w:rPr>
        <w:t>C</w:t>
      </w:r>
      <w:r w:rsidRPr="00CD08A4">
        <w:rPr>
          <w:rFonts w:ascii="宋体" w:hAnsi="宋体"/>
          <w:szCs w:val="21"/>
        </w:rPr>
        <w:t>PU</w:t>
      </w:r>
      <w:r>
        <w:rPr>
          <w:rFonts w:ascii="宋体" w:hAnsi="宋体" w:hint="eastAsia"/>
          <w:szCs w:val="21"/>
        </w:rPr>
        <w:t>：Xeon</w:t>
      </w:r>
      <w:r>
        <w:rPr>
          <w:rFonts w:ascii="宋体" w:hAnsi="宋体"/>
          <w:szCs w:val="21"/>
        </w:rPr>
        <w:t xml:space="preserve"> E5</w:t>
      </w:r>
      <w:r>
        <w:rPr>
          <w:rFonts w:ascii="宋体" w:hAnsi="宋体" w:hint="eastAsia"/>
          <w:szCs w:val="21"/>
        </w:rPr>
        <w:t>或以上</w:t>
      </w:r>
    </w:p>
    <w:p w:rsidR="00FE10F8" w:rsidRDefault="00FE10F8" w:rsidP="00FE10F8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主频：2.8</w:t>
      </w:r>
      <w:r>
        <w:rPr>
          <w:rFonts w:ascii="宋体" w:hAnsi="宋体"/>
          <w:szCs w:val="21"/>
        </w:rPr>
        <w:t>GH</w:t>
      </w:r>
      <w:r>
        <w:rPr>
          <w:rFonts w:ascii="宋体" w:hAnsi="宋体" w:hint="eastAsia"/>
          <w:szCs w:val="21"/>
        </w:rPr>
        <w:t>z，</w:t>
      </w:r>
      <w:proofErr w:type="gramStart"/>
      <w:r>
        <w:rPr>
          <w:rFonts w:ascii="宋体" w:hAnsi="宋体" w:hint="eastAsia"/>
          <w:szCs w:val="21"/>
        </w:rPr>
        <w:t>四核或</w:t>
      </w:r>
      <w:proofErr w:type="gramEnd"/>
      <w:r>
        <w:rPr>
          <w:rFonts w:ascii="宋体" w:hAnsi="宋体" w:hint="eastAsia"/>
          <w:szCs w:val="21"/>
        </w:rPr>
        <w:t>以上。</w:t>
      </w:r>
    </w:p>
    <w:p w:rsidR="00FE10F8" w:rsidRDefault="00FE10F8" w:rsidP="00FE10F8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内存：4</w:t>
      </w:r>
      <w:r>
        <w:rPr>
          <w:rFonts w:ascii="宋体" w:hAnsi="宋体"/>
          <w:szCs w:val="21"/>
        </w:rPr>
        <w:t>GB DDR3</w:t>
      </w:r>
      <w:r>
        <w:rPr>
          <w:rFonts w:ascii="宋体" w:hAnsi="宋体" w:hint="eastAsia"/>
          <w:szCs w:val="21"/>
        </w:rPr>
        <w:t>或以上。</w:t>
      </w:r>
    </w:p>
    <w:p w:rsidR="00FE10F8" w:rsidRPr="005F1B51" w:rsidRDefault="00FE10F8" w:rsidP="00FE10F8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硬盘：≥25</w:t>
      </w:r>
      <w:r>
        <w:rPr>
          <w:rFonts w:ascii="宋体" w:hAnsi="宋体"/>
          <w:szCs w:val="21"/>
        </w:rPr>
        <w:t>6GB</w:t>
      </w:r>
      <w:r>
        <w:rPr>
          <w:rFonts w:ascii="宋体" w:hAnsi="宋体" w:hint="eastAsia"/>
          <w:szCs w:val="21"/>
        </w:rPr>
        <w:t>。</w:t>
      </w:r>
    </w:p>
    <w:p w:rsidR="00FE10F8" w:rsidRDefault="00FE10F8" w:rsidP="00FE10F8">
      <w:pPr>
        <w:widowControl/>
        <w:numPr>
          <w:ilvl w:val="0"/>
          <w:numId w:val="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后处理图像重建柜：</w:t>
      </w:r>
    </w:p>
    <w:p w:rsidR="00FE10F8" w:rsidRDefault="00FE10F8" w:rsidP="00FE10F8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 w:rsidRPr="00CD08A4">
        <w:rPr>
          <w:rFonts w:ascii="宋体" w:hAnsi="宋体" w:hint="eastAsia"/>
          <w:szCs w:val="21"/>
        </w:rPr>
        <w:t>C</w:t>
      </w:r>
      <w:r w:rsidRPr="00CD08A4">
        <w:rPr>
          <w:rFonts w:ascii="宋体" w:hAnsi="宋体"/>
          <w:szCs w:val="21"/>
        </w:rPr>
        <w:t>PU</w:t>
      </w:r>
      <w:r>
        <w:rPr>
          <w:rFonts w:ascii="宋体" w:hAnsi="宋体" w:hint="eastAsia"/>
          <w:szCs w:val="21"/>
        </w:rPr>
        <w:t>：Xeon</w:t>
      </w:r>
      <w:r>
        <w:rPr>
          <w:rFonts w:ascii="宋体" w:hAnsi="宋体"/>
          <w:szCs w:val="21"/>
        </w:rPr>
        <w:t xml:space="preserve"> E5</w:t>
      </w:r>
      <w:r>
        <w:rPr>
          <w:rFonts w:ascii="宋体" w:hAnsi="宋体" w:hint="eastAsia"/>
          <w:szCs w:val="21"/>
        </w:rPr>
        <w:t>或以上</w:t>
      </w:r>
    </w:p>
    <w:p w:rsidR="00FE10F8" w:rsidRDefault="00FE10F8" w:rsidP="00FE10F8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主频：2.8</w:t>
      </w:r>
      <w:r>
        <w:rPr>
          <w:rFonts w:ascii="宋体" w:hAnsi="宋体"/>
          <w:szCs w:val="21"/>
        </w:rPr>
        <w:t>GH</w:t>
      </w:r>
      <w:r>
        <w:rPr>
          <w:rFonts w:ascii="宋体" w:hAnsi="宋体" w:hint="eastAsia"/>
          <w:szCs w:val="21"/>
        </w:rPr>
        <w:t>z，</w:t>
      </w:r>
      <w:proofErr w:type="gramStart"/>
      <w:r>
        <w:rPr>
          <w:rFonts w:ascii="宋体" w:hAnsi="宋体" w:hint="eastAsia"/>
          <w:szCs w:val="21"/>
        </w:rPr>
        <w:t>四核或</w:t>
      </w:r>
      <w:proofErr w:type="gramEnd"/>
      <w:r>
        <w:rPr>
          <w:rFonts w:ascii="宋体" w:hAnsi="宋体" w:hint="eastAsia"/>
          <w:szCs w:val="21"/>
        </w:rPr>
        <w:t>以上。</w:t>
      </w:r>
    </w:p>
    <w:p w:rsidR="00FE10F8" w:rsidRDefault="00FE10F8" w:rsidP="00FE10F8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内存：4</w:t>
      </w:r>
      <w:r>
        <w:rPr>
          <w:rFonts w:ascii="宋体" w:hAnsi="宋体"/>
          <w:szCs w:val="21"/>
        </w:rPr>
        <w:t>GB DDR3</w:t>
      </w:r>
      <w:r>
        <w:rPr>
          <w:rFonts w:ascii="宋体" w:hAnsi="宋体" w:hint="eastAsia"/>
          <w:szCs w:val="21"/>
        </w:rPr>
        <w:t>或以上。</w:t>
      </w:r>
    </w:p>
    <w:p w:rsidR="00FE10F8" w:rsidRPr="005F1B51" w:rsidRDefault="00FE10F8" w:rsidP="00FE10F8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硬盘：≥25</w:t>
      </w:r>
      <w:r>
        <w:rPr>
          <w:rFonts w:ascii="宋体" w:hAnsi="宋体"/>
          <w:szCs w:val="21"/>
        </w:rPr>
        <w:t>6GB</w:t>
      </w:r>
      <w:r>
        <w:rPr>
          <w:rFonts w:ascii="宋体" w:hAnsi="宋体" w:hint="eastAsia"/>
          <w:szCs w:val="21"/>
        </w:rPr>
        <w:t>。</w:t>
      </w:r>
    </w:p>
    <w:p w:rsidR="00FE10F8" w:rsidRDefault="00FE10F8" w:rsidP="00FE10F8">
      <w:pPr>
        <w:numPr>
          <w:ilvl w:val="0"/>
          <w:numId w:val="8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Default="00FE10F8" w:rsidP="00FE10F8">
      <w:pPr>
        <w:numPr>
          <w:ilvl w:val="0"/>
          <w:numId w:val="12"/>
        </w:numPr>
        <w:spacing w:line="360" w:lineRule="auto"/>
        <w:rPr>
          <w:rFonts w:ascii="宋体" w:hAnsi="宋体"/>
          <w:szCs w:val="21"/>
        </w:rPr>
      </w:pPr>
      <w:r w:rsidRPr="005F1B51">
        <w:rPr>
          <w:rFonts w:ascii="宋体" w:hAnsi="宋体" w:cs="宋体" w:hint="eastAsia"/>
          <w:color w:val="000000"/>
          <w:kern w:val="0"/>
          <w:sz w:val="22"/>
        </w:rPr>
        <w:t>软件设备平台</w:t>
      </w:r>
      <w:r>
        <w:rPr>
          <w:rFonts w:ascii="宋体" w:hAnsi="宋体" w:hint="eastAsia"/>
          <w:szCs w:val="21"/>
        </w:rPr>
        <w:t>1套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/>
          <w:b/>
          <w:color w:val="000000"/>
          <w:kern w:val="0"/>
          <w:sz w:val="24"/>
        </w:rPr>
        <w:t>SPECT</w:t>
      </w:r>
      <w:r>
        <w:rPr>
          <w:rFonts w:ascii="宋体" w:hAnsi="宋体" w:cs="宋体" w:hint="eastAsia"/>
          <w:b/>
          <w:color w:val="000000"/>
          <w:kern w:val="0"/>
          <w:sz w:val="24"/>
        </w:rPr>
        <w:t>保修</w:t>
      </w:r>
    </w:p>
    <w:p w:rsidR="00FE10F8" w:rsidRDefault="00FE10F8" w:rsidP="00FE10F8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核医学科</w:t>
      </w:r>
      <w:r>
        <w:rPr>
          <w:rFonts w:hint="eastAsia"/>
          <w:sz w:val="24"/>
        </w:rPr>
        <w:t>S</w:t>
      </w:r>
      <w:r>
        <w:rPr>
          <w:sz w:val="24"/>
        </w:rPr>
        <w:t>PECT</w:t>
      </w:r>
      <w:r>
        <w:rPr>
          <w:rFonts w:hint="eastAsia"/>
          <w:sz w:val="24"/>
        </w:rPr>
        <w:t>保修。</w:t>
      </w:r>
    </w:p>
    <w:p w:rsidR="00FE10F8" w:rsidRDefault="00FE10F8" w:rsidP="00FE10F8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1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型号：GE</w:t>
      </w:r>
      <w:r>
        <w:rPr>
          <w:rFonts w:ascii="宋体" w:hAnsi="宋体" w:hint="eastAsia"/>
          <w:szCs w:val="21"/>
        </w:rPr>
        <w:t>的</w:t>
      </w:r>
      <w:proofErr w:type="spellStart"/>
      <w:r w:rsidRPr="005F1B51">
        <w:rPr>
          <w:rFonts w:ascii="宋体" w:hAnsi="宋体"/>
          <w:szCs w:val="21"/>
        </w:rPr>
        <w:t>Infinia</w:t>
      </w:r>
      <w:proofErr w:type="spellEnd"/>
      <w:r w:rsidRPr="005F1B51">
        <w:rPr>
          <w:rFonts w:ascii="宋体" w:hAnsi="宋体"/>
          <w:szCs w:val="21"/>
        </w:rPr>
        <w:t xml:space="preserve"> VC</w:t>
      </w:r>
      <w:r>
        <w:rPr>
          <w:rFonts w:ascii="宋体" w:hAnsi="宋体"/>
          <w:szCs w:val="21"/>
        </w:rPr>
        <w:t>型。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设备启用时间：2007年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Pr="00ED2BF8" w:rsidRDefault="00FE10F8" w:rsidP="00FE10F8">
      <w:pPr>
        <w:widowControl/>
        <w:numPr>
          <w:ilvl w:val="0"/>
          <w:numId w:val="14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提供每年的详细服务报告。</w:t>
      </w:r>
    </w:p>
    <w:p w:rsidR="00FE10F8" w:rsidRDefault="00FE10F8" w:rsidP="00FE10F8">
      <w:pPr>
        <w:numPr>
          <w:ilvl w:val="0"/>
          <w:numId w:val="1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Default="00FE10F8" w:rsidP="00FE10F8">
      <w:pPr>
        <w:numPr>
          <w:ilvl w:val="0"/>
          <w:numId w:val="15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SPECT</w:t>
      </w:r>
      <w:r>
        <w:rPr>
          <w:rFonts w:ascii="宋体" w:hAnsi="宋体" w:hint="eastAsia"/>
          <w:szCs w:val="21"/>
        </w:rPr>
        <w:t>保修 3年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激光治疗仪保修</w:t>
      </w:r>
    </w:p>
    <w:p w:rsidR="00FE10F8" w:rsidRDefault="00FE10F8" w:rsidP="00FE10F8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整形科激光治疗仪保修。</w:t>
      </w:r>
    </w:p>
    <w:p w:rsidR="00FE10F8" w:rsidRDefault="00FE10F8" w:rsidP="00FE10F8">
      <w:pPr>
        <w:numPr>
          <w:ilvl w:val="0"/>
          <w:numId w:val="21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21"/>
        </w:numPr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科</w:t>
      </w:r>
      <w:proofErr w:type="gramStart"/>
      <w:r>
        <w:rPr>
          <w:rFonts w:ascii="宋体" w:hAnsi="宋体" w:hint="eastAsia"/>
          <w:szCs w:val="21"/>
        </w:rPr>
        <w:t>医</w:t>
      </w:r>
      <w:proofErr w:type="gramEnd"/>
      <w:r>
        <w:rPr>
          <w:rFonts w:ascii="宋体" w:hAnsi="宋体" w:hint="eastAsia"/>
          <w:szCs w:val="21"/>
        </w:rPr>
        <w:t>人的</w:t>
      </w:r>
      <w:proofErr w:type="spellStart"/>
      <w:r>
        <w:rPr>
          <w:rFonts w:ascii="宋体" w:hAnsi="宋体"/>
          <w:szCs w:val="21"/>
        </w:rPr>
        <w:t>Lumenis</w:t>
      </w:r>
      <w:proofErr w:type="spellEnd"/>
      <w:r>
        <w:rPr>
          <w:rFonts w:ascii="宋体" w:hAnsi="宋体"/>
          <w:szCs w:val="21"/>
        </w:rPr>
        <w:t xml:space="preserve"> One型。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</w:t>
      </w:r>
      <w:r>
        <w:rPr>
          <w:rFonts w:ascii="宋体" w:hAnsi="宋体"/>
          <w:szCs w:val="21"/>
        </w:rPr>
        <w:t>05</w:t>
      </w:r>
      <w:r>
        <w:rPr>
          <w:rFonts w:ascii="宋体" w:hAnsi="宋体" w:hint="eastAsia"/>
          <w:szCs w:val="21"/>
        </w:rPr>
        <w:t>年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Default="00FE10F8" w:rsidP="00FE10F8">
      <w:pPr>
        <w:widowControl/>
        <w:numPr>
          <w:ilvl w:val="0"/>
          <w:numId w:val="22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FE10F8" w:rsidRDefault="00FE10F8" w:rsidP="00FE10F8">
      <w:pPr>
        <w:numPr>
          <w:ilvl w:val="0"/>
          <w:numId w:val="21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Pr="00600B34" w:rsidRDefault="00FE10F8" w:rsidP="00FE10F8">
      <w:pPr>
        <w:numPr>
          <w:ilvl w:val="0"/>
          <w:numId w:val="20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 w:val="24"/>
        </w:rPr>
        <w:t>激光治疗仪保修</w:t>
      </w:r>
      <w:r>
        <w:rPr>
          <w:rFonts w:ascii="宋体" w:hAnsi="宋体" w:hint="eastAsia"/>
          <w:szCs w:val="21"/>
        </w:rPr>
        <w:t>3年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bookmarkStart w:id="0" w:name="_Hlk3562560"/>
      <w:r>
        <w:rPr>
          <w:rFonts w:ascii="宋体" w:hAnsi="宋体" w:cs="宋体" w:hint="eastAsia"/>
          <w:b/>
          <w:color w:val="000000"/>
          <w:kern w:val="0"/>
          <w:sz w:val="24"/>
        </w:rPr>
        <w:t>激光治疗仪保修</w:t>
      </w:r>
    </w:p>
    <w:p w:rsidR="00FE10F8" w:rsidRDefault="00FE10F8" w:rsidP="00FE10F8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整形科激光治疗仪保修。</w:t>
      </w:r>
    </w:p>
    <w:p w:rsidR="00FE10F8" w:rsidRDefault="00FE10F8" w:rsidP="00FE10F8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科</w:t>
      </w:r>
      <w:proofErr w:type="gramStart"/>
      <w:r>
        <w:rPr>
          <w:rFonts w:ascii="宋体" w:hAnsi="宋体" w:hint="eastAsia"/>
          <w:szCs w:val="21"/>
        </w:rPr>
        <w:t>医</w:t>
      </w:r>
      <w:proofErr w:type="gramEnd"/>
      <w:r>
        <w:rPr>
          <w:rFonts w:ascii="宋体" w:hAnsi="宋体" w:hint="eastAsia"/>
          <w:szCs w:val="21"/>
        </w:rPr>
        <w:t>人的</w:t>
      </w:r>
      <w:r>
        <w:rPr>
          <w:rFonts w:ascii="宋体" w:hAnsi="宋体"/>
          <w:szCs w:val="21"/>
        </w:rPr>
        <w:t>ENCORE型。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</w:t>
      </w:r>
      <w:r>
        <w:rPr>
          <w:rFonts w:ascii="宋体" w:hAnsi="宋体"/>
          <w:szCs w:val="21"/>
        </w:rPr>
        <w:t>07</w:t>
      </w:r>
      <w:r>
        <w:rPr>
          <w:rFonts w:ascii="宋体" w:hAnsi="宋体" w:hint="eastAsia"/>
          <w:szCs w:val="21"/>
        </w:rPr>
        <w:t>年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Pr="00ED2BF8" w:rsidRDefault="00FE10F8" w:rsidP="00FE10F8">
      <w:pPr>
        <w:widowControl/>
        <w:numPr>
          <w:ilvl w:val="0"/>
          <w:numId w:val="17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  <w:bookmarkStart w:id="1" w:name="_GoBack"/>
      <w:bookmarkEnd w:id="1"/>
    </w:p>
    <w:p w:rsidR="00FE10F8" w:rsidRDefault="00FE10F8" w:rsidP="00FE10F8">
      <w:pPr>
        <w:numPr>
          <w:ilvl w:val="0"/>
          <w:numId w:val="16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Pr="00600B34" w:rsidRDefault="00FE10F8" w:rsidP="00FE10F8">
      <w:pPr>
        <w:numPr>
          <w:ilvl w:val="0"/>
          <w:numId w:val="18"/>
        </w:numPr>
        <w:spacing w:line="360" w:lineRule="auto"/>
        <w:rPr>
          <w:rFonts w:ascii="宋体" w:hAnsi="宋体"/>
          <w:szCs w:val="21"/>
        </w:rPr>
      </w:pPr>
      <w:r>
        <w:rPr>
          <w:rFonts w:hint="eastAsia"/>
          <w:sz w:val="24"/>
        </w:rPr>
        <w:lastRenderedPageBreak/>
        <w:t>激光治疗仪保修</w:t>
      </w:r>
      <w:r>
        <w:rPr>
          <w:rFonts w:ascii="宋体" w:hAnsi="宋体" w:hint="eastAsia"/>
          <w:szCs w:val="21"/>
        </w:rPr>
        <w:t>3年</w:t>
      </w:r>
    </w:p>
    <w:p w:rsidR="00FE10F8" w:rsidRPr="00EE0F64" w:rsidRDefault="00FE10F8" w:rsidP="00FE10F8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激光治疗仪保修</w:t>
      </w:r>
    </w:p>
    <w:p w:rsidR="00FE10F8" w:rsidRDefault="00FE10F8" w:rsidP="00FE10F8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整形科激光治疗仪保修。</w:t>
      </w:r>
    </w:p>
    <w:p w:rsidR="00FE10F8" w:rsidRDefault="00FE10F8" w:rsidP="00FE10F8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t>3</w:t>
      </w:r>
      <w:r>
        <w:rPr>
          <w:rFonts w:hint="eastAsia"/>
        </w:rPr>
        <w:t>年</w:t>
      </w:r>
    </w:p>
    <w:p w:rsidR="00FE10F8" w:rsidRPr="00EE0F64" w:rsidRDefault="00FE10F8" w:rsidP="00FE10F8">
      <w:pPr>
        <w:numPr>
          <w:ilvl w:val="0"/>
          <w:numId w:val="23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品牌及</w:t>
      </w:r>
      <w:r>
        <w:rPr>
          <w:rFonts w:ascii="宋体" w:hAnsi="宋体"/>
          <w:szCs w:val="21"/>
        </w:rPr>
        <w:t>型号：</w:t>
      </w:r>
      <w:r>
        <w:rPr>
          <w:rFonts w:ascii="宋体" w:hAnsi="宋体" w:hint="eastAsia"/>
          <w:szCs w:val="21"/>
        </w:rPr>
        <w:t>科</w:t>
      </w:r>
      <w:proofErr w:type="gramStart"/>
      <w:r>
        <w:rPr>
          <w:rFonts w:ascii="宋体" w:hAnsi="宋体" w:hint="eastAsia"/>
          <w:szCs w:val="21"/>
        </w:rPr>
        <w:t>医</w:t>
      </w:r>
      <w:proofErr w:type="gramEnd"/>
      <w:r>
        <w:rPr>
          <w:rFonts w:ascii="宋体" w:hAnsi="宋体" w:hint="eastAsia"/>
          <w:szCs w:val="21"/>
        </w:rPr>
        <w:t>人的</w:t>
      </w:r>
      <w:proofErr w:type="spellStart"/>
      <w:r>
        <w:rPr>
          <w:rFonts w:ascii="宋体" w:hAnsi="宋体"/>
          <w:szCs w:val="21"/>
        </w:rPr>
        <w:t>Lightsheer</w:t>
      </w:r>
      <w:proofErr w:type="spellEnd"/>
      <w:r>
        <w:rPr>
          <w:rFonts w:ascii="宋体" w:hAnsi="宋体"/>
          <w:szCs w:val="21"/>
        </w:rPr>
        <w:t xml:space="preserve"> Duet型。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设备启用时间：20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年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保修类别：全保。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保修年限：3年。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响应时间：≤2小时，24小时内到场。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开机率：≥95%。</w:t>
      </w:r>
    </w:p>
    <w:p w:rsidR="00FE10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预防性保养服务：≥4次/年。</w:t>
      </w:r>
    </w:p>
    <w:p w:rsidR="00FE10F8" w:rsidRPr="00ED2BF8" w:rsidRDefault="00FE10F8" w:rsidP="00FE10F8">
      <w:pPr>
        <w:widowControl/>
        <w:numPr>
          <w:ilvl w:val="0"/>
          <w:numId w:val="19"/>
        </w:numPr>
        <w:spacing w:line="48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提供每年的详细服务报告。</w:t>
      </w:r>
    </w:p>
    <w:p w:rsidR="00FE10F8" w:rsidRDefault="00FE10F8" w:rsidP="00FE10F8">
      <w:pPr>
        <w:numPr>
          <w:ilvl w:val="0"/>
          <w:numId w:val="23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FE10F8" w:rsidRPr="00600B34" w:rsidRDefault="00FE10F8" w:rsidP="00FE10F8">
      <w:pPr>
        <w:spacing w:line="360" w:lineRule="auto"/>
        <w:rPr>
          <w:rFonts w:ascii="宋体" w:hAnsi="宋体"/>
          <w:szCs w:val="21"/>
        </w:rPr>
      </w:pPr>
      <w:r>
        <w:rPr>
          <w:sz w:val="24"/>
        </w:rPr>
        <w:t>1</w:t>
      </w:r>
      <w:r>
        <w:rPr>
          <w:rFonts w:hint="eastAsia"/>
          <w:sz w:val="24"/>
        </w:rPr>
        <w:t>、激光治疗仪保修</w:t>
      </w:r>
      <w:r>
        <w:rPr>
          <w:rFonts w:ascii="宋体" w:hAnsi="宋体" w:hint="eastAsia"/>
          <w:szCs w:val="21"/>
        </w:rPr>
        <w:t>3年</w:t>
      </w:r>
      <w:bookmarkEnd w:id="0"/>
    </w:p>
    <w:p w:rsidR="00675F15" w:rsidRDefault="00675F15">
      <w:pPr>
        <w:rPr>
          <w:rFonts w:hint="eastAsia"/>
        </w:rPr>
      </w:pPr>
    </w:p>
    <w:sectPr w:rsidR="00675F15" w:rsidSect="00675F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0AE7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20D3BAD"/>
    <w:multiLevelType w:val="hybridMultilevel"/>
    <w:tmpl w:val="6008772E"/>
    <w:lvl w:ilvl="0" w:tplc="57141532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AE5021"/>
    <w:multiLevelType w:val="hybridMultilevel"/>
    <w:tmpl w:val="6008772E"/>
    <w:lvl w:ilvl="0" w:tplc="57141532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61217F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C255E8A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5DC21DF"/>
    <w:multiLevelType w:val="multilevel"/>
    <w:tmpl w:val="B47A534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269E471B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343CD1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8">
    <w:nsid w:val="2BF64753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9">
    <w:nsid w:val="2D7F0BFF"/>
    <w:multiLevelType w:val="multilevel"/>
    <w:tmpl w:val="9A0E8A7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2F284360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810C07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0E3379D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32C20384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CCE6175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D843B2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2AD19C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0C1984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775615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B3A1B26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D4E1787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22">
    <w:nsid w:val="6FEE5CA3"/>
    <w:multiLevelType w:val="hybridMultilevel"/>
    <w:tmpl w:val="34ACF59E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8"/>
  </w:num>
  <w:num w:numId="5">
    <w:abstractNumId w:val="17"/>
  </w:num>
  <w:num w:numId="6">
    <w:abstractNumId w:val="4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9"/>
  </w:num>
  <w:num w:numId="13">
    <w:abstractNumId w:val="22"/>
  </w:num>
  <w:num w:numId="14">
    <w:abstractNumId w:val="8"/>
  </w:num>
  <w:num w:numId="15">
    <w:abstractNumId w:val="16"/>
  </w:num>
  <w:num w:numId="16">
    <w:abstractNumId w:val="6"/>
  </w:num>
  <w:num w:numId="17">
    <w:abstractNumId w:val="3"/>
  </w:num>
  <w:num w:numId="18">
    <w:abstractNumId w:val="13"/>
  </w:num>
  <w:num w:numId="19">
    <w:abstractNumId w:val="12"/>
  </w:num>
  <w:num w:numId="20">
    <w:abstractNumId w:val="14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10F8"/>
    <w:rsid w:val="00675F15"/>
    <w:rsid w:val="00FE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</Words>
  <Characters>1069</Characters>
  <Application>Microsoft Office Word</Application>
  <DocSecurity>0</DocSecurity>
  <Lines>8</Lines>
  <Paragraphs>2</Paragraphs>
  <ScaleCrop>false</ScaleCrop>
  <Company>gd2h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2019-04-10T03:06:00Z</dcterms:created>
  <dcterms:modified xsi:type="dcterms:W3CDTF">2019-04-10T03:08:00Z</dcterms:modified>
</cp:coreProperties>
</file>