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2" w:rsidRDefault="001D2202" w:rsidP="001D220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1D2202" w:rsidRPr="00491FC3" w:rsidRDefault="001D2202" w:rsidP="001D2202">
      <w:pPr>
        <w:widowControl/>
        <w:spacing w:line="560" w:lineRule="exact"/>
        <w:jc w:val="left"/>
        <w:rPr>
          <w:rFonts w:ascii="宋体" w:hAnsi="宋体" w:cs="宋体"/>
          <w:b/>
          <w:kern w:val="0"/>
          <w:szCs w:val="21"/>
        </w:rPr>
      </w:pPr>
      <w:r w:rsidRPr="00491FC3">
        <w:rPr>
          <w:rFonts w:ascii="宋体" w:hAnsi="宋体" w:cs="宋体" w:hint="eastAsia"/>
          <w:b/>
          <w:kern w:val="0"/>
          <w:szCs w:val="21"/>
        </w:rPr>
        <w:t>附件：</w:t>
      </w:r>
    </w:p>
    <w:p w:rsidR="001D2202" w:rsidRPr="00491FC3" w:rsidRDefault="001D2202" w:rsidP="001D2202">
      <w:pPr>
        <w:spacing w:line="360" w:lineRule="auto"/>
        <w:rPr>
          <w:rFonts w:ascii="宋体" w:hAnsi="宋体" w:cs="宋体"/>
          <w:kern w:val="0"/>
          <w:szCs w:val="21"/>
        </w:rPr>
      </w:pPr>
      <w:r w:rsidRPr="00491FC3">
        <w:rPr>
          <w:rFonts w:hint="eastAsia"/>
          <w:b/>
          <w:szCs w:val="21"/>
        </w:rPr>
        <w:t>说明：</w:t>
      </w:r>
      <w:r w:rsidRPr="00491FC3">
        <w:rPr>
          <w:rFonts w:ascii="宋体" w:hAnsi="宋体" w:cs="宋体" w:hint="eastAsia"/>
          <w:kern w:val="0"/>
          <w:szCs w:val="21"/>
        </w:rPr>
        <w:t>本技术要求仅做参考，不是唯一指标。</w:t>
      </w:r>
    </w:p>
    <w:p w:rsidR="001D2202" w:rsidRPr="000154C8" w:rsidRDefault="001D2202" w:rsidP="001D2202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便携式彩色多普勒超声波诊断仪</w:t>
      </w:r>
    </w:p>
    <w:p w:rsidR="001D2202" w:rsidRDefault="001D2202" w:rsidP="001D220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肌骨、神经、腹部、浅表组织等。</w:t>
      </w:r>
    </w:p>
    <w:p w:rsidR="001D2202" w:rsidRDefault="001D2202" w:rsidP="001D220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D2202" w:rsidRDefault="001D2202" w:rsidP="001D2202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具备高分辨率彩色触摸屏液晶显示器。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具备数字化</w:t>
      </w:r>
      <w:proofErr w:type="gramStart"/>
      <w:r>
        <w:rPr>
          <w:rFonts w:ascii="宋体" w:hAnsi="宋体" w:hint="eastAsia"/>
          <w:szCs w:val="21"/>
        </w:rPr>
        <w:t>二维灰阶</w:t>
      </w:r>
      <w:proofErr w:type="gramEnd"/>
      <w:r>
        <w:rPr>
          <w:rFonts w:ascii="宋体" w:hAnsi="宋体" w:hint="eastAsia"/>
          <w:szCs w:val="21"/>
        </w:rPr>
        <w:t>成像单元。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具备数字化彩色多普勒成像单元。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具备数字化频谱多普勒显示和分析单元。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具备全数字式多波束形成器。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具备动态聚焦和处理成像技术。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具备空间复合成像技术。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具备智能化斑点噪声抑制技术。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具备方向性多普勒能量图。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具备时间增益显示屏触摸调节功能。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具备组织谐波成像单元。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具备高级血</w:t>
      </w:r>
      <w:proofErr w:type="gramStart"/>
      <w:r>
        <w:rPr>
          <w:rFonts w:ascii="宋体" w:hAnsi="宋体" w:hint="eastAsia"/>
          <w:szCs w:val="21"/>
        </w:rPr>
        <w:t>流显示</w:t>
      </w:r>
      <w:proofErr w:type="gramEnd"/>
      <w:r>
        <w:rPr>
          <w:rFonts w:ascii="宋体" w:hAnsi="宋体" w:hint="eastAsia"/>
          <w:szCs w:val="21"/>
        </w:rPr>
        <w:t>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具备穿</w:t>
      </w:r>
      <w:proofErr w:type="gramEnd"/>
      <w:r>
        <w:rPr>
          <w:rFonts w:ascii="宋体" w:hAnsi="宋体" w:hint="eastAsia"/>
          <w:szCs w:val="21"/>
        </w:rPr>
        <w:t>刺针增强功能。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具备同屏显示对比功能。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具备梯形扩展功能。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具备二维图像90度旋转功能。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具备B型、M型、频谱、彩色多普勒等测量与分析功能。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具备图像管理与记录装置。</w:t>
      </w:r>
    </w:p>
    <w:p w:rsidR="001D2202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具备宽频带或变频探头。</w:t>
      </w:r>
    </w:p>
    <w:p w:rsidR="001D2202" w:rsidRPr="006828CB" w:rsidRDefault="001D2202" w:rsidP="001D2202">
      <w:pPr>
        <w:widowControl/>
        <w:numPr>
          <w:ilvl w:val="0"/>
          <w:numId w:val="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proofErr w:type="gramStart"/>
      <w:r>
        <w:rPr>
          <w:rFonts w:ascii="宋体" w:hAnsi="宋体" w:hint="eastAsia"/>
          <w:szCs w:val="21"/>
        </w:rPr>
        <w:t>凸</w:t>
      </w:r>
      <w:proofErr w:type="gramEnd"/>
      <w:r>
        <w:rPr>
          <w:rFonts w:ascii="宋体" w:hAnsi="宋体" w:hint="eastAsia"/>
          <w:szCs w:val="21"/>
        </w:rPr>
        <w:t>振</w:t>
      </w:r>
      <w:proofErr w:type="gramStart"/>
      <w:r>
        <w:rPr>
          <w:rFonts w:ascii="宋体" w:hAnsi="宋体" w:hint="eastAsia"/>
          <w:szCs w:val="21"/>
        </w:rPr>
        <w:t>和线振探头</w:t>
      </w:r>
      <w:proofErr w:type="gramEnd"/>
      <w:r>
        <w:rPr>
          <w:rFonts w:ascii="宋体" w:hAnsi="宋体" w:hint="eastAsia"/>
          <w:szCs w:val="21"/>
        </w:rPr>
        <w:t>。</w:t>
      </w:r>
    </w:p>
    <w:p w:rsidR="001D2202" w:rsidRDefault="001D2202" w:rsidP="001D2202">
      <w:pPr>
        <w:numPr>
          <w:ilvl w:val="0"/>
          <w:numId w:val="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1D2202" w:rsidRDefault="001D2202" w:rsidP="001D2202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主机 1台</w:t>
      </w:r>
    </w:p>
    <w:p w:rsidR="001D2202" w:rsidRDefault="001D2202" w:rsidP="001D2202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腹部探头 1个</w:t>
      </w:r>
    </w:p>
    <w:p w:rsidR="001D2202" w:rsidRDefault="001D2202" w:rsidP="001D2202">
      <w:pPr>
        <w:numPr>
          <w:ilvl w:val="0"/>
          <w:numId w:val="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小器官探头 1个</w:t>
      </w:r>
    </w:p>
    <w:p w:rsidR="001D2202" w:rsidRPr="000154C8" w:rsidRDefault="001D2202" w:rsidP="001D2202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术中神经监测系统</w:t>
      </w:r>
    </w:p>
    <w:p w:rsidR="001D2202" w:rsidRDefault="001D2202" w:rsidP="001D220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颅底手术术中神经监测。</w:t>
      </w:r>
    </w:p>
    <w:p w:rsidR="001D2202" w:rsidRDefault="001D2202" w:rsidP="001D220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1D2202" w:rsidRDefault="001D2202" w:rsidP="001D220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具备神经</w:t>
      </w:r>
      <w:proofErr w:type="gramStart"/>
      <w:r>
        <w:rPr>
          <w:rFonts w:ascii="宋体" w:hAnsi="宋体" w:hint="eastAsia"/>
          <w:szCs w:val="21"/>
        </w:rPr>
        <w:t>肌肉电</w:t>
      </w:r>
      <w:proofErr w:type="gramEnd"/>
      <w:r>
        <w:rPr>
          <w:rFonts w:ascii="宋体" w:hAnsi="宋体" w:hint="eastAsia"/>
          <w:szCs w:val="21"/>
        </w:rPr>
        <w:t>图和诱发电位检查及术中监护功能。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肌电图术中监护：自发肌电图和触发肌电图等。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监测通道：≥4通道，具备高敏感度和较强抗干扰能力。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具备连接微型诱发电极和刺激电极并有多种刺激</w:t>
      </w:r>
      <w:proofErr w:type="gramStart"/>
      <w:r>
        <w:rPr>
          <w:rFonts w:ascii="宋体" w:hAnsi="宋体" w:hint="eastAsia"/>
          <w:szCs w:val="21"/>
        </w:rPr>
        <w:t>头选择</w:t>
      </w:r>
      <w:proofErr w:type="gramEnd"/>
      <w:r>
        <w:rPr>
          <w:rFonts w:ascii="宋体" w:hAnsi="宋体" w:hint="eastAsia"/>
          <w:szCs w:val="21"/>
        </w:rPr>
        <w:t>功能。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具备回放软件进行数据回顾和分析。</w:t>
      </w:r>
    </w:p>
    <w:p w:rsidR="001D2202" w:rsidRDefault="001D2202" w:rsidP="001D2202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具备实时每个通道及波幅、潜伏期变化报警功能。</w:t>
      </w:r>
    </w:p>
    <w:p w:rsidR="001D2202" w:rsidRDefault="001D2202" w:rsidP="001D2202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1D2202" w:rsidRDefault="001D2202" w:rsidP="001D2202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1D2202" w:rsidRDefault="001D2202" w:rsidP="001D2202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显示器 1台</w:t>
      </w:r>
    </w:p>
    <w:p w:rsidR="001D2202" w:rsidRDefault="001D2202" w:rsidP="001D2202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图像采集卡 1个</w:t>
      </w:r>
    </w:p>
    <w:p w:rsidR="001D2202" w:rsidRDefault="001D2202" w:rsidP="001D2202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移动推车 1台</w:t>
      </w:r>
    </w:p>
    <w:p w:rsidR="001D2202" w:rsidRPr="00491FC3" w:rsidRDefault="001D2202" w:rsidP="001D2202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Cs w:val="21"/>
        </w:rPr>
      </w:pPr>
    </w:p>
    <w:p w:rsidR="00562971" w:rsidRDefault="00562971"/>
    <w:sectPr w:rsidR="00562971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203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7623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C881E7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1B619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0C297F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D36BF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202"/>
    <w:rsid w:val="001D2202"/>
    <w:rsid w:val="0056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gd2h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2019-04-22T09:27:00Z</dcterms:created>
  <dcterms:modified xsi:type="dcterms:W3CDTF">2019-04-22T09:28:00Z</dcterms:modified>
</cp:coreProperties>
</file>