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B" w:rsidRDefault="00E2088B" w:rsidP="00E2088B">
      <w:pPr>
        <w:spacing w:line="360" w:lineRule="auto"/>
        <w:rPr>
          <w:b/>
          <w:sz w:val="24"/>
        </w:rPr>
      </w:pPr>
    </w:p>
    <w:p w:rsidR="00E2088B" w:rsidRDefault="00E2088B" w:rsidP="00E2088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E2088B" w:rsidRPr="004A5741" w:rsidRDefault="00E2088B" w:rsidP="00E2088B">
      <w:pPr>
        <w:pStyle w:val="a3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1"/>
        </w:rPr>
      </w:pPr>
      <w:r w:rsidRPr="004A5741">
        <w:rPr>
          <w:rFonts w:hint="eastAsia"/>
          <w:b/>
          <w:sz w:val="24"/>
          <w:szCs w:val="21"/>
        </w:rPr>
        <w:t>睡眠监测系统（幼儿）</w:t>
      </w:r>
    </w:p>
    <w:p w:rsidR="00E2088B" w:rsidRPr="00693467" w:rsidRDefault="00E2088B" w:rsidP="00E2088B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</w:t>
      </w:r>
      <w:r w:rsidRPr="00DB261A">
        <w:rPr>
          <w:rFonts w:ascii="宋体" w:hAnsi="宋体" w:hint="eastAsia"/>
          <w:sz w:val="24"/>
        </w:rPr>
        <w:t>用于</w:t>
      </w:r>
      <w:r>
        <w:rPr>
          <w:rFonts w:ascii="宋体" w:hAnsi="宋体" w:hint="eastAsia"/>
          <w:sz w:val="24"/>
        </w:rPr>
        <w:t>幼儿睡眠监测</w:t>
      </w:r>
      <w:r w:rsidRPr="00DB261A">
        <w:rPr>
          <w:rFonts w:ascii="宋体" w:hAnsi="宋体" w:hint="eastAsia"/>
          <w:sz w:val="24"/>
        </w:rPr>
        <w:t>。</w:t>
      </w:r>
    </w:p>
    <w:p w:rsidR="00E2088B" w:rsidRPr="00693467" w:rsidRDefault="00E2088B" w:rsidP="00E2088B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：1台</w:t>
      </w:r>
    </w:p>
    <w:p w:rsidR="00E2088B" w:rsidRPr="00693467" w:rsidRDefault="00E2088B" w:rsidP="00E2088B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E2088B" w:rsidRDefault="00E2088B" w:rsidP="00E2088B">
      <w:pPr>
        <w:widowControl/>
        <w:numPr>
          <w:ilvl w:val="0"/>
          <w:numId w:val="5"/>
        </w:numPr>
        <w:spacing w:after="100" w:afterAutospacing="1" w:line="480" w:lineRule="exact"/>
        <w:jc w:val="left"/>
        <w:rPr>
          <w:rFonts w:ascii="宋体" w:hAnsi="宋体"/>
          <w:sz w:val="24"/>
        </w:rPr>
      </w:pPr>
      <w:r w:rsidRPr="00693467">
        <w:rPr>
          <w:rFonts w:ascii="宋体" w:hAnsi="宋体" w:hint="eastAsia"/>
          <w:sz w:val="24"/>
        </w:rPr>
        <w:t>品牌：国内外知名品牌。</w:t>
      </w:r>
    </w:p>
    <w:p w:rsidR="00E2088B" w:rsidRDefault="00E2088B" w:rsidP="00E2088B">
      <w:pPr>
        <w:widowControl/>
        <w:numPr>
          <w:ilvl w:val="0"/>
          <w:numId w:val="5"/>
        </w:numPr>
        <w:spacing w:after="100" w:afterAutospacing="1"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具备体位、运动、血氧饱和度、脉率、压力/流量传感器、呼吸努力（腹部）等通道。</w:t>
      </w:r>
    </w:p>
    <w:p w:rsidR="00E2088B" w:rsidRDefault="00E2088B" w:rsidP="00E2088B">
      <w:pPr>
        <w:widowControl/>
        <w:numPr>
          <w:ilvl w:val="0"/>
          <w:numId w:val="5"/>
        </w:numPr>
        <w:spacing w:after="100" w:afterAutospacing="1"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具备数据收集/数据传输功能。</w:t>
      </w:r>
    </w:p>
    <w:p w:rsidR="00E2088B" w:rsidRDefault="00E2088B" w:rsidP="00E2088B">
      <w:pPr>
        <w:widowControl/>
        <w:numPr>
          <w:ilvl w:val="0"/>
          <w:numId w:val="5"/>
        </w:numPr>
        <w:spacing w:after="100" w:afterAutospacing="1"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具备高分辨率彩色触摸屏功能。</w:t>
      </w:r>
    </w:p>
    <w:p w:rsidR="00E2088B" w:rsidRDefault="00E2088B" w:rsidP="00E2088B">
      <w:pPr>
        <w:widowControl/>
        <w:numPr>
          <w:ilvl w:val="0"/>
          <w:numId w:val="5"/>
        </w:numPr>
        <w:spacing w:after="100" w:afterAutospacing="1"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具备可充电锂电池功能。</w:t>
      </w:r>
    </w:p>
    <w:p w:rsidR="00E2088B" w:rsidRDefault="00E2088B" w:rsidP="00E2088B">
      <w:pPr>
        <w:widowControl/>
        <w:numPr>
          <w:ilvl w:val="0"/>
          <w:numId w:val="5"/>
        </w:numPr>
        <w:spacing w:after="100" w:afterAutospacing="1"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具备数据分析软件。</w:t>
      </w:r>
    </w:p>
    <w:p w:rsidR="00E2088B" w:rsidRPr="00693467" w:rsidRDefault="00E2088B" w:rsidP="00E2088B">
      <w:pPr>
        <w:numPr>
          <w:ilvl w:val="0"/>
          <w:numId w:val="4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E2088B" w:rsidRDefault="00E2088B" w:rsidP="00E2088B">
      <w:pPr>
        <w:numPr>
          <w:ilvl w:val="0"/>
          <w:numId w:val="6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主机</w:t>
      </w:r>
      <w:r w:rsidRPr="00693467">
        <w:rPr>
          <w:rFonts w:ascii="宋体" w:hAnsi="宋体" w:hint="eastAsia"/>
          <w:sz w:val="24"/>
          <w:szCs w:val="21"/>
        </w:rPr>
        <w:t>1台</w:t>
      </w:r>
    </w:p>
    <w:p w:rsidR="00E2088B" w:rsidRDefault="00E2088B" w:rsidP="00E2088B">
      <w:pPr>
        <w:spacing w:line="360" w:lineRule="auto"/>
        <w:ind w:left="360"/>
        <w:rPr>
          <w:rFonts w:ascii="宋体" w:hAnsi="宋体"/>
          <w:sz w:val="24"/>
          <w:szCs w:val="21"/>
        </w:rPr>
      </w:pPr>
    </w:p>
    <w:p w:rsidR="00E2088B" w:rsidRDefault="00E2088B" w:rsidP="00E2088B">
      <w:pPr>
        <w:pStyle w:val="1"/>
        <w:widowControl/>
        <w:ind w:firstLineChars="0" w:firstLine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二、持续吸附滤过装置（C</w:t>
      </w:r>
      <w:r>
        <w:rPr>
          <w:rFonts w:ascii="宋体" w:hAnsi="宋体" w:cs="宋体"/>
          <w:b/>
          <w:color w:val="000000"/>
          <w:kern w:val="0"/>
          <w:sz w:val="24"/>
        </w:rPr>
        <w:t>PFA</w:t>
      </w:r>
      <w:r>
        <w:rPr>
          <w:rFonts w:ascii="宋体" w:hAnsi="宋体" w:cs="宋体" w:hint="eastAsia"/>
          <w:b/>
          <w:color w:val="000000"/>
          <w:kern w:val="0"/>
          <w:sz w:val="24"/>
        </w:rPr>
        <w:t>机）</w:t>
      </w:r>
    </w:p>
    <w:p w:rsidR="00E2088B" w:rsidRDefault="00E2088B" w:rsidP="00E208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用于风湿病治疗。</w:t>
      </w:r>
    </w:p>
    <w:p w:rsidR="00E2088B" w:rsidRDefault="00E2088B" w:rsidP="00E208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2088B" w:rsidRDefault="00E2088B" w:rsidP="00E208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品牌：国内外知名品牌。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</w:t>
      </w:r>
      <w:r w:rsidRPr="00342A76">
        <w:rPr>
          <w:rFonts w:hint="eastAsia"/>
          <w:szCs w:val="21"/>
        </w:rPr>
        <w:t>视窗操作系统和</w:t>
      </w:r>
      <w:r w:rsidRPr="00342A76">
        <w:rPr>
          <w:szCs w:val="21"/>
        </w:rPr>
        <w:t>彩色液晶触摸显示屏</w:t>
      </w:r>
      <w:r w:rsidRPr="00342A76">
        <w:rPr>
          <w:rFonts w:ascii="宋体" w:hAnsi="宋体" w:hint="eastAsia"/>
          <w:szCs w:val="21"/>
        </w:rPr>
        <w:t>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szCs w:val="21"/>
        </w:rPr>
        <w:t>电磁兼容性符合国际</w:t>
      </w:r>
      <w:r w:rsidRPr="00342A76">
        <w:rPr>
          <w:szCs w:val="21"/>
        </w:rPr>
        <w:t>EMC</w:t>
      </w:r>
      <w:r w:rsidRPr="00342A76">
        <w:rPr>
          <w:rFonts w:hint="eastAsia"/>
          <w:szCs w:val="21"/>
        </w:rPr>
        <w:t>标准</w:t>
      </w:r>
      <w:r w:rsidRPr="00342A76">
        <w:rPr>
          <w:rFonts w:ascii="宋体" w:hAnsi="宋体" w:hint="eastAsia"/>
          <w:szCs w:val="21"/>
        </w:rPr>
        <w:t>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</w:t>
      </w:r>
      <w:r w:rsidRPr="00342A76">
        <w:rPr>
          <w:rFonts w:hint="eastAsia"/>
          <w:bCs/>
          <w:szCs w:val="21"/>
        </w:rPr>
        <w:t>集成式管路。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具备全中文菜单显示功能。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sz w:val="22"/>
        </w:rPr>
        <w:t>各治疗模式配有自动流量控制系统。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泵数量：≥4个。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加温器：≥2个。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具备监测动脉压、静脉压、滤过压/血浆压等功能。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bCs/>
          <w:szCs w:val="21"/>
        </w:rPr>
        <w:lastRenderedPageBreak/>
        <w:t>具备隔离式计量系统</w:t>
      </w:r>
      <w:r w:rsidRPr="00342A76">
        <w:rPr>
          <w:rFonts w:ascii="宋体" w:hAnsi="宋体" w:hint="eastAsia"/>
          <w:szCs w:val="21"/>
        </w:rPr>
        <w:t>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具备压力高低限、温度、电源中断等报警功能。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szCs w:val="21"/>
        </w:rPr>
        <w:t>具备自动</w:t>
      </w:r>
      <w:r w:rsidRPr="00342A76">
        <w:rPr>
          <w:rFonts w:hint="eastAsia"/>
          <w:szCs w:val="21"/>
          <w:lang w:val="it-IT"/>
        </w:rPr>
        <w:t>管路上机和滤器管路全自动预冲，预冲量可调、</w:t>
      </w:r>
      <w:r w:rsidRPr="00342A76">
        <w:rPr>
          <w:rFonts w:hint="eastAsia"/>
          <w:szCs w:val="21"/>
        </w:rPr>
        <w:t>可追加。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</w:t>
      </w:r>
      <w:r w:rsidRPr="00342A76">
        <w:rPr>
          <w:rFonts w:hint="eastAsia"/>
          <w:sz w:val="22"/>
        </w:rPr>
        <w:t>针对漏血和溶血现象的精确检测系统。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sz w:val="22"/>
          <w:lang w:val="it-IT"/>
        </w:rPr>
        <w:t>具备在治疗过程中可变更</w:t>
      </w:r>
      <w:r w:rsidRPr="00342A76">
        <w:rPr>
          <w:rFonts w:hint="eastAsia"/>
          <w:sz w:val="22"/>
        </w:rPr>
        <w:t>系统中的所有</w:t>
      </w:r>
      <w:r w:rsidRPr="00342A76">
        <w:rPr>
          <w:rFonts w:hint="eastAsia"/>
          <w:sz w:val="22"/>
          <w:lang w:val="it-IT"/>
        </w:rPr>
        <w:t>治疗模式，治疗模式</w:t>
      </w:r>
      <w:r w:rsidRPr="00342A76">
        <w:rPr>
          <w:rFonts w:hint="eastAsia"/>
          <w:sz w:val="22"/>
        </w:rPr>
        <w:t>转换不需要停机。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ascii="宋体" w:hAnsi="宋体" w:hint="eastAsia"/>
          <w:szCs w:val="21"/>
        </w:rPr>
        <w:t>具备</w:t>
      </w:r>
      <w:r w:rsidRPr="00342A76">
        <w:rPr>
          <w:rFonts w:ascii="Arial" w:hAnsi="Arial" w:cs="Arial" w:hint="eastAsia"/>
          <w:kern w:val="0"/>
          <w:szCs w:val="21"/>
        </w:rPr>
        <w:t>备用电源，停电时能保障机器正常工作</w:t>
      </w:r>
      <w:r w:rsidRPr="00342A76">
        <w:rPr>
          <w:rFonts w:ascii="宋体" w:hAnsi="宋体" w:hint="eastAsia"/>
          <w:szCs w:val="21"/>
        </w:rPr>
        <w:t>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bCs/>
          <w:szCs w:val="21"/>
        </w:rPr>
        <w:t>具备自动回收血浆功能</w:t>
      </w:r>
      <w:r w:rsidRPr="00342A76">
        <w:rPr>
          <w:rFonts w:ascii="宋体" w:hAnsi="宋体" w:hint="eastAsia"/>
          <w:szCs w:val="21"/>
        </w:rPr>
        <w:t>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sz w:val="22"/>
        </w:rPr>
        <w:t>具备高精准度的脱水控制系统。</w:t>
      </w:r>
    </w:p>
    <w:p w:rsidR="00E2088B" w:rsidRPr="00342A76" w:rsidRDefault="00E2088B" w:rsidP="00E2088B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342A76">
        <w:rPr>
          <w:rFonts w:hint="eastAsia"/>
          <w:sz w:val="23"/>
          <w:szCs w:val="23"/>
        </w:rPr>
        <w:t>具备单重血浆置换、双重滤过血浆置换、血浆吸附、白细胞吸附等治疗模式。</w:t>
      </w:r>
    </w:p>
    <w:p w:rsidR="00E2088B" w:rsidRDefault="00E2088B" w:rsidP="00E2088B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2088B" w:rsidRDefault="00E2088B" w:rsidP="00E2088B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E2088B" w:rsidRPr="00AE3ECE" w:rsidRDefault="00E2088B" w:rsidP="00E2088B">
      <w:pPr>
        <w:spacing w:line="360" w:lineRule="auto"/>
        <w:ind w:left="570"/>
        <w:rPr>
          <w:rFonts w:ascii="Calibri" w:hAnsi="Calibri"/>
          <w:szCs w:val="21"/>
        </w:rPr>
      </w:pPr>
    </w:p>
    <w:p w:rsidR="00562971" w:rsidRDefault="00562971">
      <w:pPr>
        <w:rPr>
          <w:rFonts w:hint="eastAsia"/>
        </w:rPr>
      </w:pPr>
    </w:p>
    <w:sectPr w:rsidR="00562971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466"/>
    <w:multiLevelType w:val="hybridMultilevel"/>
    <w:tmpl w:val="7B6A3104"/>
    <w:lvl w:ilvl="0" w:tplc="7F14C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F6D2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2B7E8D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240D3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6808362E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5A7A09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D31F2E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88B"/>
    <w:rsid w:val="00562971"/>
    <w:rsid w:val="00E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B"/>
    <w:pPr>
      <w:ind w:firstLineChars="200" w:firstLine="420"/>
    </w:pPr>
  </w:style>
  <w:style w:type="paragraph" w:customStyle="1" w:styleId="1">
    <w:name w:val="列表段落1"/>
    <w:basedOn w:val="a"/>
    <w:uiPriority w:val="34"/>
    <w:qFormat/>
    <w:rsid w:val="00E2088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gd2h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2019-04-22T09:23:00Z</dcterms:created>
  <dcterms:modified xsi:type="dcterms:W3CDTF">2019-04-22T09:24:00Z</dcterms:modified>
</cp:coreProperties>
</file>