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F7" w:rsidRPr="00491FC3" w:rsidRDefault="00F07FF7" w:rsidP="00F07FF7">
      <w:pPr>
        <w:widowControl/>
        <w:spacing w:line="560" w:lineRule="exact"/>
        <w:jc w:val="left"/>
        <w:rPr>
          <w:rFonts w:ascii="宋体" w:hAnsi="宋体" w:cs="宋体"/>
          <w:b/>
          <w:kern w:val="0"/>
          <w:szCs w:val="21"/>
        </w:rPr>
      </w:pPr>
      <w:r w:rsidRPr="00491FC3">
        <w:rPr>
          <w:rFonts w:ascii="宋体" w:hAnsi="宋体" w:cs="宋体" w:hint="eastAsia"/>
          <w:b/>
          <w:kern w:val="0"/>
          <w:szCs w:val="21"/>
        </w:rPr>
        <w:t>附件：</w:t>
      </w:r>
    </w:p>
    <w:p w:rsidR="00F07FF7" w:rsidRPr="00491FC3" w:rsidRDefault="00F07FF7" w:rsidP="00F07FF7">
      <w:pPr>
        <w:spacing w:line="360" w:lineRule="auto"/>
        <w:rPr>
          <w:rFonts w:ascii="宋体" w:hAnsi="宋体" w:cs="宋体"/>
          <w:kern w:val="0"/>
          <w:szCs w:val="21"/>
        </w:rPr>
      </w:pPr>
      <w:r w:rsidRPr="00491FC3">
        <w:rPr>
          <w:rFonts w:hint="eastAsia"/>
          <w:b/>
          <w:szCs w:val="21"/>
        </w:rPr>
        <w:t>说明：</w:t>
      </w:r>
      <w:r w:rsidRPr="00491FC3">
        <w:rPr>
          <w:rFonts w:ascii="宋体" w:hAnsi="宋体" w:cs="宋体" w:hint="eastAsia"/>
          <w:kern w:val="0"/>
          <w:szCs w:val="21"/>
        </w:rPr>
        <w:t>本技术要求仅做参考，不是唯一指标。</w:t>
      </w:r>
    </w:p>
    <w:p w:rsidR="00F07FF7" w:rsidRPr="00EE0F64" w:rsidRDefault="00F07FF7" w:rsidP="00F07FF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呼吸机</w:t>
      </w:r>
    </w:p>
    <w:p w:rsidR="00F07FF7" w:rsidRDefault="00F07FF7" w:rsidP="00F07F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病人呼吸支持。</w:t>
      </w:r>
    </w:p>
    <w:p w:rsidR="00F07FF7" w:rsidRDefault="00F07FF7" w:rsidP="00F07F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F07FF7" w:rsidRPr="00EE0F64" w:rsidRDefault="00F07FF7" w:rsidP="00F07F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具备A</w:t>
      </w:r>
      <w:r>
        <w:rPr>
          <w:rFonts w:ascii="宋体" w:hAnsi="宋体"/>
          <w:szCs w:val="21"/>
        </w:rPr>
        <w:t>/C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SIMV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CPAP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/>
          <w:szCs w:val="21"/>
        </w:rPr>
        <w:t>PSV/NPPV</w:t>
      </w:r>
      <w:r>
        <w:rPr>
          <w:rFonts w:ascii="宋体" w:hAnsi="宋体" w:hint="eastAsia"/>
          <w:szCs w:val="21"/>
        </w:rPr>
        <w:t>、P</w:t>
      </w:r>
      <w:r>
        <w:rPr>
          <w:rFonts w:ascii="宋体" w:hAnsi="宋体"/>
          <w:szCs w:val="21"/>
        </w:rPr>
        <w:t>RVC</w:t>
      </w:r>
      <w:r>
        <w:rPr>
          <w:rFonts w:ascii="宋体" w:hAnsi="宋体" w:hint="eastAsia"/>
          <w:szCs w:val="21"/>
        </w:rPr>
        <w:t>等通气模式。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具备定容型呼吸、定压式呼吸、</w:t>
      </w:r>
      <w:proofErr w:type="gramStart"/>
      <w:r>
        <w:rPr>
          <w:rFonts w:ascii="宋体" w:hAnsi="宋体" w:hint="eastAsia"/>
          <w:szCs w:val="21"/>
        </w:rPr>
        <w:t>双水平</w:t>
      </w:r>
      <w:proofErr w:type="gramEnd"/>
      <w:r>
        <w:rPr>
          <w:rFonts w:ascii="宋体" w:hAnsi="宋体" w:hint="eastAsia"/>
          <w:szCs w:val="21"/>
        </w:rPr>
        <w:t>正压通气/压力释放通气等呼吸类型。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具备多种呼吸波形、压力/流速-</w:t>
      </w:r>
      <w:proofErr w:type="gramStart"/>
      <w:r>
        <w:rPr>
          <w:rFonts w:ascii="宋体" w:hAnsi="宋体" w:hint="eastAsia"/>
          <w:szCs w:val="21"/>
        </w:rPr>
        <w:t>容量环</w:t>
      </w:r>
      <w:proofErr w:type="gramEnd"/>
      <w:r>
        <w:rPr>
          <w:rFonts w:ascii="宋体" w:hAnsi="宋体" w:hint="eastAsia"/>
          <w:szCs w:val="21"/>
        </w:rPr>
        <w:t>及曲线坐标测定功能。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具备多参数、波形储存及回顾分析功能。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具备同步雾化功能。</w:t>
      </w:r>
    </w:p>
    <w:p w:rsidR="00F07FF7" w:rsidRDefault="00F07FF7" w:rsidP="00F07FF7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具备自动校准测量精度功能。</w:t>
      </w:r>
    </w:p>
    <w:p w:rsidR="00F07FF7" w:rsidRDefault="00F07FF7" w:rsidP="00F07FF7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07FF7" w:rsidRDefault="00F07FF7" w:rsidP="00F07FF7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F07FF7" w:rsidRPr="00EE0F64" w:rsidRDefault="00F07FF7" w:rsidP="00F07FF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红外辐照治疗装置</w:t>
      </w:r>
    </w:p>
    <w:p w:rsidR="00F07FF7" w:rsidRDefault="00F07FF7" w:rsidP="00F07FF7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炎症治疗和疼痛处理。</w:t>
      </w:r>
    </w:p>
    <w:p w:rsidR="00F07FF7" w:rsidRDefault="00F07FF7" w:rsidP="00F07FF7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07FF7" w:rsidRPr="00EE0F64" w:rsidRDefault="00F07FF7" w:rsidP="00F07FF7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07FF7" w:rsidRDefault="00F07FF7" w:rsidP="00F07FF7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F07FF7" w:rsidRDefault="00F07FF7" w:rsidP="00F07FF7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治疗光源：卤素光源等。</w:t>
      </w:r>
    </w:p>
    <w:p w:rsidR="00F07FF7" w:rsidRDefault="00F07FF7" w:rsidP="00F07FF7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输出功率：≥700</w:t>
      </w:r>
      <w:r>
        <w:rPr>
          <w:rFonts w:ascii="宋体" w:hAnsi="宋体"/>
          <w:szCs w:val="21"/>
        </w:rPr>
        <w:t>W</w:t>
      </w:r>
      <w:r>
        <w:rPr>
          <w:rFonts w:ascii="宋体" w:hAnsi="宋体" w:hint="eastAsia"/>
          <w:szCs w:val="21"/>
        </w:rPr>
        <w:t>。</w:t>
      </w:r>
    </w:p>
    <w:p w:rsidR="00F07FF7" w:rsidRDefault="00F07FF7" w:rsidP="00F07FF7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治疗深度：≥10cm。</w:t>
      </w:r>
    </w:p>
    <w:p w:rsidR="00F07FF7" w:rsidRDefault="00F07FF7" w:rsidP="00F07FF7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具备液晶计时器功能。</w:t>
      </w:r>
    </w:p>
    <w:p w:rsidR="00F07FF7" w:rsidRPr="00A612EB" w:rsidRDefault="00F07FF7" w:rsidP="00F07FF7"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具备连续照射功能。</w:t>
      </w:r>
    </w:p>
    <w:p w:rsidR="00F07FF7" w:rsidRDefault="00F07FF7" w:rsidP="00F07FF7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07FF7" w:rsidRDefault="00F07FF7" w:rsidP="00F07FF7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F07FF7" w:rsidRPr="00EE0F64" w:rsidRDefault="00F07FF7" w:rsidP="00F07FF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掺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4"/>
        </w:rPr>
        <w:t>铥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4"/>
        </w:rPr>
        <w:t>光纤激光治疗仪</w:t>
      </w:r>
    </w:p>
    <w:p w:rsidR="00F07FF7" w:rsidRDefault="00F07FF7" w:rsidP="00F07FF7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皮肤色素病变治疗。</w:t>
      </w:r>
    </w:p>
    <w:p w:rsidR="00F07FF7" w:rsidRDefault="00F07FF7" w:rsidP="00F07FF7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07FF7" w:rsidRPr="00EE0F64" w:rsidRDefault="00F07FF7" w:rsidP="00F07FF7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lastRenderedPageBreak/>
        <w:t>、技术要求</w:t>
      </w:r>
    </w:p>
    <w:p w:rsidR="00F07FF7" w:rsidRDefault="00F07FF7" w:rsidP="00F07FF7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F07FF7" w:rsidRDefault="00F07FF7" w:rsidP="00F07FF7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激光波长：1927nm±10nm。</w:t>
      </w:r>
    </w:p>
    <w:p w:rsidR="00F07FF7" w:rsidRDefault="00F07FF7" w:rsidP="00F07FF7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具备四方形、三角形、菱形、半圆形、圆形等光斑形态。</w:t>
      </w:r>
    </w:p>
    <w:p w:rsidR="00F07FF7" w:rsidRDefault="00F07FF7" w:rsidP="00F07FF7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具备随机模式、水平模式、竖直模式等激光照射模式。</w:t>
      </w:r>
    </w:p>
    <w:p w:rsidR="00F07FF7" w:rsidRDefault="00F07FF7" w:rsidP="00F07FF7">
      <w:pPr>
        <w:widowControl/>
        <w:numPr>
          <w:ilvl w:val="0"/>
          <w:numId w:val="9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具备空气冷却等冷却方式。</w:t>
      </w:r>
    </w:p>
    <w:p w:rsidR="00F07FF7" w:rsidRDefault="00F07FF7" w:rsidP="00F07FF7">
      <w:pPr>
        <w:numPr>
          <w:ilvl w:val="0"/>
          <w:numId w:val="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07FF7" w:rsidRDefault="00F07FF7" w:rsidP="00F07FF7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F07FF7" w:rsidRDefault="00F07FF7" w:rsidP="00F07FF7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点阵探头 3个</w:t>
      </w:r>
    </w:p>
    <w:p w:rsidR="00F07FF7" w:rsidRDefault="00F07FF7" w:rsidP="00F07FF7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滑动探头 1个</w:t>
      </w:r>
    </w:p>
    <w:p w:rsidR="00F07FF7" w:rsidRDefault="00F07FF7" w:rsidP="00F07FF7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脚踏 1个</w:t>
      </w:r>
    </w:p>
    <w:p w:rsidR="00F07FF7" w:rsidRDefault="00F07FF7" w:rsidP="00F07FF7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光纤支架 1套</w:t>
      </w:r>
    </w:p>
    <w:p w:rsidR="00F07FF7" w:rsidRDefault="00F07FF7" w:rsidP="00F07FF7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医用眼镜 1副</w:t>
      </w:r>
    </w:p>
    <w:p w:rsidR="00F07FF7" w:rsidRDefault="00F07FF7" w:rsidP="00F07FF7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病人眼镜 1副</w:t>
      </w:r>
    </w:p>
    <w:p w:rsidR="00F07FF7" w:rsidRPr="00742F1E" w:rsidRDefault="00F07FF7" w:rsidP="00F07FF7">
      <w:pPr>
        <w:widowControl/>
        <w:numPr>
          <w:ilvl w:val="0"/>
          <w:numId w:val="1"/>
        </w:numPr>
        <w:ind w:left="426"/>
        <w:rPr>
          <w:rFonts w:ascii="宋体" w:hAnsi="宋体" w:cs="宋体"/>
          <w:b/>
          <w:color w:val="000000"/>
          <w:kern w:val="0"/>
          <w:sz w:val="24"/>
        </w:rPr>
      </w:pPr>
      <w:r w:rsidRPr="00742F1E">
        <w:rPr>
          <w:rFonts w:ascii="宋体" w:hAnsi="宋体" w:cs="宋体" w:hint="eastAsia"/>
          <w:b/>
          <w:color w:val="000000"/>
          <w:kern w:val="0"/>
          <w:sz w:val="24"/>
        </w:rPr>
        <w:t>经皮肾镜系统</w:t>
      </w:r>
    </w:p>
    <w:p w:rsidR="00F07FF7" w:rsidRPr="00742F1E" w:rsidRDefault="00F07FF7" w:rsidP="00F07FF7">
      <w:pPr>
        <w:numPr>
          <w:ilvl w:val="0"/>
          <w:numId w:val="14"/>
        </w:numPr>
        <w:spacing w:line="360" w:lineRule="auto"/>
        <w:rPr>
          <w:sz w:val="24"/>
        </w:rPr>
      </w:pPr>
      <w:r w:rsidRPr="00742F1E">
        <w:rPr>
          <w:rFonts w:hint="eastAsia"/>
          <w:b/>
        </w:rPr>
        <w:t>、用途</w:t>
      </w:r>
      <w:r w:rsidRPr="00742F1E">
        <w:rPr>
          <w:rFonts w:hint="eastAsia"/>
        </w:rPr>
        <w:t>：</w:t>
      </w:r>
      <w:r w:rsidRPr="00742F1E">
        <w:rPr>
          <w:rFonts w:hint="eastAsia"/>
          <w:sz w:val="24"/>
        </w:rPr>
        <w:t>用于泌尿外科手术。</w:t>
      </w:r>
    </w:p>
    <w:p w:rsidR="00F07FF7" w:rsidRPr="00742F1E" w:rsidRDefault="00F07FF7" w:rsidP="00F07FF7">
      <w:pPr>
        <w:numPr>
          <w:ilvl w:val="0"/>
          <w:numId w:val="14"/>
        </w:numPr>
        <w:spacing w:line="360" w:lineRule="auto"/>
        <w:rPr>
          <w:sz w:val="24"/>
        </w:rPr>
      </w:pPr>
      <w:r w:rsidRPr="00742F1E">
        <w:rPr>
          <w:rFonts w:hint="eastAsia"/>
          <w:b/>
        </w:rPr>
        <w:t>、数量</w:t>
      </w:r>
      <w:r w:rsidRPr="00742F1E">
        <w:rPr>
          <w:rFonts w:hint="eastAsia"/>
        </w:rPr>
        <w:t>：</w:t>
      </w:r>
      <w:r w:rsidRPr="00742F1E">
        <w:rPr>
          <w:rFonts w:hint="eastAsia"/>
        </w:rPr>
        <w:t>1</w:t>
      </w:r>
      <w:r w:rsidRPr="00742F1E">
        <w:rPr>
          <w:rFonts w:hint="eastAsia"/>
        </w:rPr>
        <w:t>套</w:t>
      </w:r>
    </w:p>
    <w:p w:rsidR="00F07FF7" w:rsidRPr="00742F1E" w:rsidRDefault="00F07FF7" w:rsidP="00F07FF7">
      <w:pPr>
        <w:numPr>
          <w:ilvl w:val="0"/>
          <w:numId w:val="14"/>
        </w:numPr>
        <w:spacing w:line="360" w:lineRule="auto"/>
        <w:rPr>
          <w:sz w:val="24"/>
        </w:rPr>
      </w:pPr>
      <w:r w:rsidRPr="00742F1E">
        <w:rPr>
          <w:rFonts w:hint="eastAsia"/>
          <w:b/>
        </w:rPr>
        <w:t>、技术要求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品牌：国内外知名品牌。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经皮肾镜外鞘：≤4.8</w:t>
      </w:r>
      <w:r w:rsidRPr="00742F1E">
        <w:rPr>
          <w:rFonts w:ascii="宋体" w:hAnsi="宋体"/>
          <w:szCs w:val="21"/>
        </w:rPr>
        <w:t>F</w:t>
      </w:r>
      <w:r w:rsidRPr="00742F1E">
        <w:rPr>
          <w:rFonts w:ascii="宋体" w:hAnsi="宋体" w:hint="eastAsia"/>
          <w:szCs w:val="21"/>
        </w:rPr>
        <w:t>r。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光纤头端广角镜头：≥120°。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 w:rsidRPr="00742F1E">
        <w:rPr>
          <w:rFonts w:ascii="宋体" w:hAnsi="宋体" w:hint="eastAsia"/>
          <w:szCs w:val="21"/>
        </w:rPr>
        <w:t>具备穿</w:t>
      </w:r>
      <w:proofErr w:type="gramEnd"/>
      <w:r w:rsidRPr="00742F1E">
        <w:rPr>
          <w:rFonts w:ascii="宋体" w:hAnsi="宋体" w:hint="eastAsia"/>
          <w:szCs w:val="21"/>
        </w:rPr>
        <w:t>刺针、</w:t>
      </w:r>
      <w:proofErr w:type="gramStart"/>
      <w:r w:rsidRPr="00742F1E">
        <w:rPr>
          <w:rFonts w:ascii="宋体" w:hAnsi="宋体" w:hint="eastAsia"/>
          <w:szCs w:val="21"/>
        </w:rPr>
        <w:t>镜鞘等穿刺</w:t>
      </w:r>
      <w:proofErr w:type="gramEnd"/>
      <w:r w:rsidRPr="00742F1E">
        <w:rPr>
          <w:rFonts w:ascii="宋体" w:hAnsi="宋体" w:hint="eastAsia"/>
          <w:szCs w:val="21"/>
        </w:rPr>
        <w:t>套件。</w:t>
      </w:r>
    </w:p>
    <w:p w:rsidR="00F07FF7" w:rsidRPr="00742F1E" w:rsidRDefault="00F07FF7" w:rsidP="00F07FF7">
      <w:pPr>
        <w:widowControl/>
        <w:numPr>
          <w:ilvl w:val="0"/>
          <w:numId w:val="15"/>
        </w:numPr>
        <w:spacing w:line="360" w:lineRule="auto"/>
        <w:jc w:val="left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具备低温等离子消毒功能。</w:t>
      </w:r>
    </w:p>
    <w:p w:rsidR="00F07FF7" w:rsidRPr="00742F1E" w:rsidRDefault="00F07FF7" w:rsidP="00F07FF7">
      <w:pPr>
        <w:numPr>
          <w:ilvl w:val="0"/>
          <w:numId w:val="14"/>
        </w:numPr>
        <w:spacing w:line="360" w:lineRule="auto"/>
        <w:rPr>
          <w:b/>
        </w:rPr>
      </w:pPr>
      <w:r w:rsidRPr="00742F1E">
        <w:rPr>
          <w:rFonts w:hint="eastAsia"/>
          <w:b/>
        </w:rPr>
        <w:t>、配置要求</w:t>
      </w:r>
    </w:p>
    <w:p w:rsidR="00F07FF7" w:rsidRPr="00742F1E" w:rsidRDefault="00F07FF7" w:rsidP="00F07FF7">
      <w:pPr>
        <w:numPr>
          <w:ilvl w:val="0"/>
          <w:numId w:val="16"/>
        </w:numPr>
        <w:spacing w:line="360" w:lineRule="auto"/>
        <w:rPr>
          <w:rFonts w:ascii="宋体" w:hAnsi="宋体"/>
          <w:szCs w:val="21"/>
        </w:rPr>
      </w:pPr>
      <w:r w:rsidRPr="00742F1E">
        <w:rPr>
          <w:rFonts w:ascii="宋体" w:hAnsi="宋体" w:hint="eastAsia"/>
          <w:szCs w:val="21"/>
        </w:rPr>
        <w:t>主机 1台</w:t>
      </w:r>
    </w:p>
    <w:p w:rsidR="00F07FF7" w:rsidRPr="00EE0F64" w:rsidRDefault="00F07FF7" w:rsidP="00F07FF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彩色多普勒超声诊断系统</w:t>
      </w:r>
    </w:p>
    <w:p w:rsidR="00F07FF7" w:rsidRDefault="00F07FF7" w:rsidP="00F07FF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超声诊疗。</w:t>
      </w:r>
    </w:p>
    <w:p w:rsidR="00F07FF7" w:rsidRDefault="00F07FF7" w:rsidP="00F07FF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F07FF7" w:rsidRPr="00EE0F64" w:rsidRDefault="00F07FF7" w:rsidP="00F07FF7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具备超宽频带成像技术功能。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CDFI</w:t>
      </w:r>
      <w:r>
        <w:rPr>
          <w:rFonts w:ascii="宋体" w:hAnsi="宋体" w:hint="eastAsia"/>
          <w:szCs w:val="21"/>
        </w:rPr>
        <w:t>和能量多普勒技术功能。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具备纯净波技术功能。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具备精细的组织谐波技术功能。</w:t>
      </w:r>
    </w:p>
    <w:p w:rsidR="00F07FF7" w:rsidRDefault="00F07FF7" w:rsidP="00F07FF7">
      <w:pPr>
        <w:widowControl/>
        <w:numPr>
          <w:ilvl w:val="0"/>
          <w:numId w:val="12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具备常规妇科测量软件包</w:t>
      </w:r>
    </w:p>
    <w:p w:rsidR="00F07FF7" w:rsidRDefault="00F07FF7" w:rsidP="00F07FF7">
      <w:pPr>
        <w:numPr>
          <w:ilvl w:val="0"/>
          <w:numId w:val="1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07FF7" w:rsidRDefault="00F07FF7" w:rsidP="00F07FF7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2台</w:t>
      </w:r>
    </w:p>
    <w:p w:rsidR="00F07FF7" w:rsidRDefault="00F07FF7" w:rsidP="00F07FF7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经阴道探头 4把</w:t>
      </w:r>
    </w:p>
    <w:p w:rsidR="00F07FF7" w:rsidRDefault="00F07FF7" w:rsidP="00F07FF7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探头穿刺架 6个</w:t>
      </w:r>
    </w:p>
    <w:p w:rsidR="00F07FF7" w:rsidRPr="00EE0F64" w:rsidRDefault="00F07FF7" w:rsidP="00F07FF7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bookmarkStart w:id="0" w:name="_GoBack"/>
      <w:bookmarkEnd w:id="0"/>
      <w:r>
        <w:rPr>
          <w:b/>
          <w:szCs w:val="21"/>
        </w:rPr>
        <w:t>全自动化学发光免疫分析仪</w:t>
      </w:r>
    </w:p>
    <w:p w:rsidR="00F07FF7" w:rsidRDefault="00F07FF7" w:rsidP="00F07FF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A16AE6">
        <w:rPr>
          <w:rFonts w:ascii="宋体" w:hAnsi="宋体" w:hint="eastAsia"/>
          <w:szCs w:val="21"/>
        </w:rPr>
        <w:t>用于</w:t>
      </w:r>
      <w:r>
        <w:rPr>
          <w:rFonts w:hint="eastAsia"/>
          <w:sz w:val="24"/>
        </w:rPr>
        <w:t>血液激素检测。</w:t>
      </w:r>
    </w:p>
    <w:p w:rsidR="00F07FF7" w:rsidRDefault="00F07FF7" w:rsidP="00F07FF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F07FF7" w:rsidRPr="00EE0F64" w:rsidRDefault="00F07FF7" w:rsidP="00F07FF7">
      <w:pPr>
        <w:numPr>
          <w:ilvl w:val="0"/>
          <w:numId w:val="1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07FF7" w:rsidRDefault="00F07FF7" w:rsidP="00F07FF7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F07FF7" w:rsidRDefault="00F07FF7" w:rsidP="00F07FF7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具备电化学发光技术</w:t>
      </w:r>
    </w:p>
    <w:p w:rsidR="00F07FF7" w:rsidRDefault="00F07FF7" w:rsidP="00F07FF7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测试速度：≥</w:t>
      </w:r>
      <w:r>
        <w:rPr>
          <w:rFonts w:ascii="宋体" w:hAnsi="宋体"/>
          <w:szCs w:val="21"/>
        </w:rPr>
        <w:t>150tests/h</w:t>
      </w:r>
      <w:r>
        <w:rPr>
          <w:rFonts w:ascii="宋体" w:hAnsi="宋体" w:hint="eastAsia"/>
          <w:szCs w:val="21"/>
        </w:rPr>
        <w:t>。</w:t>
      </w:r>
    </w:p>
    <w:p w:rsidR="00F07FF7" w:rsidRDefault="00F07FF7" w:rsidP="00F07FF7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标本吸样周期</w:t>
      </w:r>
      <w:proofErr w:type="gramEnd"/>
      <w:r>
        <w:rPr>
          <w:rFonts w:ascii="宋体" w:hAnsi="宋体" w:hint="eastAsia"/>
          <w:szCs w:val="21"/>
        </w:rPr>
        <w:t>：≤</w:t>
      </w:r>
      <w:r>
        <w:rPr>
          <w:rFonts w:ascii="宋体" w:hAnsi="宋体"/>
          <w:szCs w:val="21"/>
        </w:rPr>
        <w:t>30sec</w:t>
      </w:r>
    </w:p>
    <w:p w:rsidR="00F07FF7" w:rsidRDefault="00F07FF7" w:rsidP="00F07FF7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具备独立的急诊通道</w:t>
      </w:r>
    </w:p>
    <w:p w:rsidR="00F07FF7" w:rsidRDefault="00F07FF7" w:rsidP="00F07FF7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样本反应量：</w:t>
      </w:r>
      <w:r>
        <w:rPr>
          <w:rFonts w:ascii="宋体" w:hAnsi="宋体"/>
          <w:szCs w:val="21"/>
        </w:rPr>
        <w:t>2-50ul</w:t>
      </w:r>
    </w:p>
    <w:p w:rsidR="00F07FF7" w:rsidRDefault="00F07FF7" w:rsidP="00F07FF7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最大标本装载量：≥</w:t>
      </w:r>
      <w:r>
        <w:rPr>
          <w:rFonts w:ascii="宋体" w:hAnsi="宋体"/>
          <w:szCs w:val="21"/>
        </w:rPr>
        <w:t>400</w:t>
      </w:r>
      <w:r>
        <w:rPr>
          <w:rFonts w:ascii="宋体" w:hAnsi="宋体" w:hint="eastAsia"/>
          <w:szCs w:val="21"/>
        </w:rPr>
        <w:t>标本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小时</w:t>
      </w:r>
    </w:p>
    <w:p w:rsidR="00F07FF7" w:rsidRDefault="00F07FF7" w:rsidP="00F07FF7">
      <w:pPr>
        <w:widowControl/>
        <w:numPr>
          <w:ilvl w:val="0"/>
          <w:numId w:val="18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纯水流量：≥</w:t>
      </w:r>
      <w:r>
        <w:rPr>
          <w:rFonts w:ascii="宋体" w:hAnsi="宋体"/>
          <w:szCs w:val="21"/>
        </w:rPr>
        <w:t>30L/</w:t>
      </w:r>
      <w:r>
        <w:rPr>
          <w:rFonts w:ascii="宋体" w:hAnsi="宋体" w:hint="eastAsia"/>
          <w:szCs w:val="21"/>
        </w:rPr>
        <w:t>小时</w:t>
      </w:r>
    </w:p>
    <w:p w:rsidR="00F07FF7" w:rsidRDefault="00F07FF7" w:rsidP="00F07FF7">
      <w:pPr>
        <w:numPr>
          <w:ilvl w:val="0"/>
          <w:numId w:val="1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07FF7" w:rsidRDefault="00F07FF7" w:rsidP="00F07FF7">
      <w:pPr>
        <w:numPr>
          <w:ilvl w:val="0"/>
          <w:numId w:val="1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F07FF7" w:rsidRDefault="00F07FF7" w:rsidP="00F07FF7">
      <w:pPr>
        <w:numPr>
          <w:ilvl w:val="0"/>
          <w:numId w:val="1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纯水净化仪 1台</w:t>
      </w:r>
    </w:p>
    <w:p w:rsidR="00F07FF7" w:rsidRDefault="00F07FF7" w:rsidP="00F07FF7">
      <w:pPr>
        <w:numPr>
          <w:ilvl w:val="0"/>
          <w:numId w:val="1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打印机 1台</w:t>
      </w:r>
    </w:p>
    <w:p w:rsidR="00F07FF7" w:rsidRPr="00491FC3" w:rsidRDefault="00F07FF7" w:rsidP="00F07FF7">
      <w:pPr>
        <w:pStyle w:val="a3"/>
        <w:widowControl/>
        <w:ind w:left="426" w:firstLineChars="0" w:firstLine="0"/>
        <w:rPr>
          <w:rFonts w:ascii="宋体" w:hAnsi="宋体" w:cs="宋体"/>
          <w:b/>
          <w:color w:val="000000"/>
          <w:kern w:val="0"/>
          <w:szCs w:val="21"/>
        </w:rPr>
      </w:pPr>
    </w:p>
    <w:p w:rsidR="00955B22" w:rsidRDefault="00955B22"/>
    <w:sectPr w:rsidR="00955B2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3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7807A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CD6EDF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094E1A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2E7CC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6463B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1ED50998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DA1009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A5010A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857AB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30B25A91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691FF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60433962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607F32AC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4B2751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CA6E3B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39608D0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8">
    <w:nsid w:val="75A63E4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7"/>
  </w:num>
  <w:num w:numId="7">
    <w:abstractNumId w:val="14"/>
  </w:num>
  <w:num w:numId="8">
    <w:abstractNumId w:val="13"/>
  </w:num>
  <w:num w:numId="9">
    <w:abstractNumId w:val="9"/>
  </w:num>
  <w:num w:numId="10">
    <w:abstractNumId w:val="18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5"/>
  </w:num>
  <w:num w:numId="16">
    <w:abstractNumId w:val="1"/>
  </w:num>
  <w:num w:numId="17">
    <w:abstractNumId w:val="15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7FF7"/>
    <w:rsid w:val="00955B22"/>
    <w:rsid w:val="00F0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145</Words>
  <Characters>833</Characters>
  <Application>Microsoft Office Word</Application>
  <DocSecurity>0</DocSecurity>
  <Lines>6</Lines>
  <Paragraphs>1</Paragraphs>
  <ScaleCrop>false</ScaleCrop>
  <Company>gd2h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2019-05-06T08:16:00Z</dcterms:created>
  <dcterms:modified xsi:type="dcterms:W3CDTF">2019-05-06T08:22:00Z</dcterms:modified>
</cp:coreProperties>
</file>