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0F" w:rsidRDefault="004C400F" w:rsidP="004C400F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24"/>
        </w:rPr>
        <w:t>附件：</w:t>
      </w:r>
    </w:p>
    <w:p w:rsidR="004C400F" w:rsidRDefault="004C400F" w:rsidP="004C400F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4C400F" w:rsidRDefault="004C400F" w:rsidP="004C400F">
      <w:pPr>
        <w:pStyle w:val="a3"/>
        <w:numPr>
          <w:ilvl w:val="0"/>
          <w:numId w:val="1"/>
        </w:numPr>
        <w:tabs>
          <w:tab w:val="left" w:pos="420"/>
          <w:tab w:val="left" w:pos="640"/>
        </w:tabs>
        <w:spacing w:line="360" w:lineRule="auto"/>
        <w:ind w:left="220" w:firstLineChars="0" w:hanging="220"/>
        <w:rPr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高档四维彩色多普勒超声诊断仪</w:t>
      </w:r>
    </w:p>
    <w:p w:rsidR="004C400F" w:rsidRDefault="004C400F" w:rsidP="004C400F">
      <w:pPr>
        <w:numPr>
          <w:ilvl w:val="0"/>
          <w:numId w:val="2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、用途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  <w:sz w:val="24"/>
        </w:rPr>
        <w:t>用于</w:t>
      </w:r>
      <w:r>
        <w:rPr>
          <w:color w:val="000000" w:themeColor="text1"/>
          <w:sz w:val="24"/>
        </w:rPr>
        <w:t>妇产科、腹部、胎儿心脏、新生儿、心脏、浅表组织与小器官、肌骨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外周血管及科研</w:t>
      </w:r>
      <w:r>
        <w:rPr>
          <w:rFonts w:hint="eastAsia"/>
          <w:color w:val="000000" w:themeColor="text1"/>
          <w:sz w:val="24"/>
        </w:rPr>
        <w:t>。</w:t>
      </w:r>
    </w:p>
    <w:p w:rsidR="004C400F" w:rsidRDefault="004C400F" w:rsidP="004C400F">
      <w:pPr>
        <w:numPr>
          <w:ilvl w:val="0"/>
          <w:numId w:val="2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、数量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台</w:t>
      </w:r>
    </w:p>
    <w:p w:rsidR="004C400F" w:rsidRDefault="004C400F" w:rsidP="004C400F">
      <w:pPr>
        <w:numPr>
          <w:ilvl w:val="0"/>
          <w:numId w:val="2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、技术要求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品牌：国内外知名品牌。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显示器</w:t>
      </w:r>
      <w:r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/>
          <w:color w:val="000000" w:themeColor="text1"/>
          <w:szCs w:val="21"/>
        </w:rPr>
        <w:t xml:space="preserve"> ≥</w:t>
      </w:r>
      <w:r>
        <w:rPr>
          <w:rFonts w:ascii="宋体" w:hAnsi="宋体" w:hint="eastAsia"/>
          <w:color w:val="000000" w:themeColor="text1"/>
          <w:szCs w:val="21"/>
        </w:rPr>
        <w:t>22</w:t>
      </w:r>
      <w:r>
        <w:rPr>
          <w:rFonts w:ascii="宋体" w:hAnsi="宋体"/>
          <w:color w:val="000000" w:themeColor="text1"/>
          <w:szCs w:val="21"/>
        </w:rPr>
        <w:t>英寸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全数字波束形成器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组织二次谐波成像支持所有探头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三维扫描成像组件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一体化实时立体成像技术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具备静态和动态剪切波弹性成像技术及其三维立体显示功能：支持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hint="eastAsia"/>
          <w:color w:val="000000" w:themeColor="text1"/>
          <w:szCs w:val="21"/>
        </w:rPr>
        <w:t>阵、线阵和腔内探头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频率复合成像技术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实时三同步能力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proofErr w:type="gramStart"/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宽景成像</w:t>
      </w:r>
      <w:proofErr w:type="gramEnd"/>
      <w:r>
        <w:rPr>
          <w:rFonts w:ascii="宋体" w:hAnsi="宋体"/>
          <w:color w:val="000000" w:themeColor="text1"/>
          <w:szCs w:val="21"/>
        </w:rPr>
        <w:t>技术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具备点式、二维剪切波成像技术，显示速度图</w:t>
      </w:r>
      <w:r>
        <w:rPr>
          <w:rFonts w:ascii="宋体" w:hAnsi="宋体"/>
          <w:color w:val="000000" w:themeColor="text1"/>
          <w:szCs w:val="21"/>
        </w:rPr>
        <w:t>(m/s)</w:t>
      </w:r>
      <w:r>
        <w:rPr>
          <w:rFonts w:ascii="宋体" w:hAnsi="宋体" w:hint="eastAsia"/>
          <w:color w:val="000000" w:themeColor="text1"/>
          <w:szCs w:val="21"/>
        </w:rPr>
        <w:t>和组织的弹性图</w:t>
      </w:r>
      <w:r>
        <w:rPr>
          <w:rFonts w:ascii="宋体" w:hAnsi="宋体"/>
          <w:color w:val="000000" w:themeColor="text1"/>
          <w:szCs w:val="21"/>
        </w:rPr>
        <w:t>(</w:t>
      </w:r>
      <w:proofErr w:type="spellStart"/>
      <w:r>
        <w:rPr>
          <w:rFonts w:ascii="宋体" w:hAnsi="宋体"/>
          <w:color w:val="000000" w:themeColor="text1"/>
          <w:szCs w:val="21"/>
        </w:rPr>
        <w:t>kPa</w:t>
      </w:r>
      <w:proofErr w:type="spellEnd"/>
      <w:r>
        <w:rPr>
          <w:rFonts w:ascii="宋体" w:hAnsi="宋体"/>
          <w:color w:val="000000" w:themeColor="text1"/>
          <w:szCs w:val="21"/>
        </w:rPr>
        <w:t>)</w:t>
      </w:r>
      <w:r>
        <w:rPr>
          <w:rFonts w:ascii="宋体" w:hAnsi="宋体" w:hint="eastAsia"/>
          <w:color w:val="000000" w:themeColor="text1"/>
          <w:szCs w:val="21"/>
        </w:rPr>
        <w:t>，可进行测量定量分析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具备衰减成像功能及衰减系数的测量，量化评估脂肪肝和肝纤维化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具备超声造影成像功能及定量功能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超低速、高帧频（≥50帧/秒）的血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流显示</w:t>
      </w:r>
      <w:proofErr w:type="gramEnd"/>
      <w:r>
        <w:rPr>
          <w:rFonts w:ascii="宋体" w:hAnsi="宋体" w:hint="eastAsia"/>
          <w:color w:val="000000" w:themeColor="text1"/>
          <w:szCs w:val="21"/>
        </w:rPr>
        <w:t>技术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超微血流技术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具备超微血流成像的三维成像模式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超微血流成像的血管指数定量分析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支持拓展融合成像功能（超声图像与CT/MRI/超声容积的平面图像同步显示）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融合成像功能支持相控阵、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hint="eastAsia"/>
          <w:color w:val="000000" w:themeColor="text1"/>
          <w:szCs w:val="21"/>
        </w:rPr>
        <w:t>阵、线阵探头和穿刺探头</w:t>
      </w:r>
    </w:p>
    <w:p w:rsidR="004C400F" w:rsidRDefault="004C400F" w:rsidP="004C400F">
      <w:pPr>
        <w:widowControl/>
        <w:numPr>
          <w:ilvl w:val="0"/>
          <w:numId w:val="3"/>
        </w:numPr>
        <w:tabs>
          <w:tab w:val="left" w:pos="420"/>
        </w:tabs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lastRenderedPageBreak/>
        <w:t>融合成像功能支持多种超声成像模式（B型、彩色、造影、弹性），支持多平面显示、多容积显示（CT/MRI，3D，超声，叠加的超声&amp;CT/MR）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探头接口：≥4个</w:t>
      </w:r>
    </w:p>
    <w:p w:rsidR="004C400F" w:rsidRDefault="004C400F" w:rsidP="004C400F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操作控制台可调节高度和左右旋转</w:t>
      </w:r>
    </w:p>
    <w:p w:rsidR="004C400F" w:rsidRDefault="004C400F" w:rsidP="004C400F">
      <w:pPr>
        <w:numPr>
          <w:ilvl w:val="0"/>
          <w:numId w:val="2"/>
        </w:numPr>
        <w:tabs>
          <w:tab w:val="left" w:pos="420"/>
          <w:tab w:val="left" w:pos="630"/>
        </w:tabs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、配置要求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主机1台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腹部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阵探头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腹部微凸探头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腔内探头    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血管线阵探头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浅表探头    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超高频术中及肌骨线阵探头    1个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可升降自动卷床单式超声检查床 1张</w:t>
      </w:r>
    </w:p>
    <w:p w:rsidR="004C400F" w:rsidRDefault="004C400F" w:rsidP="004C400F">
      <w:pPr>
        <w:numPr>
          <w:ilvl w:val="0"/>
          <w:numId w:val="4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超声医师专用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椅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2张</w:t>
      </w:r>
    </w:p>
    <w:p w:rsidR="004C400F" w:rsidRDefault="004C400F" w:rsidP="004C400F">
      <w:pPr>
        <w:numPr>
          <w:ilvl w:val="0"/>
          <w:numId w:val="4"/>
        </w:numPr>
        <w:tabs>
          <w:tab w:val="left" w:pos="420"/>
          <w:tab w:val="left" w:pos="640"/>
        </w:tabs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工作站高配置电脑（配图像高清采集卡）1套</w:t>
      </w:r>
    </w:p>
    <w:p w:rsidR="004C400F" w:rsidRDefault="004C400F" w:rsidP="004C400F">
      <w:pPr>
        <w:numPr>
          <w:ilvl w:val="0"/>
          <w:numId w:val="4"/>
        </w:numPr>
        <w:tabs>
          <w:tab w:val="left" w:pos="420"/>
          <w:tab w:val="left" w:pos="640"/>
        </w:tabs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电脑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椅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2张</w:t>
      </w:r>
    </w:p>
    <w:p w:rsidR="004C400F" w:rsidRDefault="004C400F" w:rsidP="004C400F">
      <w:pPr>
        <w:numPr>
          <w:ilvl w:val="0"/>
          <w:numId w:val="4"/>
        </w:numPr>
        <w:tabs>
          <w:tab w:val="left" w:pos="420"/>
          <w:tab w:val="left" w:pos="640"/>
        </w:tabs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如有其它请补充。</w:t>
      </w:r>
    </w:p>
    <w:p w:rsidR="004C400F" w:rsidRDefault="004C400F" w:rsidP="004C400F">
      <w:pPr>
        <w:spacing w:line="360" w:lineRule="auto"/>
        <w:ind w:left="360"/>
        <w:rPr>
          <w:rFonts w:ascii="Calibri" w:hAnsi="Calibri"/>
          <w:color w:val="000000" w:themeColor="text1"/>
          <w:szCs w:val="21"/>
        </w:rPr>
      </w:pPr>
    </w:p>
    <w:p w:rsidR="004C400F" w:rsidRDefault="004C400F" w:rsidP="004C400F">
      <w:pPr>
        <w:tabs>
          <w:tab w:val="left" w:pos="720"/>
        </w:tabs>
        <w:spacing w:line="120" w:lineRule="auto"/>
        <w:ind w:left="720" w:hanging="720"/>
        <w:rPr>
          <w:rFonts w:ascii="Songti SC Regular" w:eastAsia="Songti SC Regular" w:hAnsi="Songti SC Regular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二、高档心脏彩色多普勒超声诊断仪</w:t>
      </w:r>
    </w:p>
    <w:p w:rsidR="004C400F" w:rsidRDefault="004C400F" w:rsidP="004C400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、用途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  <w:sz w:val="24"/>
        </w:rPr>
        <w:t>用于</w:t>
      </w:r>
      <w:r>
        <w:rPr>
          <w:color w:val="000000" w:themeColor="text1"/>
          <w:sz w:val="24"/>
        </w:rPr>
        <w:t>腹部、妇产科、心脏、浅表组织与小器官、肌骨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外周血管常规检查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介入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术中使用及科研</w:t>
      </w:r>
      <w:r>
        <w:rPr>
          <w:rFonts w:hint="eastAsia"/>
          <w:color w:val="000000" w:themeColor="text1"/>
          <w:sz w:val="24"/>
        </w:rPr>
        <w:t>。</w:t>
      </w:r>
    </w:p>
    <w:p w:rsidR="004C400F" w:rsidRDefault="004C400F" w:rsidP="004C400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、数量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台</w:t>
      </w:r>
    </w:p>
    <w:p w:rsidR="004C400F" w:rsidRDefault="004C400F" w:rsidP="004C400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、技术要求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国内外知名品牌。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高分辨率显示器≥2</w:t>
      </w:r>
      <w:r>
        <w:rPr>
          <w:rFonts w:ascii="宋体" w:hAnsi="宋体"/>
          <w:color w:val="000000" w:themeColor="text1"/>
          <w:szCs w:val="21"/>
        </w:rPr>
        <w:t>2</w:t>
      </w:r>
      <w:r>
        <w:rPr>
          <w:rFonts w:ascii="宋体" w:hAnsi="宋体" w:hint="eastAsia"/>
          <w:color w:val="000000" w:themeColor="text1"/>
          <w:szCs w:val="21"/>
        </w:rPr>
        <w:t>英寸</w:t>
      </w:r>
      <w:bookmarkStart w:id="0" w:name="OLE_LINK158"/>
      <w:bookmarkStart w:id="1" w:name="OLE_LINK157"/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液晶触摸操作面板屏</w:t>
      </w:r>
      <w:r>
        <w:rPr>
          <w:rFonts w:ascii="宋体" w:hAnsi="宋体" w:hint="eastAsia"/>
          <w:color w:val="000000" w:themeColor="text1"/>
          <w:szCs w:val="21"/>
        </w:rPr>
        <w:t>≥10英寸</w:t>
      </w:r>
    </w:p>
    <w:bookmarkEnd w:id="0"/>
    <w:bookmarkEnd w:id="1"/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具备全聚焦相干成像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自动图像优化</w:t>
      </w:r>
      <w:r>
        <w:rPr>
          <w:rFonts w:ascii="宋体" w:hAnsi="宋体" w:hint="eastAsia"/>
          <w:color w:val="000000" w:themeColor="text1"/>
          <w:szCs w:val="21"/>
        </w:rPr>
        <w:t>均衡技术，适用于所有成像探头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具备组织谐波成像，支持全部探头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lastRenderedPageBreak/>
        <w:t>具备斑点噪音抑制技术，支持全部探头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具备空间复合成像技术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proofErr w:type="gramStart"/>
      <w:r>
        <w:rPr>
          <w:rFonts w:ascii="宋体" w:hAnsi="宋体" w:hint="eastAsia"/>
          <w:color w:val="000000" w:themeColor="text1"/>
          <w:szCs w:val="21"/>
        </w:rPr>
        <w:t>具备宽景成像</w:t>
      </w:r>
      <w:proofErr w:type="gramEnd"/>
      <w:r>
        <w:rPr>
          <w:rFonts w:ascii="宋体" w:hAnsi="宋体" w:hint="eastAsia"/>
          <w:color w:val="000000" w:themeColor="text1"/>
          <w:szCs w:val="21"/>
        </w:rPr>
        <w:t>技术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具备助力式弹性成像技术及定量分析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具有点式、二维剪切波成像技术，包含速度模式、质量模式，支持腹部探头及高频探头，测量结果以速度、模量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值两种</w:t>
      </w:r>
      <w:proofErr w:type="gramEnd"/>
      <w:r>
        <w:rPr>
          <w:rFonts w:ascii="宋体" w:hAnsi="宋体" w:hint="eastAsia"/>
          <w:color w:val="000000" w:themeColor="text1"/>
          <w:szCs w:val="21"/>
        </w:rPr>
        <w:t>参数显示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具备高分辨率超声造影成像，</w:t>
      </w:r>
      <w:r>
        <w:rPr>
          <w:rFonts w:ascii="宋体" w:hAnsi="宋体"/>
          <w:color w:val="000000" w:themeColor="text1"/>
          <w:szCs w:val="21"/>
        </w:rPr>
        <w:t>满足腹部、浅表、血管、</w:t>
      </w:r>
      <w:proofErr w:type="gramStart"/>
      <w:r>
        <w:rPr>
          <w:rFonts w:ascii="宋体" w:hAnsi="宋体"/>
          <w:color w:val="000000" w:themeColor="text1"/>
          <w:szCs w:val="21"/>
        </w:rPr>
        <w:t>经阴</w:t>
      </w:r>
      <w:r>
        <w:rPr>
          <w:rFonts w:ascii="宋体" w:hAnsi="宋体" w:hint="eastAsia"/>
          <w:color w:val="000000" w:themeColor="text1"/>
          <w:szCs w:val="21"/>
        </w:rPr>
        <w:t>式</w:t>
      </w:r>
      <w:r>
        <w:rPr>
          <w:rFonts w:ascii="宋体" w:hAnsi="宋体"/>
          <w:color w:val="000000" w:themeColor="text1"/>
          <w:szCs w:val="21"/>
        </w:rPr>
        <w:t>妇科</w:t>
      </w:r>
      <w:proofErr w:type="gramEnd"/>
      <w:r>
        <w:rPr>
          <w:rFonts w:ascii="宋体" w:hAnsi="宋体" w:hint="eastAsia"/>
          <w:color w:val="000000" w:themeColor="text1"/>
          <w:szCs w:val="21"/>
        </w:rPr>
        <w:t>造影</w:t>
      </w:r>
      <w:r>
        <w:rPr>
          <w:rFonts w:ascii="宋体" w:hAnsi="宋体"/>
          <w:color w:val="000000" w:themeColor="text1"/>
          <w:szCs w:val="21"/>
        </w:rPr>
        <w:t>成像的需求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支持拓展超声融合影像导航技术（超声图像与CT/MRI平面图像同步显示），具有点对位、自动对位和平面对位，融合成像同时可使用彩色多普勒及造影技术。 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具有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实时穿</w:t>
      </w:r>
      <w:proofErr w:type="gramEnd"/>
      <w:r>
        <w:rPr>
          <w:rFonts w:ascii="宋体" w:hAnsi="宋体" w:hint="eastAsia"/>
          <w:color w:val="000000" w:themeColor="text1"/>
          <w:szCs w:val="21"/>
        </w:rPr>
        <w:t>刺针增强技术，可引导追踪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所配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凸阵及</w:t>
      </w:r>
      <w:proofErr w:type="gramEnd"/>
      <w:r>
        <w:rPr>
          <w:rFonts w:ascii="宋体" w:hAnsi="宋体" w:hint="eastAsia"/>
          <w:color w:val="000000" w:themeColor="text1"/>
          <w:szCs w:val="21"/>
        </w:rPr>
        <w:t>线阵探头均支持造影、剪切波弹性成像及融合影像技术</w:t>
      </w:r>
    </w:p>
    <w:p w:rsidR="004C400F" w:rsidRDefault="004C400F" w:rsidP="004C400F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操作控制台可调节高度和左右移动</w:t>
      </w:r>
    </w:p>
    <w:p w:rsidR="004C400F" w:rsidRDefault="004C400F" w:rsidP="004C400F">
      <w:pPr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、配置要求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腹部</w:t>
      </w:r>
      <w:proofErr w:type="gramStart"/>
      <w:r>
        <w:rPr>
          <w:rFonts w:ascii="宋体" w:hAnsi="宋体"/>
          <w:color w:val="000000" w:themeColor="text1"/>
          <w:szCs w:val="21"/>
        </w:rPr>
        <w:t>凸</w:t>
      </w:r>
      <w:proofErr w:type="gramEnd"/>
      <w:r>
        <w:rPr>
          <w:rFonts w:ascii="宋体" w:hAnsi="宋体"/>
          <w:color w:val="000000" w:themeColor="text1"/>
          <w:szCs w:val="21"/>
        </w:rPr>
        <w:t>阵单晶体探头</w:t>
      </w:r>
      <w:r>
        <w:rPr>
          <w:rFonts w:ascii="宋体" w:hAnsi="宋体" w:hint="eastAsia"/>
          <w:color w:val="000000" w:themeColor="text1"/>
          <w:szCs w:val="21"/>
        </w:rPr>
        <w:t xml:space="preserve">   1个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介入微凸探头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/>
          <w:color w:val="000000" w:themeColor="text1"/>
          <w:szCs w:val="21"/>
        </w:rPr>
        <w:t>频率</w:t>
      </w:r>
      <w:r>
        <w:rPr>
          <w:rFonts w:ascii="宋体" w:hAnsi="宋体" w:hint="eastAsia"/>
          <w:color w:val="000000" w:themeColor="text1"/>
          <w:szCs w:val="21"/>
        </w:rPr>
        <w:t>&lt;6</w:t>
      </w:r>
      <w:r>
        <w:rPr>
          <w:rFonts w:ascii="宋体" w:hAnsi="宋体"/>
          <w:color w:val="000000" w:themeColor="text1"/>
          <w:szCs w:val="21"/>
        </w:rPr>
        <w:t>.0 MHz</w:t>
      </w:r>
      <w:r>
        <w:rPr>
          <w:rFonts w:ascii="宋体" w:hAnsi="宋体" w:hint="eastAsia"/>
          <w:color w:val="000000" w:themeColor="text1"/>
          <w:szCs w:val="21"/>
        </w:rPr>
        <w:t>） 1个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高分辨线阵</w:t>
      </w:r>
      <w:r>
        <w:rPr>
          <w:rFonts w:ascii="宋体" w:hAnsi="宋体" w:hint="eastAsia"/>
          <w:color w:val="000000" w:themeColor="text1"/>
          <w:szCs w:val="21"/>
        </w:rPr>
        <w:t>血管</w:t>
      </w:r>
      <w:r>
        <w:rPr>
          <w:rFonts w:ascii="宋体" w:hAnsi="宋体"/>
          <w:color w:val="000000" w:themeColor="text1"/>
          <w:szCs w:val="21"/>
        </w:rPr>
        <w:t>探头</w:t>
      </w:r>
      <w:r>
        <w:rPr>
          <w:rFonts w:ascii="宋体" w:hAnsi="宋体" w:hint="eastAsia"/>
          <w:color w:val="000000" w:themeColor="text1"/>
          <w:szCs w:val="21"/>
        </w:rPr>
        <w:t xml:space="preserve"> 1个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高分辨线阵浅表探头</w:t>
      </w:r>
      <w:r>
        <w:rPr>
          <w:rFonts w:ascii="宋体" w:hAnsi="宋体" w:hint="eastAsia"/>
          <w:color w:val="000000" w:themeColor="text1"/>
          <w:szCs w:val="21"/>
        </w:rPr>
        <w:t xml:space="preserve"> 1个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微凸阵腔内探头</w:t>
      </w:r>
      <w:r>
        <w:rPr>
          <w:rFonts w:ascii="宋体" w:hAnsi="宋体" w:hint="eastAsia"/>
          <w:color w:val="000000" w:themeColor="text1"/>
          <w:szCs w:val="21"/>
        </w:rPr>
        <w:t xml:space="preserve"> 1个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可升降自动卷床单式超声检查床 1张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超声医师专用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椅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2张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工作站高配置电脑（配图像高清采集卡）1套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电脑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椅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2张</w:t>
      </w:r>
    </w:p>
    <w:p w:rsidR="004C400F" w:rsidRDefault="004C400F" w:rsidP="004C400F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如有其它请补充。</w:t>
      </w:r>
    </w:p>
    <w:p w:rsidR="004C400F" w:rsidRDefault="004C400F" w:rsidP="004C400F">
      <w:pPr>
        <w:widowControl/>
        <w:spacing w:line="480" w:lineRule="exact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4C400F" w:rsidRDefault="004C400F" w:rsidP="004C400F">
      <w:pPr>
        <w:widowControl/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三、</w:t>
      </w:r>
      <w:r>
        <w:rPr>
          <w:rFonts w:hint="eastAsia"/>
          <w:b/>
          <w:color w:val="000000" w:themeColor="text1"/>
          <w:sz w:val="24"/>
        </w:rPr>
        <w:t>高档彩色多普勒超声诊断仪</w:t>
      </w:r>
    </w:p>
    <w:p w:rsidR="004C400F" w:rsidRDefault="004C400F" w:rsidP="004C400F">
      <w:pPr>
        <w:numPr>
          <w:ilvl w:val="0"/>
          <w:numId w:val="8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、用途</w:t>
      </w:r>
      <w:r>
        <w:rPr>
          <w:rFonts w:hint="eastAsia"/>
          <w:color w:val="000000" w:themeColor="text1"/>
        </w:rPr>
        <w:t>：用于心脏、腹部、妇产科、泌尿科、浅表组织与小器官、外周血管、儿科诊断和治疗及临床学术研究。</w:t>
      </w:r>
    </w:p>
    <w:p w:rsidR="004C400F" w:rsidRDefault="004C400F" w:rsidP="004C400F">
      <w:pPr>
        <w:numPr>
          <w:ilvl w:val="0"/>
          <w:numId w:val="8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、数量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台</w:t>
      </w:r>
    </w:p>
    <w:p w:rsidR="004C400F" w:rsidRDefault="004C400F" w:rsidP="004C400F">
      <w:pPr>
        <w:numPr>
          <w:ilvl w:val="0"/>
          <w:numId w:val="8"/>
        </w:num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</w:rPr>
        <w:t>、技术要求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lastRenderedPageBreak/>
        <w:t>品牌：国内外知名品牌。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高分辨率显示器</w:t>
      </w:r>
      <w:r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/>
          <w:color w:val="000000" w:themeColor="text1"/>
          <w:szCs w:val="21"/>
        </w:rPr>
        <w:t xml:space="preserve"> ≥</w:t>
      </w:r>
      <w:r>
        <w:rPr>
          <w:rFonts w:ascii="宋体" w:hAnsi="宋体" w:hint="eastAsia"/>
          <w:color w:val="000000" w:themeColor="text1"/>
          <w:szCs w:val="21"/>
        </w:rPr>
        <w:t>22</w:t>
      </w:r>
      <w:r>
        <w:rPr>
          <w:rFonts w:ascii="宋体" w:hAnsi="宋体"/>
          <w:color w:val="000000" w:themeColor="text1"/>
          <w:szCs w:val="21"/>
        </w:rPr>
        <w:t>英寸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具有触摸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屏操作</w:t>
      </w:r>
      <w:proofErr w:type="gramEnd"/>
      <w:r>
        <w:rPr>
          <w:rFonts w:ascii="宋体" w:hAnsi="宋体" w:hint="eastAsia"/>
          <w:color w:val="000000" w:themeColor="text1"/>
          <w:szCs w:val="21"/>
        </w:rPr>
        <w:t>功能，尺寸≥10英寸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全数字波束形成器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具备空间复合成像技术，支持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hint="eastAsia"/>
          <w:color w:val="000000" w:themeColor="text1"/>
          <w:szCs w:val="21"/>
        </w:rPr>
        <w:t>阵、线阵探头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具备自动及手动组织声速矫正技术，支持线阵、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hint="eastAsia"/>
          <w:color w:val="000000" w:themeColor="text1"/>
          <w:szCs w:val="21"/>
        </w:rPr>
        <w:t>阵探头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具备斑点噪音抑制技术</w:t>
      </w:r>
      <w:r>
        <w:rPr>
          <w:rFonts w:ascii="宋体" w:hAnsi="宋体"/>
          <w:color w:val="000000" w:themeColor="text1"/>
          <w:szCs w:val="21"/>
        </w:rPr>
        <w:t>支</w:t>
      </w:r>
      <w:r>
        <w:rPr>
          <w:rFonts w:ascii="宋体" w:hAnsi="宋体" w:hint="eastAsia"/>
          <w:color w:val="000000" w:themeColor="text1"/>
          <w:szCs w:val="21"/>
        </w:rPr>
        <w:t>，支</w:t>
      </w:r>
      <w:r>
        <w:rPr>
          <w:rFonts w:ascii="宋体" w:hAnsi="宋体"/>
          <w:color w:val="000000" w:themeColor="text1"/>
          <w:szCs w:val="21"/>
        </w:rPr>
        <w:t>持所有探头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proofErr w:type="gramStart"/>
      <w:r>
        <w:rPr>
          <w:rFonts w:ascii="宋体" w:hAnsi="宋体" w:hint="eastAsia"/>
          <w:color w:val="000000" w:themeColor="text1"/>
          <w:szCs w:val="21"/>
        </w:rPr>
        <w:t>具备宽景成像</w:t>
      </w:r>
      <w:proofErr w:type="gramEnd"/>
      <w:r>
        <w:rPr>
          <w:rFonts w:ascii="宋体" w:hAnsi="宋体" w:hint="eastAsia"/>
          <w:color w:val="000000" w:themeColor="text1"/>
          <w:szCs w:val="21"/>
        </w:rPr>
        <w:t>技术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proofErr w:type="gramStart"/>
      <w:r>
        <w:rPr>
          <w:rFonts w:ascii="宋体" w:hAnsi="宋体"/>
          <w:color w:val="000000" w:themeColor="text1"/>
          <w:szCs w:val="21"/>
        </w:rPr>
        <w:t>灰阶血流</w:t>
      </w:r>
      <w:proofErr w:type="gramEnd"/>
      <w:r>
        <w:rPr>
          <w:rFonts w:ascii="宋体" w:hAnsi="宋体"/>
          <w:color w:val="000000" w:themeColor="text1"/>
          <w:szCs w:val="21"/>
        </w:rPr>
        <w:t>成像</w:t>
      </w:r>
      <w:r>
        <w:rPr>
          <w:rFonts w:ascii="宋体" w:hAnsi="宋体" w:hint="eastAsia"/>
          <w:color w:val="000000" w:themeColor="text1"/>
          <w:szCs w:val="21"/>
        </w:rPr>
        <w:t>技术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具备非多普勒成像原理的高清彩色微血流成像技术，并支持定量测量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</w:t>
      </w:r>
      <w:r>
        <w:rPr>
          <w:rFonts w:ascii="宋体" w:hAnsi="宋体"/>
          <w:color w:val="000000" w:themeColor="text1"/>
          <w:szCs w:val="21"/>
        </w:rPr>
        <w:t>一般测量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妇产科</w:t>
      </w:r>
      <w:r>
        <w:rPr>
          <w:rFonts w:ascii="宋体" w:hAnsi="宋体" w:hint="eastAsia"/>
          <w:color w:val="000000" w:themeColor="text1"/>
          <w:szCs w:val="21"/>
        </w:rPr>
        <w:t>测量、心脏功能测量、</w:t>
      </w:r>
      <w:r>
        <w:rPr>
          <w:rFonts w:ascii="宋体" w:hAnsi="宋体"/>
          <w:color w:val="000000" w:themeColor="text1"/>
          <w:szCs w:val="21"/>
        </w:rPr>
        <w:t>多普勒血流</w:t>
      </w:r>
      <w:r>
        <w:rPr>
          <w:rFonts w:ascii="宋体" w:hAnsi="宋体" w:hint="eastAsia"/>
          <w:color w:val="000000" w:themeColor="text1"/>
          <w:szCs w:val="21"/>
        </w:rPr>
        <w:t>和</w:t>
      </w:r>
      <w:r>
        <w:rPr>
          <w:rFonts w:ascii="宋体" w:hAnsi="宋体"/>
          <w:color w:val="000000" w:themeColor="text1"/>
          <w:szCs w:val="21"/>
        </w:rPr>
        <w:t>外周血管</w:t>
      </w:r>
      <w:r>
        <w:rPr>
          <w:rFonts w:ascii="宋体" w:hAnsi="宋体" w:hint="eastAsia"/>
          <w:color w:val="000000" w:themeColor="text1"/>
          <w:szCs w:val="21"/>
        </w:rPr>
        <w:t>等测量和分析功能。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具备二维室壁运动斑点追踪及定量分析技术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具备血管中内膜测量与分析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具备心功能定量、半定量测算技术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弹性成像支持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凸</w:t>
      </w:r>
      <w:proofErr w:type="gramEnd"/>
      <w:r>
        <w:rPr>
          <w:rFonts w:ascii="宋体" w:hAnsi="宋体" w:hint="eastAsia"/>
          <w:color w:val="000000" w:themeColor="text1"/>
          <w:szCs w:val="21"/>
        </w:rPr>
        <w:t>阵、线阵、腔内微凸探头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具备动态弹性图定量分析，提供定量数据时间变化曲线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具备造影及定量分析功能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探头接口：≥4个，可通用互换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变频探头，二维成像、彩色多普勒血流成像及多普勒频谱成像均可独立变频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所配探头二维成像可变中心频率≥3个，屏幕可显示具体频率值</w:t>
      </w:r>
    </w:p>
    <w:p w:rsidR="004C400F" w:rsidRDefault="004C400F" w:rsidP="004C400F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操作控制台可调节高度和左右移动</w:t>
      </w:r>
    </w:p>
    <w:p w:rsidR="004C400F" w:rsidRDefault="004C400F" w:rsidP="004C400F">
      <w:pPr>
        <w:numPr>
          <w:ilvl w:val="0"/>
          <w:numId w:val="8"/>
        </w:num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、配置要求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主机</w:t>
      </w:r>
      <w:r>
        <w:rPr>
          <w:rFonts w:ascii="Calibri" w:hAnsi="Calibri" w:hint="eastAsia"/>
          <w:color w:val="000000" w:themeColor="text1"/>
          <w:szCs w:val="21"/>
        </w:rPr>
        <w:t xml:space="preserve"> 1</w:t>
      </w:r>
      <w:r>
        <w:rPr>
          <w:rFonts w:ascii="Calibri" w:hAnsi="Calibri" w:hint="eastAsia"/>
          <w:color w:val="000000" w:themeColor="text1"/>
          <w:szCs w:val="21"/>
        </w:rPr>
        <w:t>台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单晶体腹部</w:t>
      </w:r>
      <w:proofErr w:type="gramStart"/>
      <w:r>
        <w:rPr>
          <w:rFonts w:ascii="Calibri" w:hAnsi="Calibri" w:hint="eastAsia"/>
          <w:color w:val="000000" w:themeColor="text1"/>
          <w:szCs w:val="21"/>
        </w:rPr>
        <w:t>凸</w:t>
      </w:r>
      <w:proofErr w:type="gramEnd"/>
      <w:r>
        <w:rPr>
          <w:rFonts w:ascii="Calibri" w:hAnsi="Calibri" w:hint="eastAsia"/>
          <w:color w:val="000000" w:themeColor="text1"/>
          <w:szCs w:val="21"/>
        </w:rPr>
        <w:t>阵探头</w:t>
      </w:r>
      <w:r>
        <w:rPr>
          <w:rFonts w:ascii="Calibri" w:hAnsi="Calibri" w:hint="eastAsia"/>
          <w:color w:val="000000" w:themeColor="text1"/>
          <w:szCs w:val="21"/>
        </w:rPr>
        <w:t xml:space="preserve"> 1</w:t>
      </w:r>
      <w:r>
        <w:rPr>
          <w:rFonts w:ascii="Calibri" w:hAnsi="Calibri" w:hint="eastAsia"/>
          <w:color w:val="000000" w:themeColor="text1"/>
          <w:szCs w:val="21"/>
        </w:rPr>
        <w:t>个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线阵浅表探头</w:t>
      </w:r>
      <w:r>
        <w:rPr>
          <w:rFonts w:ascii="Calibri" w:hAnsi="Calibri" w:hint="eastAsia"/>
          <w:color w:val="000000" w:themeColor="text1"/>
          <w:szCs w:val="21"/>
        </w:rPr>
        <w:t xml:space="preserve"> 1</w:t>
      </w:r>
      <w:r>
        <w:rPr>
          <w:rFonts w:ascii="Calibri" w:hAnsi="Calibri" w:hint="eastAsia"/>
          <w:color w:val="000000" w:themeColor="text1"/>
          <w:szCs w:val="21"/>
        </w:rPr>
        <w:t>个</w:t>
      </w:r>
    </w:p>
    <w:p w:rsidR="004C400F" w:rsidRDefault="004C400F" w:rsidP="004C400F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腔内探头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个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线阵血管探头</w:t>
      </w:r>
      <w:r>
        <w:rPr>
          <w:rFonts w:ascii="Calibri" w:hAnsi="Calibri" w:hint="eastAsia"/>
          <w:color w:val="000000" w:themeColor="text1"/>
          <w:szCs w:val="21"/>
        </w:rPr>
        <w:t>1</w:t>
      </w:r>
      <w:r>
        <w:rPr>
          <w:rFonts w:ascii="Calibri" w:hAnsi="Calibri" w:hint="eastAsia"/>
          <w:color w:val="000000" w:themeColor="text1"/>
          <w:szCs w:val="21"/>
        </w:rPr>
        <w:t>个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相控阵心脏探头</w:t>
      </w:r>
      <w:r>
        <w:rPr>
          <w:rFonts w:ascii="Calibri" w:hAnsi="Calibri" w:hint="eastAsia"/>
          <w:color w:val="000000" w:themeColor="text1"/>
          <w:szCs w:val="21"/>
        </w:rPr>
        <w:t xml:space="preserve"> 1</w:t>
      </w:r>
      <w:r>
        <w:rPr>
          <w:rFonts w:ascii="Calibri" w:hAnsi="Calibri" w:hint="eastAsia"/>
          <w:color w:val="000000" w:themeColor="text1"/>
          <w:szCs w:val="21"/>
        </w:rPr>
        <w:t>个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lastRenderedPageBreak/>
        <w:t>可升降自动卷床单式超声检查床</w:t>
      </w:r>
      <w:r>
        <w:rPr>
          <w:rFonts w:ascii="Calibri" w:hAnsi="Calibri" w:hint="eastAsia"/>
          <w:color w:val="000000" w:themeColor="text1"/>
          <w:szCs w:val="21"/>
        </w:rPr>
        <w:t xml:space="preserve"> 1</w:t>
      </w:r>
      <w:r>
        <w:rPr>
          <w:rFonts w:ascii="Calibri" w:hAnsi="Calibri" w:hint="eastAsia"/>
          <w:color w:val="000000" w:themeColor="text1"/>
          <w:szCs w:val="21"/>
        </w:rPr>
        <w:t>张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超声医师专用</w:t>
      </w:r>
      <w:proofErr w:type="gramStart"/>
      <w:r>
        <w:rPr>
          <w:rFonts w:ascii="Calibri" w:hAnsi="Calibri" w:hint="eastAsia"/>
          <w:color w:val="000000" w:themeColor="text1"/>
          <w:szCs w:val="21"/>
        </w:rPr>
        <w:t>椅</w:t>
      </w:r>
      <w:proofErr w:type="gramEnd"/>
      <w:r>
        <w:rPr>
          <w:rFonts w:ascii="Calibri" w:hAnsi="Calibri" w:hint="eastAsia"/>
          <w:color w:val="000000" w:themeColor="text1"/>
          <w:szCs w:val="21"/>
        </w:rPr>
        <w:t xml:space="preserve">  2</w:t>
      </w:r>
      <w:r>
        <w:rPr>
          <w:rFonts w:ascii="Calibri" w:hAnsi="Calibri" w:hint="eastAsia"/>
          <w:color w:val="000000" w:themeColor="text1"/>
          <w:szCs w:val="21"/>
        </w:rPr>
        <w:t>张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工作站高配置电脑（配图像高清采集卡）</w:t>
      </w:r>
      <w:r>
        <w:rPr>
          <w:rFonts w:ascii="Calibri" w:hAnsi="Calibri" w:hint="eastAsia"/>
          <w:color w:val="000000" w:themeColor="text1"/>
          <w:szCs w:val="21"/>
        </w:rPr>
        <w:t>1</w:t>
      </w:r>
      <w:r>
        <w:rPr>
          <w:rFonts w:ascii="Calibri" w:hAnsi="Calibri" w:hint="eastAsia"/>
          <w:color w:val="000000" w:themeColor="text1"/>
          <w:szCs w:val="21"/>
        </w:rPr>
        <w:t>套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rFonts w:ascii="Calibri" w:hAnsi="Calibri"/>
          <w:color w:val="000000" w:themeColor="text1"/>
          <w:szCs w:val="21"/>
        </w:rPr>
      </w:pPr>
      <w:r>
        <w:rPr>
          <w:rFonts w:ascii="Calibri" w:hAnsi="Calibri" w:hint="eastAsia"/>
          <w:color w:val="000000" w:themeColor="text1"/>
          <w:szCs w:val="21"/>
        </w:rPr>
        <w:t>电脑</w:t>
      </w:r>
      <w:proofErr w:type="gramStart"/>
      <w:r>
        <w:rPr>
          <w:rFonts w:ascii="Calibri" w:hAnsi="Calibri" w:hint="eastAsia"/>
          <w:color w:val="000000" w:themeColor="text1"/>
          <w:szCs w:val="21"/>
        </w:rPr>
        <w:t>椅</w:t>
      </w:r>
      <w:proofErr w:type="gramEnd"/>
      <w:r>
        <w:rPr>
          <w:rFonts w:ascii="Calibri" w:hAnsi="Calibri" w:hint="eastAsia"/>
          <w:color w:val="000000" w:themeColor="text1"/>
          <w:szCs w:val="21"/>
        </w:rPr>
        <w:t xml:space="preserve">   2</w:t>
      </w:r>
      <w:r>
        <w:rPr>
          <w:rFonts w:ascii="Calibri" w:hAnsi="Calibri" w:hint="eastAsia"/>
          <w:color w:val="000000" w:themeColor="text1"/>
          <w:szCs w:val="21"/>
        </w:rPr>
        <w:t>张</w:t>
      </w:r>
    </w:p>
    <w:p w:rsidR="004C400F" w:rsidRDefault="004C400F" w:rsidP="004C400F">
      <w:pPr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rFonts w:ascii="Calibri" w:hAnsi="Calibri" w:hint="eastAsia"/>
          <w:color w:val="000000" w:themeColor="text1"/>
          <w:szCs w:val="21"/>
        </w:rPr>
        <w:t>如有其它请补充。</w:t>
      </w: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C400F" w:rsidRDefault="004C400F" w:rsidP="004C400F">
      <w:pPr>
        <w:rPr>
          <w:rFonts w:ascii="Adobe 仿宋 Std R" w:eastAsia="Adobe 仿宋 Std R" w:hAnsi="Adobe 仿宋 Std R"/>
          <w:b/>
          <w:sz w:val="24"/>
        </w:rPr>
      </w:pPr>
    </w:p>
    <w:p w:rsidR="00BF2978" w:rsidRDefault="00BF2978"/>
    <w:sectPr w:rsidR="00BF297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Songti SC Regular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1A"/>
    <w:multiLevelType w:val="multilevel"/>
    <w:tmpl w:val="0F84661A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0D57DB6"/>
    <w:multiLevelType w:val="multilevel"/>
    <w:tmpl w:val="10D57DB6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8C5A77"/>
    <w:multiLevelType w:val="multilevel"/>
    <w:tmpl w:val="188C5A77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DD1398"/>
    <w:multiLevelType w:val="multilevel"/>
    <w:tmpl w:val="26DD1398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525894"/>
    <w:multiLevelType w:val="multilevel"/>
    <w:tmpl w:val="2A52589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AE3947"/>
    <w:multiLevelType w:val="multilevel"/>
    <w:tmpl w:val="3FAE3947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6">
    <w:nsid w:val="4AB257CC"/>
    <w:multiLevelType w:val="multilevel"/>
    <w:tmpl w:val="4AB257CC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4256B0"/>
    <w:multiLevelType w:val="multilevel"/>
    <w:tmpl w:val="4C4256B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8">
    <w:nsid w:val="5AF667D1"/>
    <w:multiLevelType w:val="multilevel"/>
    <w:tmpl w:val="5AF667D1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DE2666"/>
    <w:multiLevelType w:val="multilevel"/>
    <w:tmpl w:val="71DE2666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00F"/>
    <w:rsid w:val="004C400F"/>
    <w:rsid w:val="00B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289</Words>
  <Characters>1651</Characters>
  <Application>Microsoft Office Word</Application>
  <DocSecurity>0</DocSecurity>
  <Lines>13</Lines>
  <Paragraphs>3</Paragraphs>
  <ScaleCrop>false</ScaleCrop>
  <Company>gd2h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2019-10-16T08:50:00Z</dcterms:created>
  <dcterms:modified xsi:type="dcterms:W3CDTF">2019-10-16T08:52:00Z</dcterms:modified>
</cp:coreProperties>
</file>