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A" w:rsidRDefault="00685DFA" w:rsidP="00685DFA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685DFA" w:rsidRDefault="00685DFA" w:rsidP="00685DFA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685DFA" w:rsidRDefault="00685DFA" w:rsidP="00685DFA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手术床</w:t>
      </w:r>
    </w:p>
    <w:p w:rsidR="00685DFA" w:rsidRDefault="00685DFA" w:rsidP="00685DFA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：用于手术。</w:t>
      </w:r>
    </w:p>
    <w:p w:rsidR="00685DFA" w:rsidRDefault="00685DFA" w:rsidP="00685DF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4</w:t>
      </w:r>
      <w:r>
        <w:rPr>
          <w:rFonts w:hint="eastAsia"/>
        </w:rPr>
        <w:t>台</w:t>
      </w:r>
    </w:p>
    <w:p w:rsidR="00685DFA" w:rsidRDefault="00685DFA" w:rsidP="00685DF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85DFA" w:rsidRDefault="00685DFA" w:rsidP="00685DFA">
      <w:pPr>
        <w:pStyle w:val="a3"/>
        <w:numPr>
          <w:ilvl w:val="0"/>
          <w:numId w:val="3"/>
        </w:numPr>
        <w:spacing w:line="48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品牌：国内外知名品牌</w:t>
      </w:r>
    </w:p>
    <w:p w:rsidR="00685DFA" w:rsidRDefault="00685DFA" w:rsidP="00685DFA">
      <w:pPr>
        <w:pStyle w:val="a3"/>
        <w:numPr>
          <w:ilvl w:val="0"/>
          <w:numId w:val="3"/>
        </w:numPr>
        <w:spacing w:line="48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动力系统：</w:t>
      </w:r>
    </w:p>
    <w:p w:rsidR="00685DFA" w:rsidRDefault="00685DFA" w:rsidP="00685DFA">
      <w:pPr>
        <w:pStyle w:val="a3"/>
        <w:spacing w:line="48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2.1驱动方式：电动液压驱动或其他。</w:t>
      </w:r>
    </w:p>
    <w:p w:rsidR="00685DFA" w:rsidRDefault="00685DFA" w:rsidP="00685DFA">
      <w:pPr>
        <w:pStyle w:val="a3"/>
        <w:spacing w:line="48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2.2具有升降、纵倾、侧倾、背板上下、脚板上下折等功能。</w:t>
      </w:r>
    </w:p>
    <w:p w:rsidR="00685DFA" w:rsidRDefault="00685DFA" w:rsidP="00685DFA">
      <w:pPr>
        <w:pStyle w:val="a3"/>
        <w:spacing w:line="48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2.3具备交/直流两套供电系统，充电电池可满足80次左右手术需要。</w:t>
      </w:r>
    </w:p>
    <w:p w:rsidR="00685DFA" w:rsidRDefault="00685DFA" w:rsidP="00685DFA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3、操作方式：</w:t>
      </w:r>
    </w:p>
    <w:p w:rsidR="00685DFA" w:rsidRDefault="00685DFA" w:rsidP="00685DFA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3.1具有有线遥控器、电子台柱应急指控面板、红外接收器、脚踏等电动控制方式。</w:t>
      </w:r>
    </w:p>
    <w:p w:rsidR="00685DFA" w:rsidRDefault="00685DFA" w:rsidP="00685DFA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3.2具备2种功能一致的独立操作系统。</w:t>
      </w:r>
    </w:p>
    <w:p w:rsidR="00685DFA" w:rsidRDefault="00685DFA" w:rsidP="00685DFA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3.3具备防误操作设计。</w:t>
      </w:r>
    </w:p>
    <w:p w:rsidR="00685DFA" w:rsidRDefault="00685DFA" w:rsidP="00685DFA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4、床板具备通用插入式接口，床垫可拆卸。</w:t>
      </w:r>
    </w:p>
    <w:p w:rsidR="00685DFA" w:rsidRDefault="00685DFA" w:rsidP="00685DFA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5、模块式床板：可透X线。</w:t>
      </w:r>
    </w:p>
    <w:p w:rsidR="00685DFA" w:rsidRDefault="00685DFA" w:rsidP="00685DFA">
      <w:pPr>
        <w:pStyle w:val="a3"/>
        <w:spacing w:line="480" w:lineRule="auto"/>
        <w:ind w:leftChars="-95" w:left="1" w:hangingChars="95" w:hanging="200"/>
        <w:contextualSpacing/>
        <w:rPr>
          <w:rFonts w:ascii="Calibri" w:hAnsi="Calibri"/>
          <w:b/>
        </w:rPr>
      </w:pPr>
      <w:r>
        <w:rPr>
          <w:rFonts w:hint="eastAsia"/>
          <w:b/>
        </w:rPr>
        <w:t>（四）、配置要求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电动手术床(含背板、座板、床垫等）     4套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头板                                  4块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延长背板                              4块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</w:t>
      </w:r>
      <w:proofErr w:type="gramStart"/>
      <w:r>
        <w:rPr>
          <w:rFonts w:ascii="宋体" w:hAnsi="宋体" w:hint="eastAsia"/>
          <w:szCs w:val="21"/>
        </w:rPr>
        <w:t>体式腿板</w:t>
      </w:r>
      <w:proofErr w:type="gramEnd"/>
      <w:r>
        <w:rPr>
          <w:rFonts w:ascii="宋体" w:hAnsi="宋体" w:hint="eastAsia"/>
          <w:szCs w:val="21"/>
        </w:rPr>
        <w:t xml:space="preserve">                            4对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手板及</w:t>
      </w:r>
      <w:proofErr w:type="gramStart"/>
      <w:r>
        <w:rPr>
          <w:rFonts w:ascii="宋体" w:hAnsi="宋体" w:hint="eastAsia"/>
          <w:szCs w:val="21"/>
        </w:rPr>
        <w:t>固定夹</w:t>
      </w:r>
      <w:proofErr w:type="gramEnd"/>
      <w:r>
        <w:rPr>
          <w:rFonts w:ascii="宋体" w:hAnsi="宋体" w:hint="eastAsia"/>
          <w:szCs w:val="21"/>
        </w:rPr>
        <w:t>头                        8套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麻醉架                                4根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水平转动收缩杆                        4对</w:t>
      </w:r>
    </w:p>
    <w:p w:rsidR="00685DFA" w:rsidRDefault="00685DFA" w:rsidP="00685DFA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万向夹头                              4个</w:t>
      </w:r>
    </w:p>
    <w:p w:rsidR="00E0540B" w:rsidRDefault="00E0540B"/>
    <w:sectPr w:rsidR="00E0540B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24B2751"/>
    <w:multiLevelType w:val="multilevel"/>
    <w:tmpl w:val="624B275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DFA"/>
    <w:rsid w:val="00685DFA"/>
    <w:rsid w:val="00E0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gd2h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2019-11-06T08:50:00Z</dcterms:created>
  <dcterms:modified xsi:type="dcterms:W3CDTF">2019-11-06T08:51:00Z</dcterms:modified>
</cp:coreProperties>
</file>