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2" w:rsidRPr="00BC7757" w:rsidRDefault="00526502" w:rsidP="00526502">
      <w:pPr>
        <w:snapToGrid w:val="0"/>
        <w:rPr>
          <w:rFonts w:ascii="宋体" w:hAnsi="宋体"/>
          <w:sz w:val="28"/>
          <w:szCs w:val="28"/>
        </w:rPr>
      </w:pPr>
      <w:r w:rsidRPr="00BC775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526502" w:rsidRPr="00BC7757" w:rsidRDefault="00526502" w:rsidP="00526502">
      <w:pPr>
        <w:snapToGrid w:val="0"/>
        <w:rPr>
          <w:rFonts w:ascii="宋体" w:hAnsi="宋体"/>
          <w:b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附件：</w:t>
      </w:r>
    </w:p>
    <w:p w:rsidR="002D6EE7" w:rsidRDefault="00526502" w:rsidP="00526502">
      <w:pPr>
        <w:rPr>
          <w:rFonts w:ascii="宋体" w:hAnsi="宋体"/>
          <w:kern w:val="0"/>
          <w:sz w:val="28"/>
          <w:szCs w:val="28"/>
        </w:rPr>
      </w:pPr>
      <w:r w:rsidRPr="00BC7757">
        <w:rPr>
          <w:rFonts w:ascii="宋体" w:hAnsi="宋体" w:hint="eastAsia"/>
          <w:b/>
          <w:sz w:val="28"/>
          <w:szCs w:val="28"/>
        </w:rPr>
        <w:t>说明：</w:t>
      </w:r>
      <w:r w:rsidRPr="00BC775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DB3E79" w:rsidRPr="00F84202" w:rsidRDefault="00DB3E79" w:rsidP="00DB3E79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3.0T</w:t>
      </w:r>
      <w:r>
        <w:rPr>
          <w:rFonts w:ascii="宋体" w:hAnsi="宋体" w:hint="eastAsia"/>
          <w:b/>
          <w:bCs/>
          <w:sz w:val="28"/>
          <w:szCs w:val="28"/>
        </w:rPr>
        <w:t>医用磁共振成像设备（M</w:t>
      </w:r>
      <w:r>
        <w:rPr>
          <w:rFonts w:ascii="宋体" w:hAnsi="宋体"/>
          <w:b/>
          <w:bCs/>
          <w:sz w:val="28"/>
          <w:szCs w:val="28"/>
        </w:rPr>
        <w:t>RI</w:t>
      </w:r>
      <w:r>
        <w:rPr>
          <w:rFonts w:ascii="宋体" w:hAnsi="宋体" w:hint="eastAsia"/>
          <w:b/>
          <w:bCs/>
          <w:sz w:val="28"/>
          <w:szCs w:val="28"/>
        </w:rPr>
        <w:t>）保修</w:t>
      </w:r>
    </w:p>
    <w:p w:rsidR="00DB3E79" w:rsidRDefault="00DB3E79" w:rsidP="00DB3E79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上海联影u</w:t>
      </w:r>
      <w:r>
        <w:rPr>
          <w:rFonts w:ascii="宋体" w:hAnsi="宋体"/>
          <w:sz w:val="28"/>
          <w:szCs w:val="28"/>
        </w:rPr>
        <w:t>MR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80</w:t>
      </w:r>
      <w:r>
        <w:rPr>
          <w:rFonts w:ascii="宋体" w:hAnsi="宋体" w:hint="eastAsia"/>
          <w:sz w:val="28"/>
          <w:szCs w:val="28"/>
        </w:rPr>
        <w:t>型</w:t>
      </w:r>
    </w:p>
    <w:p w:rsidR="00DB3E79" w:rsidRPr="00F84202" w:rsidRDefault="00DB3E79" w:rsidP="00DB3E79">
      <w:pPr>
        <w:numPr>
          <w:ilvl w:val="0"/>
          <w:numId w:val="14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19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B3E79" w:rsidRPr="00F84202" w:rsidRDefault="00DB3E79" w:rsidP="00DB3E79">
      <w:pPr>
        <w:numPr>
          <w:ilvl w:val="0"/>
          <w:numId w:val="14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B3E79" w:rsidRPr="00E63546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，包含精密空调、水冷机等第三方产品。</w:t>
      </w:r>
    </w:p>
    <w:p w:rsidR="00DB3E79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B3E79" w:rsidRPr="00E63546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数量：1台。</w:t>
      </w:r>
    </w:p>
    <w:p w:rsidR="00DB3E79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B3E79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B3E79" w:rsidRDefault="00DB3E79" w:rsidP="00DB3E79">
      <w:pPr>
        <w:pStyle w:val="a5"/>
        <w:numPr>
          <w:ilvl w:val="1"/>
          <w:numId w:val="15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Pr="00E63546" w:rsidRDefault="00DB3E79" w:rsidP="00DB3E79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8"/>
          <w:szCs w:val="28"/>
        </w:rPr>
      </w:pPr>
    </w:p>
    <w:p w:rsidR="00DB3E79" w:rsidRPr="00F84202" w:rsidRDefault="00DB3E79" w:rsidP="00DB3E79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电子计算机断层扫描仪（C</w:t>
      </w:r>
      <w:r>
        <w:rPr>
          <w:rFonts w:ascii="宋体" w:hAnsi="宋体"/>
          <w:b/>
          <w:bCs/>
          <w:sz w:val="28"/>
          <w:szCs w:val="28"/>
        </w:rPr>
        <w:t>T</w:t>
      </w:r>
      <w:r>
        <w:rPr>
          <w:rFonts w:ascii="宋体" w:hAnsi="宋体" w:hint="eastAsia"/>
          <w:b/>
          <w:bCs/>
          <w:sz w:val="28"/>
          <w:szCs w:val="28"/>
        </w:rPr>
        <w:t>）保修</w:t>
      </w:r>
    </w:p>
    <w:p w:rsidR="00DB3E79" w:rsidRDefault="00DB3E79" w:rsidP="00DB3E79">
      <w:pPr>
        <w:numPr>
          <w:ilvl w:val="0"/>
          <w:numId w:val="23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上海联影</w:t>
      </w:r>
      <w:r>
        <w:rPr>
          <w:rFonts w:ascii="微软雅黑" w:eastAsia="微软雅黑" w:hAnsi="微软雅黑" w:cs="微软雅黑" w:hint="eastAsia"/>
          <w:sz w:val="24"/>
        </w:rPr>
        <w:t>uCT960+</w:t>
      </w:r>
      <w:r>
        <w:rPr>
          <w:rFonts w:ascii="宋体" w:hAnsi="宋体" w:hint="eastAsia"/>
          <w:sz w:val="28"/>
          <w:szCs w:val="28"/>
        </w:rPr>
        <w:t>型</w:t>
      </w:r>
    </w:p>
    <w:p w:rsidR="00DB3E79" w:rsidRPr="00A64024" w:rsidRDefault="00DB3E79" w:rsidP="00DB3E79">
      <w:pPr>
        <w:numPr>
          <w:ilvl w:val="0"/>
          <w:numId w:val="23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21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B3E79" w:rsidRPr="00F84202" w:rsidRDefault="00DB3E79" w:rsidP="00DB3E79">
      <w:pPr>
        <w:numPr>
          <w:ilvl w:val="0"/>
          <w:numId w:val="23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B3E79" w:rsidRPr="00E63546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B3E79" w:rsidRPr="00E63546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数量：2台。</w:t>
      </w:r>
    </w:p>
    <w:p w:rsidR="00DB3E79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具备一年不少于两次的保养并提供服务报告。</w:t>
      </w:r>
    </w:p>
    <w:p w:rsidR="00DB3E79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B3E79" w:rsidRDefault="00DB3E79" w:rsidP="00DB3E79">
      <w:pPr>
        <w:pStyle w:val="a5"/>
        <w:numPr>
          <w:ilvl w:val="1"/>
          <w:numId w:val="24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Pr="00E63546" w:rsidRDefault="00DB3E79" w:rsidP="00DB3E79">
      <w:pPr>
        <w:pStyle w:val="a5"/>
        <w:spacing w:line="360" w:lineRule="auto"/>
        <w:ind w:left="480" w:firstLineChars="0" w:firstLine="0"/>
        <w:contextualSpacing/>
        <w:rPr>
          <w:rFonts w:ascii="宋体" w:hAnsi="宋体"/>
          <w:sz w:val="28"/>
          <w:szCs w:val="28"/>
        </w:rPr>
      </w:pPr>
    </w:p>
    <w:p w:rsidR="00DB3E79" w:rsidRPr="00F84202" w:rsidRDefault="00DB3E79" w:rsidP="00DB3E79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电子计算机断层扫描仪（</w:t>
      </w:r>
      <w:r>
        <w:rPr>
          <w:rFonts w:ascii="宋体" w:hAnsi="宋体"/>
          <w:b/>
          <w:bCs/>
          <w:sz w:val="28"/>
          <w:szCs w:val="28"/>
        </w:rPr>
        <w:t>CT</w:t>
      </w:r>
      <w:r>
        <w:rPr>
          <w:rFonts w:ascii="宋体" w:hAnsi="宋体" w:hint="eastAsia"/>
          <w:b/>
          <w:bCs/>
          <w:sz w:val="28"/>
          <w:szCs w:val="28"/>
        </w:rPr>
        <w:t>）保修</w:t>
      </w:r>
    </w:p>
    <w:p w:rsidR="00DB3E79" w:rsidRDefault="00DB3E79" w:rsidP="00DB3E79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上海联影</w:t>
      </w:r>
      <w:r>
        <w:rPr>
          <w:rFonts w:ascii="微软雅黑" w:eastAsia="微软雅黑" w:hAnsi="微软雅黑" w:cs="微软雅黑" w:hint="eastAsia"/>
          <w:sz w:val="24"/>
        </w:rPr>
        <w:t>uCT710</w:t>
      </w:r>
      <w:r>
        <w:rPr>
          <w:rFonts w:ascii="宋体" w:hAnsi="宋体" w:hint="eastAsia"/>
          <w:sz w:val="28"/>
          <w:szCs w:val="28"/>
        </w:rPr>
        <w:t>型</w:t>
      </w:r>
    </w:p>
    <w:p w:rsidR="00DB3E79" w:rsidRPr="00A64024" w:rsidRDefault="00DB3E79" w:rsidP="00DB3E79">
      <w:pPr>
        <w:numPr>
          <w:ilvl w:val="0"/>
          <w:numId w:val="25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22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B3E79" w:rsidRPr="00F84202" w:rsidRDefault="00DB3E79" w:rsidP="00DB3E79">
      <w:pPr>
        <w:numPr>
          <w:ilvl w:val="0"/>
          <w:numId w:val="25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B3E79" w:rsidRPr="00E63546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B3E79" w:rsidRPr="00E63546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</w:t>
      </w:r>
      <w:r w:rsidR="0044015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台。</w:t>
      </w:r>
    </w:p>
    <w:p w:rsidR="00DB3E79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B3E79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B3E79" w:rsidRDefault="00DB3E79" w:rsidP="00DB3E79">
      <w:pPr>
        <w:pStyle w:val="a5"/>
        <w:numPr>
          <w:ilvl w:val="1"/>
          <w:numId w:val="26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Pr="00E63546" w:rsidRDefault="00DB3E79" w:rsidP="00DB3E79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8"/>
          <w:szCs w:val="28"/>
        </w:rPr>
      </w:pPr>
    </w:p>
    <w:p w:rsidR="00DB3E79" w:rsidRPr="00F84202" w:rsidRDefault="00DB3E79" w:rsidP="00DB3E79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564A5">
        <w:rPr>
          <w:rFonts w:ascii="宋体" w:hAnsi="宋体" w:hint="eastAsia"/>
          <w:b/>
          <w:bCs/>
          <w:sz w:val="28"/>
          <w:szCs w:val="28"/>
        </w:rPr>
        <w:t>数字减影血管造影装置（DSA）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B3E79" w:rsidRDefault="00DB3E79" w:rsidP="00DB3E79">
      <w:pPr>
        <w:numPr>
          <w:ilvl w:val="0"/>
          <w:numId w:val="27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飞利浦</w:t>
      </w:r>
      <w:r w:rsidRPr="00A564A5">
        <w:rPr>
          <w:rFonts w:ascii="宋体" w:hAnsi="宋体"/>
          <w:sz w:val="28"/>
          <w:szCs w:val="28"/>
        </w:rPr>
        <w:t>Allura xper FD10</w:t>
      </w:r>
      <w:r>
        <w:rPr>
          <w:rFonts w:ascii="宋体" w:hAnsi="宋体" w:hint="eastAsia"/>
          <w:sz w:val="28"/>
          <w:szCs w:val="28"/>
        </w:rPr>
        <w:t>型</w:t>
      </w:r>
    </w:p>
    <w:p w:rsidR="00DB3E79" w:rsidRPr="00F84202" w:rsidRDefault="00DB3E79" w:rsidP="00DB3E79">
      <w:pPr>
        <w:numPr>
          <w:ilvl w:val="0"/>
          <w:numId w:val="27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12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B3E79" w:rsidRPr="00F84202" w:rsidRDefault="00DB3E79" w:rsidP="00DB3E79">
      <w:pPr>
        <w:numPr>
          <w:ilvl w:val="0"/>
          <w:numId w:val="27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B3E79" w:rsidRPr="00E63546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DB3E79" w:rsidRPr="00E63546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数量：1台。</w:t>
      </w:r>
    </w:p>
    <w:p w:rsidR="00DB3E79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B3E79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B3E79" w:rsidRDefault="00DB3E79" w:rsidP="00DB3E79">
      <w:pPr>
        <w:pStyle w:val="a5"/>
        <w:numPr>
          <w:ilvl w:val="1"/>
          <w:numId w:val="2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Pr="00E63546" w:rsidRDefault="00DB3E79" w:rsidP="00DB3E79">
      <w:pPr>
        <w:pStyle w:val="a5"/>
        <w:spacing w:line="360" w:lineRule="auto"/>
        <w:ind w:left="840" w:firstLineChars="0" w:firstLine="0"/>
        <w:contextualSpacing/>
        <w:rPr>
          <w:rFonts w:ascii="宋体" w:hAnsi="宋体"/>
          <w:sz w:val="28"/>
          <w:szCs w:val="28"/>
        </w:rPr>
      </w:pPr>
    </w:p>
    <w:p w:rsidR="00DB3E79" w:rsidRPr="00F84202" w:rsidRDefault="00DB3E79" w:rsidP="00DB3E79">
      <w:pPr>
        <w:pStyle w:val="1"/>
        <w:numPr>
          <w:ilvl w:val="0"/>
          <w:numId w:val="1"/>
        </w:numPr>
        <w:ind w:left="426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A564A5">
        <w:rPr>
          <w:rFonts w:ascii="宋体" w:hAnsi="宋体" w:hint="eastAsia"/>
          <w:b/>
          <w:bCs/>
          <w:sz w:val="28"/>
          <w:szCs w:val="28"/>
        </w:rPr>
        <w:t>数字减影血管造影装置（DSA）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B3E79" w:rsidRDefault="00DB3E79" w:rsidP="00DB3E79">
      <w:pPr>
        <w:numPr>
          <w:ilvl w:val="0"/>
          <w:numId w:val="29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飞利浦</w:t>
      </w:r>
      <w:r w:rsidRPr="00A564A5">
        <w:rPr>
          <w:rFonts w:ascii="宋体" w:hAnsi="宋体"/>
          <w:sz w:val="28"/>
          <w:szCs w:val="28"/>
        </w:rPr>
        <w:t>Allura xper FD</w:t>
      </w:r>
      <w:r>
        <w:rPr>
          <w:rFonts w:ascii="宋体" w:hAnsi="宋体"/>
          <w:sz w:val="28"/>
          <w:szCs w:val="28"/>
        </w:rPr>
        <w:t>2</w:t>
      </w:r>
      <w:r w:rsidRPr="00A564A5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型</w:t>
      </w:r>
    </w:p>
    <w:p w:rsidR="00DB3E79" w:rsidRPr="00A64024" w:rsidRDefault="00DB3E79" w:rsidP="00DB3E79">
      <w:pPr>
        <w:numPr>
          <w:ilvl w:val="0"/>
          <w:numId w:val="29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06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B3E79" w:rsidRPr="00F84202" w:rsidRDefault="00DB3E79" w:rsidP="00DB3E79">
      <w:pPr>
        <w:numPr>
          <w:ilvl w:val="0"/>
          <w:numId w:val="29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B3E79" w:rsidRPr="00E63546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（可中途终止，以实际保修时间计算）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Pr="00E63546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数量：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台。</w:t>
      </w:r>
    </w:p>
    <w:p w:rsidR="00DB3E79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B3E79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B3E79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B3E79" w:rsidRPr="00C23FAF" w:rsidRDefault="00DB3E79" w:rsidP="00DB3E79">
      <w:pPr>
        <w:pStyle w:val="a5"/>
        <w:numPr>
          <w:ilvl w:val="1"/>
          <w:numId w:val="30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B3E79" w:rsidRPr="00DB3E79" w:rsidRDefault="00DB3E79" w:rsidP="00526502">
      <w:pPr>
        <w:rPr>
          <w:rFonts w:ascii="宋体" w:hAnsi="宋体"/>
          <w:kern w:val="0"/>
          <w:sz w:val="28"/>
          <w:szCs w:val="28"/>
        </w:rPr>
      </w:pPr>
    </w:p>
    <w:sectPr w:rsidR="00DB3E79" w:rsidRPr="00DB3E79" w:rsidSect="002D6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0E" w:rsidRDefault="0002460E" w:rsidP="00526502">
      <w:r>
        <w:separator/>
      </w:r>
    </w:p>
  </w:endnote>
  <w:endnote w:type="continuationSeparator" w:id="1">
    <w:p w:rsidR="0002460E" w:rsidRDefault="0002460E" w:rsidP="0052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0E" w:rsidRDefault="0002460E" w:rsidP="00526502">
      <w:r>
        <w:separator/>
      </w:r>
    </w:p>
  </w:footnote>
  <w:footnote w:type="continuationSeparator" w:id="1">
    <w:p w:rsidR="0002460E" w:rsidRDefault="0002460E" w:rsidP="0052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5EA31"/>
    <w:multiLevelType w:val="multilevel"/>
    <w:tmpl w:val="F6E5EA31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4E028D1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1141F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0D3AE04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6832B7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25330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8829D2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98B2F62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A7718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B4B144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C393541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3454CD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487A9C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1709B3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4E4CD9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F36356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41D4DE5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8">
    <w:nsid w:val="479033E2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4E886E3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FD7303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1">
    <w:nsid w:val="518D5556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AC4A4C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113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4834C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4">
    <w:nsid w:val="648A4BDD"/>
    <w:multiLevelType w:val="multilevel"/>
    <w:tmpl w:val="5D029AF8"/>
    <w:lvl w:ilvl="0">
      <w:start w:val="9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25">
    <w:nsid w:val="6BD10E0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0C162E8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8">
    <w:nsid w:val="7C3D15AE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7F216495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28"/>
  </w:num>
  <w:num w:numId="3">
    <w:abstractNumId w:val="21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6"/>
  </w:num>
  <w:num w:numId="9">
    <w:abstractNumId w:val="7"/>
  </w:num>
  <w:num w:numId="10">
    <w:abstractNumId w:val="23"/>
  </w:num>
  <w:num w:numId="11">
    <w:abstractNumId w:val="24"/>
  </w:num>
  <w:num w:numId="12">
    <w:abstractNumId w:val="25"/>
  </w:num>
  <w:num w:numId="13">
    <w:abstractNumId w:val="9"/>
  </w:num>
  <w:num w:numId="14">
    <w:abstractNumId w:val="3"/>
  </w:num>
  <w:num w:numId="15">
    <w:abstractNumId w:val="10"/>
  </w:num>
  <w:num w:numId="16">
    <w:abstractNumId w:val="19"/>
  </w:num>
  <w:num w:numId="17">
    <w:abstractNumId w:val="27"/>
  </w:num>
  <w:num w:numId="18">
    <w:abstractNumId w:val="0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22"/>
  </w:num>
  <w:num w:numId="24">
    <w:abstractNumId w:val="18"/>
  </w:num>
  <w:num w:numId="25">
    <w:abstractNumId w:val="1"/>
  </w:num>
  <w:num w:numId="26">
    <w:abstractNumId w:val="17"/>
  </w:num>
  <w:num w:numId="27">
    <w:abstractNumId w:val="29"/>
  </w:num>
  <w:num w:numId="28">
    <w:abstractNumId w:val="8"/>
  </w:num>
  <w:num w:numId="29">
    <w:abstractNumId w:val="6"/>
  </w:num>
  <w:num w:numId="3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502"/>
    <w:rsid w:val="0002460E"/>
    <w:rsid w:val="00056E7B"/>
    <w:rsid w:val="000C3373"/>
    <w:rsid w:val="00155FE3"/>
    <w:rsid w:val="00160513"/>
    <w:rsid w:val="002A657E"/>
    <w:rsid w:val="002D6EE7"/>
    <w:rsid w:val="003A4557"/>
    <w:rsid w:val="003D0C9D"/>
    <w:rsid w:val="0044015F"/>
    <w:rsid w:val="00443A10"/>
    <w:rsid w:val="004473C0"/>
    <w:rsid w:val="00526502"/>
    <w:rsid w:val="00544F3F"/>
    <w:rsid w:val="00566C1B"/>
    <w:rsid w:val="0058254B"/>
    <w:rsid w:val="0088556C"/>
    <w:rsid w:val="00900B4E"/>
    <w:rsid w:val="0094237D"/>
    <w:rsid w:val="009B46BA"/>
    <w:rsid w:val="00B24E3F"/>
    <w:rsid w:val="00B37BAA"/>
    <w:rsid w:val="00B55F13"/>
    <w:rsid w:val="00CE1166"/>
    <w:rsid w:val="00D324AF"/>
    <w:rsid w:val="00D460AD"/>
    <w:rsid w:val="00D8700A"/>
    <w:rsid w:val="00DB02F2"/>
    <w:rsid w:val="00DB3E79"/>
    <w:rsid w:val="00DC4242"/>
    <w:rsid w:val="00E34ADF"/>
    <w:rsid w:val="00E82FC2"/>
    <w:rsid w:val="00ED1061"/>
    <w:rsid w:val="00F760BB"/>
    <w:rsid w:val="00FB0789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5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6502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52650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</cp:revision>
  <dcterms:created xsi:type="dcterms:W3CDTF">2023-07-12T04:04:00Z</dcterms:created>
  <dcterms:modified xsi:type="dcterms:W3CDTF">2023-07-12T07:39:00Z</dcterms:modified>
</cp:coreProperties>
</file>