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89" w:rsidRPr="00BC7757" w:rsidRDefault="00BA3089" w:rsidP="00BA3089">
      <w:pPr>
        <w:snapToGrid w:val="0"/>
        <w:rPr>
          <w:rFonts w:ascii="宋体" w:hAnsi="宋体"/>
          <w:sz w:val="28"/>
          <w:szCs w:val="28"/>
        </w:rPr>
      </w:pPr>
      <w:r w:rsidRPr="00BC7757">
        <w:rPr>
          <w:rFonts w:ascii="宋体" w:hAnsi="宋体" w:hint="eastAsia"/>
          <w:sz w:val="28"/>
          <w:szCs w:val="28"/>
        </w:rPr>
        <w:t>项目相关技术参数及配置参阅附件</w:t>
      </w:r>
    </w:p>
    <w:p w:rsidR="00BA3089" w:rsidRPr="00BC7757" w:rsidRDefault="00BA3089" w:rsidP="00BA3089">
      <w:pPr>
        <w:snapToGrid w:val="0"/>
        <w:rPr>
          <w:rFonts w:ascii="宋体" w:hAnsi="宋体"/>
          <w:b/>
          <w:sz w:val="28"/>
          <w:szCs w:val="28"/>
        </w:rPr>
      </w:pPr>
      <w:r w:rsidRPr="00BC7757">
        <w:rPr>
          <w:rFonts w:ascii="宋体" w:hAnsi="宋体" w:hint="eastAsia"/>
          <w:b/>
          <w:sz w:val="28"/>
          <w:szCs w:val="28"/>
        </w:rPr>
        <w:t>附件：</w:t>
      </w:r>
    </w:p>
    <w:p w:rsidR="00BA3089" w:rsidRDefault="00BA3089" w:rsidP="00BA3089">
      <w:pPr>
        <w:rPr>
          <w:rFonts w:ascii="宋体" w:hAnsi="宋体"/>
          <w:kern w:val="0"/>
          <w:sz w:val="28"/>
          <w:szCs w:val="28"/>
        </w:rPr>
      </w:pPr>
      <w:r w:rsidRPr="00BC7757">
        <w:rPr>
          <w:rFonts w:ascii="宋体" w:hAnsi="宋体" w:hint="eastAsia"/>
          <w:b/>
          <w:sz w:val="28"/>
          <w:szCs w:val="28"/>
        </w:rPr>
        <w:t>说明：</w:t>
      </w:r>
      <w:r w:rsidRPr="00BC7757">
        <w:rPr>
          <w:rFonts w:ascii="宋体" w:hAnsi="宋体" w:hint="eastAsia"/>
          <w:kern w:val="0"/>
          <w:sz w:val="28"/>
          <w:szCs w:val="28"/>
        </w:rPr>
        <w:t>本技术要求仅做参考，不是唯一指标。</w:t>
      </w:r>
    </w:p>
    <w:p w:rsidR="00BA3089" w:rsidRPr="006C7406" w:rsidRDefault="00BA3089" w:rsidP="00BA3089">
      <w:pPr>
        <w:rPr>
          <w:rFonts w:ascii="宋体" w:hAnsi="宋体"/>
          <w:sz w:val="28"/>
          <w:szCs w:val="28"/>
        </w:rPr>
      </w:pPr>
      <w:r w:rsidRPr="006C7406">
        <w:rPr>
          <w:rFonts w:ascii="宋体" w:hAnsi="宋体" w:hint="eastAsia"/>
          <w:sz w:val="28"/>
          <w:szCs w:val="28"/>
        </w:rPr>
        <w:t>商务要求及项目相关技术参数及配置参阅附件1、2</w:t>
      </w:r>
      <w:r w:rsidRPr="006C7406">
        <w:rPr>
          <w:rFonts w:ascii="宋体" w:hAnsi="宋体"/>
          <w:sz w:val="28"/>
          <w:szCs w:val="28"/>
        </w:rPr>
        <w:t>.</w:t>
      </w:r>
    </w:p>
    <w:p w:rsidR="00BA3089" w:rsidRPr="009300C1" w:rsidRDefault="00BA3089" w:rsidP="00BA3089">
      <w:pPr>
        <w:pStyle w:val="a6"/>
        <w:ind w:leftChars="0" w:left="0"/>
        <w:rPr>
          <w:rFonts w:ascii="宋体" w:hAnsi="宋体"/>
          <w:b/>
          <w:bCs/>
          <w:sz w:val="28"/>
          <w:szCs w:val="28"/>
        </w:rPr>
      </w:pPr>
      <w:r w:rsidRPr="009300C1">
        <w:rPr>
          <w:rFonts w:ascii="宋体" w:hAnsi="宋体" w:hint="eastAsia"/>
          <w:b/>
          <w:bCs/>
          <w:sz w:val="28"/>
          <w:szCs w:val="28"/>
        </w:rPr>
        <w:t>1：商务要求</w:t>
      </w:r>
    </w:p>
    <w:p w:rsidR="00BA3089" w:rsidRPr="009300C1" w:rsidRDefault="00BA3089" w:rsidP="006973FC">
      <w:pPr>
        <w:pStyle w:val="a6"/>
        <w:numPr>
          <w:ilvl w:val="0"/>
          <w:numId w:val="5"/>
        </w:numPr>
        <w:ind w:leftChars="0" w:firstLine="560"/>
        <w:rPr>
          <w:rFonts w:ascii="宋体" w:hAnsi="宋体"/>
          <w:sz w:val="28"/>
          <w:szCs w:val="28"/>
        </w:rPr>
      </w:pPr>
      <w:r w:rsidRPr="009300C1">
        <w:rPr>
          <w:rFonts w:ascii="宋体" w:hAnsi="宋体" w:hint="eastAsia"/>
          <w:sz w:val="28"/>
          <w:szCs w:val="28"/>
        </w:rPr>
        <w:t>是否需要连接医院信息系统，如有需做出开放数据接口承诺并承担相关费用（加盖公章）（标准：单向1万元；双向1</w:t>
      </w:r>
      <w:r w:rsidRPr="009300C1">
        <w:rPr>
          <w:rFonts w:ascii="宋体" w:hAnsi="宋体"/>
          <w:sz w:val="28"/>
          <w:szCs w:val="28"/>
        </w:rPr>
        <w:t>.4</w:t>
      </w:r>
      <w:r w:rsidRPr="009300C1">
        <w:rPr>
          <w:rFonts w:ascii="宋体" w:hAnsi="宋体" w:hint="eastAsia"/>
          <w:sz w:val="28"/>
          <w:szCs w:val="28"/>
        </w:rPr>
        <w:t>万元）。</w:t>
      </w:r>
    </w:p>
    <w:p w:rsidR="00BA3089" w:rsidRDefault="00BA3089" w:rsidP="006973FC">
      <w:pPr>
        <w:pStyle w:val="a6"/>
        <w:numPr>
          <w:ilvl w:val="0"/>
          <w:numId w:val="5"/>
        </w:numPr>
        <w:ind w:leftChars="0" w:firstLine="560"/>
        <w:rPr>
          <w:rFonts w:ascii="宋体" w:hAnsi="宋体"/>
          <w:sz w:val="28"/>
          <w:szCs w:val="28"/>
        </w:rPr>
      </w:pPr>
      <w:r w:rsidRPr="009300C1">
        <w:rPr>
          <w:rFonts w:ascii="宋体" w:hAnsi="宋体" w:hint="eastAsia"/>
          <w:sz w:val="28"/>
          <w:szCs w:val="28"/>
        </w:rPr>
        <w:t>成交后需提供厂家售后服务年限及保修期满后每年保修费限价承诺函（加盖厂家公章）。</w:t>
      </w:r>
    </w:p>
    <w:p w:rsidR="00BA3089" w:rsidRPr="00005C2D" w:rsidRDefault="00BA3089" w:rsidP="00BA3089">
      <w:pPr>
        <w:pStyle w:val="a6"/>
        <w:ind w:leftChars="0" w:left="0" w:firstLine="562"/>
        <w:rPr>
          <w:rFonts w:ascii="宋体" w:hAnsi="宋体"/>
          <w:sz w:val="28"/>
          <w:szCs w:val="28"/>
        </w:rPr>
      </w:pPr>
      <w:r w:rsidRPr="00005C2D">
        <w:rPr>
          <w:rFonts w:ascii="宋体" w:hAnsi="宋体"/>
          <w:b/>
          <w:sz w:val="28"/>
          <w:szCs w:val="28"/>
        </w:rPr>
        <w:t>2</w:t>
      </w:r>
      <w:r w:rsidRPr="00005C2D">
        <w:rPr>
          <w:rFonts w:ascii="宋体" w:hAnsi="宋体" w:hint="eastAsia"/>
          <w:b/>
          <w:sz w:val="28"/>
          <w:szCs w:val="28"/>
        </w:rPr>
        <w:t>：技术参数及配置</w:t>
      </w:r>
    </w:p>
    <w:p w:rsidR="00BA3089" w:rsidRDefault="00BA3089" w:rsidP="00FD6A9C">
      <w:pPr>
        <w:contextualSpacing/>
        <w:rPr>
          <w:rFonts w:ascii="宋体" w:hAnsi="宋体" w:hint="eastAsia"/>
          <w:b/>
          <w:bCs/>
          <w:color w:val="000000"/>
          <w:sz w:val="28"/>
          <w:szCs w:val="28"/>
        </w:rPr>
      </w:pPr>
    </w:p>
    <w:p w:rsidR="00FD6A9C" w:rsidRPr="00BF1DB5" w:rsidRDefault="00DF5DB9" w:rsidP="00FD6A9C">
      <w:pPr>
        <w:pStyle w:val="1"/>
        <w:numPr>
          <w:ilvl w:val="0"/>
          <w:numId w:val="1"/>
        </w:numPr>
        <w:ind w:left="426" w:firstLineChars="0"/>
        <w:contextualSpacing/>
        <w:rPr>
          <w:rFonts w:ascii="宋体" w:hAnsi="宋体"/>
          <w:b/>
          <w:bCs/>
          <w:color w:val="000000"/>
          <w:sz w:val="28"/>
          <w:szCs w:val="28"/>
        </w:rPr>
      </w:pPr>
      <w:r w:rsidRPr="00DF5DB9">
        <w:rPr>
          <w:rFonts w:ascii="宋体" w:hAnsi="宋体" w:hint="eastAsia"/>
          <w:b/>
          <w:bCs/>
          <w:color w:val="000000"/>
          <w:sz w:val="28"/>
          <w:szCs w:val="28"/>
        </w:rPr>
        <w:t>多功能活细胞超高分辨率细胞显微成像系统</w:t>
      </w:r>
    </w:p>
    <w:p w:rsidR="00FD6A9C" w:rsidRPr="00BF1DB5" w:rsidRDefault="00FD6A9C" w:rsidP="006973FC">
      <w:pPr>
        <w:numPr>
          <w:ilvl w:val="0"/>
          <w:numId w:val="3"/>
        </w:numPr>
        <w:contextualSpacing/>
        <w:jc w:val="left"/>
        <w:rPr>
          <w:rFonts w:ascii="宋体" w:hAnsi="宋体"/>
          <w:sz w:val="28"/>
          <w:szCs w:val="28"/>
        </w:rPr>
      </w:pPr>
      <w:r w:rsidRPr="00BF1DB5">
        <w:rPr>
          <w:rFonts w:ascii="宋体" w:hAnsi="宋体" w:hint="eastAsia"/>
          <w:b/>
          <w:bCs/>
          <w:sz w:val="28"/>
          <w:szCs w:val="28"/>
        </w:rPr>
        <w:t>品牌：</w:t>
      </w:r>
      <w:r w:rsidRPr="00BF1DB5">
        <w:rPr>
          <w:rFonts w:ascii="宋体" w:hAnsi="宋体" w:hint="eastAsia"/>
          <w:sz w:val="28"/>
          <w:szCs w:val="28"/>
        </w:rPr>
        <w:t>国内外知名品牌</w:t>
      </w:r>
    </w:p>
    <w:p w:rsidR="00FD6A9C" w:rsidRPr="00BF1DB5" w:rsidRDefault="00FD6A9C" w:rsidP="006973FC">
      <w:pPr>
        <w:numPr>
          <w:ilvl w:val="0"/>
          <w:numId w:val="3"/>
        </w:numPr>
        <w:contextualSpacing/>
        <w:jc w:val="left"/>
        <w:rPr>
          <w:rFonts w:ascii="宋体" w:hAnsi="宋体"/>
          <w:sz w:val="28"/>
          <w:szCs w:val="28"/>
        </w:rPr>
      </w:pPr>
      <w:r w:rsidRPr="00BF1DB5">
        <w:rPr>
          <w:rFonts w:ascii="宋体" w:hAnsi="宋体" w:hint="eastAsia"/>
          <w:b/>
          <w:sz w:val="28"/>
          <w:szCs w:val="28"/>
        </w:rPr>
        <w:t>数量</w:t>
      </w:r>
      <w:r w:rsidRPr="00BF1DB5">
        <w:rPr>
          <w:rFonts w:ascii="宋体" w:hAnsi="宋体" w:hint="eastAsia"/>
          <w:sz w:val="28"/>
          <w:szCs w:val="28"/>
        </w:rPr>
        <w:t>：</w:t>
      </w:r>
      <w:r w:rsidR="00DF5DB9">
        <w:rPr>
          <w:rFonts w:ascii="宋体" w:hAnsi="宋体"/>
          <w:sz w:val="28"/>
          <w:szCs w:val="28"/>
        </w:rPr>
        <w:t>1</w:t>
      </w:r>
      <w:r w:rsidR="00DF5DB9">
        <w:rPr>
          <w:rFonts w:ascii="宋体" w:hAnsi="宋体" w:hint="eastAsia"/>
          <w:sz w:val="28"/>
          <w:szCs w:val="28"/>
        </w:rPr>
        <w:t>套</w:t>
      </w:r>
    </w:p>
    <w:p w:rsidR="00FD6A9C" w:rsidRPr="00BF1DB5" w:rsidRDefault="00FD6A9C" w:rsidP="006973FC">
      <w:pPr>
        <w:numPr>
          <w:ilvl w:val="0"/>
          <w:numId w:val="3"/>
        </w:numPr>
        <w:contextualSpacing/>
        <w:rPr>
          <w:rFonts w:ascii="宋体" w:hAnsi="宋体"/>
          <w:b/>
          <w:sz w:val="28"/>
          <w:szCs w:val="28"/>
        </w:rPr>
      </w:pPr>
      <w:r w:rsidRPr="00BF1DB5">
        <w:rPr>
          <w:rFonts w:ascii="宋体" w:hAnsi="宋体" w:hint="eastAsia"/>
          <w:b/>
          <w:sz w:val="28"/>
          <w:szCs w:val="28"/>
        </w:rPr>
        <w:t>技术要求</w:t>
      </w:r>
    </w:p>
    <w:p w:rsidR="00FD6A9C" w:rsidRPr="00CC37C1" w:rsidRDefault="00DF5DB9" w:rsidP="006973FC">
      <w:pPr>
        <w:pStyle w:val="a3"/>
        <w:numPr>
          <w:ilvl w:val="1"/>
          <w:numId w:val="3"/>
        </w:numPr>
        <w:spacing w:line="360" w:lineRule="auto"/>
        <w:ind w:firstLineChars="0"/>
        <w:contextualSpacing/>
        <w:rPr>
          <w:rFonts w:ascii="宋体" w:hAnsi="宋体"/>
          <w:sz w:val="28"/>
          <w:szCs w:val="28"/>
        </w:rPr>
      </w:pPr>
      <w:r w:rsidRPr="00CC37C1">
        <w:rPr>
          <w:rFonts w:ascii="宋体" w:hAnsi="宋体" w:hint="eastAsia"/>
          <w:sz w:val="28"/>
          <w:szCs w:val="28"/>
        </w:rPr>
        <w:t>激光器系统</w:t>
      </w:r>
    </w:p>
    <w:p w:rsidR="00DF5DB9" w:rsidRPr="00CC37C1" w:rsidRDefault="00DF5DB9" w:rsidP="006973FC">
      <w:pPr>
        <w:pStyle w:val="a3"/>
        <w:numPr>
          <w:ilvl w:val="1"/>
          <w:numId w:val="4"/>
        </w:numPr>
        <w:spacing w:line="360" w:lineRule="auto"/>
        <w:ind w:firstLineChars="0"/>
        <w:contextualSpacing/>
        <w:rPr>
          <w:rFonts w:ascii="宋体" w:hAnsi="宋体"/>
          <w:sz w:val="28"/>
          <w:szCs w:val="28"/>
        </w:rPr>
      </w:pPr>
      <w:r w:rsidRPr="00CC37C1">
        <w:rPr>
          <w:rFonts w:ascii="宋体" w:hAnsi="宋体" w:hint="eastAsia"/>
          <w:sz w:val="28"/>
          <w:szCs w:val="28"/>
        </w:rPr>
        <w:t>具备脉冲白激光器</w:t>
      </w:r>
      <w:r w:rsidR="00926E66">
        <w:rPr>
          <w:rFonts w:ascii="仿宋" w:eastAsia="仿宋" w:hAnsi="仿宋" w:hint="eastAsia"/>
          <w:sz w:val="32"/>
          <w:szCs w:val="32"/>
        </w:rPr>
        <w:t>或</w:t>
      </w:r>
      <w:r w:rsidR="00926E66" w:rsidRPr="00926E66">
        <w:rPr>
          <w:rFonts w:ascii="仿宋" w:eastAsia="仿宋" w:hAnsi="仿宋" w:hint="eastAsia"/>
          <w:sz w:val="28"/>
          <w:szCs w:val="28"/>
        </w:rPr>
        <w:t>固体激光器</w:t>
      </w:r>
      <w:r w:rsidR="00F54F1A">
        <w:rPr>
          <w:rFonts w:ascii="宋体" w:hAnsi="宋体" w:hint="eastAsia"/>
          <w:sz w:val="28"/>
          <w:szCs w:val="28"/>
        </w:rPr>
        <w:t>等</w:t>
      </w:r>
      <w:r w:rsidRPr="00CC37C1">
        <w:rPr>
          <w:rFonts w:ascii="宋体" w:hAnsi="宋体" w:hint="eastAsia"/>
          <w:sz w:val="28"/>
          <w:szCs w:val="28"/>
        </w:rPr>
        <w:t>。</w:t>
      </w:r>
    </w:p>
    <w:p w:rsidR="00DF5DB9" w:rsidRPr="00CC37C1" w:rsidRDefault="00DF5DB9" w:rsidP="006973FC">
      <w:pPr>
        <w:pStyle w:val="a3"/>
        <w:numPr>
          <w:ilvl w:val="1"/>
          <w:numId w:val="4"/>
        </w:numPr>
        <w:spacing w:line="360" w:lineRule="auto"/>
        <w:ind w:firstLineChars="0"/>
        <w:contextualSpacing/>
        <w:rPr>
          <w:rFonts w:ascii="宋体" w:hAnsi="宋体"/>
          <w:sz w:val="28"/>
          <w:szCs w:val="28"/>
        </w:rPr>
      </w:pPr>
      <w:r w:rsidRPr="00CC37C1">
        <w:rPr>
          <w:rFonts w:ascii="宋体" w:hAnsi="宋体" w:hint="eastAsia"/>
          <w:sz w:val="28"/>
          <w:szCs w:val="28"/>
        </w:rPr>
        <w:t>激光器最大功率：≥</w:t>
      </w:r>
      <w:r w:rsidR="00F54F1A">
        <w:rPr>
          <w:rFonts w:ascii="宋体" w:hAnsi="宋体"/>
          <w:sz w:val="28"/>
          <w:szCs w:val="28"/>
        </w:rPr>
        <w:t>15</w:t>
      </w:r>
      <w:r w:rsidRPr="00CC37C1">
        <w:rPr>
          <w:rFonts w:ascii="宋体" w:hAnsi="宋体" w:hint="eastAsia"/>
          <w:sz w:val="28"/>
          <w:szCs w:val="28"/>
        </w:rPr>
        <w:t>m</w:t>
      </w:r>
      <w:r w:rsidRPr="00CC37C1">
        <w:rPr>
          <w:rFonts w:ascii="宋体" w:hAnsi="宋体"/>
          <w:sz w:val="28"/>
          <w:szCs w:val="28"/>
        </w:rPr>
        <w:t>W</w:t>
      </w:r>
      <w:r w:rsidRPr="00CC37C1">
        <w:rPr>
          <w:rFonts w:ascii="宋体" w:hAnsi="宋体" w:hint="eastAsia"/>
          <w:sz w:val="28"/>
          <w:szCs w:val="28"/>
        </w:rPr>
        <w:t>。</w:t>
      </w:r>
    </w:p>
    <w:p w:rsidR="00CC28F3" w:rsidRPr="00CC37C1" w:rsidRDefault="00CC28F3" w:rsidP="006973FC">
      <w:pPr>
        <w:pStyle w:val="a3"/>
        <w:numPr>
          <w:ilvl w:val="1"/>
          <w:numId w:val="4"/>
        </w:numPr>
        <w:spacing w:line="360" w:lineRule="auto"/>
        <w:ind w:firstLineChars="0"/>
        <w:contextualSpacing/>
        <w:rPr>
          <w:rFonts w:ascii="宋体" w:hAnsi="宋体"/>
          <w:sz w:val="28"/>
          <w:szCs w:val="28"/>
        </w:rPr>
      </w:pPr>
      <w:r w:rsidRPr="00CC37C1">
        <w:rPr>
          <w:rFonts w:ascii="宋体" w:hAnsi="宋体" w:hint="eastAsia"/>
          <w:sz w:val="28"/>
          <w:szCs w:val="28"/>
        </w:rPr>
        <w:t>脉冲激光谱线：≥</w:t>
      </w:r>
      <w:r w:rsidR="00926E66">
        <w:rPr>
          <w:rFonts w:ascii="宋体" w:hAnsi="宋体"/>
          <w:sz w:val="28"/>
          <w:szCs w:val="28"/>
        </w:rPr>
        <w:t>4</w:t>
      </w:r>
      <w:r w:rsidRPr="00CC37C1">
        <w:rPr>
          <w:rFonts w:ascii="宋体" w:hAnsi="宋体" w:hint="eastAsia"/>
          <w:sz w:val="28"/>
          <w:szCs w:val="28"/>
        </w:rPr>
        <w:t>条。</w:t>
      </w:r>
    </w:p>
    <w:p w:rsidR="00FD6A9C" w:rsidRPr="00CC37C1" w:rsidRDefault="00FD6A9C" w:rsidP="006973FC">
      <w:pPr>
        <w:pStyle w:val="a3"/>
        <w:numPr>
          <w:ilvl w:val="1"/>
          <w:numId w:val="3"/>
        </w:numPr>
        <w:spacing w:line="360" w:lineRule="auto"/>
        <w:ind w:firstLineChars="0"/>
        <w:contextualSpacing/>
        <w:rPr>
          <w:rFonts w:ascii="宋体" w:hAnsi="宋体"/>
          <w:sz w:val="28"/>
          <w:szCs w:val="28"/>
        </w:rPr>
      </w:pPr>
      <w:r w:rsidRPr="00CC37C1">
        <w:rPr>
          <w:rFonts w:ascii="宋体" w:hAnsi="宋体" w:hint="eastAsia"/>
          <w:sz w:val="28"/>
          <w:szCs w:val="28"/>
        </w:rPr>
        <w:t>具备</w:t>
      </w:r>
      <w:r w:rsidR="00CC28F3" w:rsidRPr="00CC37C1">
        <w:rPr>
          <w:rFonts w:ascii="宋体" w:hAnsi="宋体" w:cstheme="majorEastAsia" w:hint="eastAsia"/>
          <w:kern w:val="0"/>
          <w:sz w:val="28"/>
          <w:szCs w:val="28"/>
          <w:lang/>
        </w:rPr>
        <w:t>光谱检测装置。</w:t>
      </w:r>
    </w:p>
    <w:p w:rsidR="00CC28F3" w:rsidRPr="00CC37C1" w:rsidRDefault="00CC28F3" w:rsidP="006973FC">
      <w:pPr>
        <w:pStyle w:val="a3"/>
        <w:numPr>
          <w:ilvl w:val="1"/>
          <w:numId w:val="3"/>
        </w:numPr>
        <w:spacing w:line="360" w:lineRule="auto"/>
        <w:ind w:firstLineChars="0"/>
        <w:contextualSpacing/>
        <w:rPr>
          <w:rFonts w:ascii="宋体" w:hAnsi="宋体"/>
          <w:sz w:val="28"/>
          <w:szCs w:val="28"/>
        </w:rPr>
      </w:pPr>
      <w:r w:rsidRPr="00CC37C1">
        <w:rPr>
          <w:rFonts w:ascii="宋体" w:hAnsi="宋体" w:cstheme="majorEastAsia" w:hint="eastAsia"/>
          <w:kern w:val="0"/>
          <w:sz w:val="28"/>
          <w:szCs w:val="28"/>
          <w:lang/>
        </w:rPr>
        <w:t>具备高分辨率扫描振镜。</w:t>
      </w:r>
    </w:p>
    <w:p w:rsidR="00CC28F3" w:rsidRPr="00CC37C1" w:rsidRDefault="00CC28F3" w:rsidP="006973FC">
      <w:pPr>
        <w:pStyle w:val="a3"/>
        <w:numPr>
          <w:ilvl w:val="1"/>
          <w:numId w:val="3"/>
        </w:numPr>
        <w:spacing w:line="360" w:lineRule="auto"/>
        <w:ind w:firstLineChars="0"/>
        <w:contextualSpacing/>
        <w:rPr>
          <w:rFonts w:ascii="宋体" w:hAnsi="宋体"/>
          <w:sz w:val="28"/>
          <w:szCs w:val="28"/>
        </w:rPr>
      </w:pPr>
      <w:r w:rsidRPr="00CC37C1">
        <w:rPr>
          <w:rFonts w:ascii="宋体" w:hAnsi="宋体" w:cstheme="majorEastAsia" w:hint="eastAsia"/>
          <w:kern w:val="0"/>
          <w:sz w:val="28"/>
          <w:szCs w:val="28"/>
          <w:lang/>
        </w:rPr>
        <w:t>具备光谱型荧光检测器。</w:t>
      </w:r>
    </w:p>
    <w:p w:rsidR="00CC28F3" w:rsidRPr="00CC37C1" w:rsidRDefault="00CC28F3" w:rsidP="006973FC">
      <w:pPr>
        <w:pStyle w:val="a3"/>
        <w:numPr>
          <w:ilvl w:val="1"/>
          <w:numId w:val="3"/>
        </w:numPr>
        <w:spacing w:line="360" w:lineRule="auto"/>
        <w:ind w:firstLineChars="0"/>
        <w:contextualSpacing/>
        <w:rPr>
          <w:rFonts w:ascii="宋体" w:hAnsi="宋体"/>
          <w:sz w:val="28"/>
          <w:szCs w:val="28"/>
        </w:rPr>
      </w:pPr>
      <w:r w:rsidRPr="00CC37C1">
        <w:rPr>
          <w:rFonts w:ascii="宋体" w:hAnsi="宋体" w:cstheme="majorEastAsia" w:hint="eastAsia"/>
          <w:kern w:val="0"/>
          <w:sz w:val="28"/>
          <w:szCs w:val="28"/>
          <w:lang/>
        </w:rPr>
        <w:t>激光共聚焦高分辨率系统</w:t>
      </w:r>
    </w:p>
    <w:p w:rsidR="00CC28F3" w:rsidRPr="00CC37C1" w:rsidRDefault="00926E66" w:rsidP="00CC28F3">
      <w:pPr>
        <w:spacing w:line="360" w:lineRule="auto"/>
        <w:ind w:left="840"/>
        <w:contextualSpacing/>
        <w:rPr>
          <w:rFonts w:ascii="宋体" w:hAnsi="宋体" w:cstheme="majorEastAsia"/>
          <w:kern w:val="0"/>
          <w:sz w:val="28"/>
          <w:szCs w:val="28"/>
          <w:lang/>
        </w:rPr>
      </w:pPr>
      <w:r>
        <w:rPr>
          <w:rFonts w:ascii="宋体" w:hAnsi="宋体" w:cstheme="majorEastAsia"/>
          <w:kern w:val="0"/>
          <w:sz w:val="28"/>
          <w:szCs w:val="28"/>
          <w:lang/>
        </w:rPr>
        <w:t>5</w:t>
      </w:r>
      <w:r w:rsidR="00CC28F3" w:rsidRPr="00CC37C1">
        <w:rPr>
          <w:rFonts w:ascii="宋体" w:hAnsi="宋体" w:cstheme="majorEastAsia"/>
          <w:kern w:val="0"/>
          <w:sz w:val="28"/>
          <w:szCs w:val="28"/>
          <w:lang/>
        </w:rPr>
        <w:t xml:space="preserve">.1 </w:t>
      </w:r>
      <w:r w:rsidR="00CC28F3" w:rsidRPr="00CC37C1">
        <w:rPr>
          <w:rFonts w:ascii="宋体" w:hAnsi="宋体" w:cstheme="majorEastAsia" w:hint="eastAsia"/>
          <w:kern w:val="0"/>
          <w:sz w:val="28"/>
          <w:szCs w:val="28"/>
          <w:lang/>
        </w:rPr>
        <w:t>成像分辨率：X</w:t>
      </w:r>
      <w:r w:rsidR="00CC28F3" w:rsidRPr="00CC37C1">
        <w:rPr>
          <w:rFonts w:ascii="宋体" w:hAnsi="宋体" w:cstheme="majorEastAsia"/>
          <w:kern w:val="0"/>
          <w:sz w:val="28"/>
          <w:szCs w:val="28"/>
          <w:lang/>
        </w:rPr>
        <w:t>Y</w:t>
      </w:r>
      <w:r w:rsidR="00CC28F3" w:rsidRPr="00CC37C1">
        <w:rPr>
          <w:rFonts w:ascii="宋体" w:hAnsi="宋体" w:cstheme="majorEastAsia" w:hint="eastAsia"/>
          <w:kern w:val="0"/>
          <w:sz w:val="28"/>
          <w:szCs w:val="28"/>
          <w:lang/>
        </w:rPr>
        <w:t>方向≤</w:t>
      </w:r>
      <w:r w:rsidR="00CC28F3" w:rsidRPr="00CC37C1">
        <w:rPr>
          <w:rFonts w:ascii="宋体" w:hAnsi="宋体" w:cstheme="majorEastAsia"/>
          <w:kern w:val="0"/>
          <w:sz w:val="28"/>
          <w:szCs w:val="28"/>
          <w:lang/>
        </w:rPr>
        <w:t>120</w:t>
      </w:r>
      <w:r w:rsidR="00CC28F3" w:rsidRPr="00CC37C1">
        <w:rPr>
          <w:rFonts w:ascii="宋体" w:hAnsi="宋体" w:cstheme="majorEastAsia" w:hint="eastAsia"/>
          <w:kern w:val="0"/>
          <w:sz w:val="28"/>
          <w:szCs w:val="28"/>
          <w:lang/>
        </w:rPr>
        <w:t>nm，Z方向≤</w:t>
      </w:r>
      <w:r w:rsidR="00CC28F3" w:rsidRPr="00CC37C1">
        <w:rPr>
          <w:rFonts w:ascii="宋体" w:hAnsi="宋体" w:cstheme="majorEastAsia"/>
          <w:kern w:val="0"/>
          <w:sz w:val="28"/>
          <w:szCs w:val="28"/>
          <w:lang/>
        </w:rPr>
        <w:t>200</w:t>
      </w:r>
      <w:r w:rsidR="00CC28F3" w:rsidRPr="00CC37C1">
        <w:rPr>
          <w:rFonts w:ascii="宋体" w:hAnsi="宋体" w:cstheme="majorEastAsia" w:hint="eastAsia"/>
          <w:kern w:val="0"/>
          <w:sz w:val="28"/>
          <w:szCs w:val="28"/>
          <w:lang/>
        </w:rPr>
        <w:t>nm。</w:t>
      </w:r>
    </w:p>
    <w:p w:rsidR="00CC28F3" w:rsidRPr="00CC37C1" w:rsidRDefault="00926E66" w:rsidP="00CC28F3">
      <w:pPr>
        <w:spacing w:line="360" w:lineRule="auto"/>
        <w:ind w:left="840"/>
        <w:contextualSpacing/>
        <w:rPr>
          <w:rFonts w:ascii="宋体" w:hAnsi="宋体" w:cstheme="majorEastAsia"/>
          <w:kern w:val="0"/>
          <w:sz w:val="28"/>
          <w:szCs w:val="28"/>
          <w:lang/>
        </w:rPr>
      </w:pPr>
      <w:r>
        <w:rPr>
          <w:rFonts w:ascii="宋体" w:hAnsi="宋体" w:cstheme="majorEastAsia"/>
          <w:kern w:val="0"/>
          <w:sz w:val="28"/>
          <w:szCs w:val="28"/>
          <w:lang/>
        </w:rPr>
        <w:lastRenderedPageBreak/>
        <w:t>5</w:t>
      </w:r>
      <w:r w:rsidR="00CC28F3" w:rsidRPr="00CC37C1">
        <w:rPr>
          <w:rFonts w:ascii="宋体" w:hAnsi="宋体" w:cstheme="majorEastAsia"/>
          <w:kern w:val="0"/>
          <w:sz w:val="28"/>
          <w:szCs w:val="28"/>
          <w:lang/>
        </w:rPr>
        <w:t xml:space="preserve">.2 </w:t>
      </w:r>
      <w:r w:rsidR="00CC28F3" w:rsidRPr="00CC37C1">
        <w:rPr>
          <w:rFonts w:ascii="宋体" w:hAnsi="宋体" w:cstheme="majorEastAsia" w:hint="eastAsia"/>
          <w:kern w:val="0"/>
          <w:sz w:val="28"/>
          <w:szCs w:val="28"/>
          <w:lang/>
        </w:rPr>
        <w:t>具备可进行光谱式成像功能。</w:t>
      </w:r>
    </w:p>
    <w:p w:rsidR="00CC28F3" w:rsidRPr="00CC37C1" w:rsidRDefault="00926E66" w:rsidP="00CC28F3">
      <w:pPr>
        <w:spacing w:line="360" w:lineRule="auto"/>
        <w:ind w:left="840"/>
        <w:contextualSpacing/>
        <w:rPr>
          <w:rFonts w:ascii="宋体" w:hAnsi="宋体" w:cstheme="majorEastAsia"/>
          <w:kern w:val="0"/>
          <w:sz w:val="28"/>
          <w:szCs w:val="28"/>
          <w:lang/>
        </w:rPr>
      </w:pPr>
      <w:r>
        <w:rPr>
          <w:rFonts w:ascii="宋体" w:hAnsi="宋体" w:cstheme="majorEastAsia"/>
          <w:kern w:val="0"/>
          <w:sz w:val="28"/>
          <w:szCs w:val="28"/>
          <w:lang/>
        </w:rPr>
        <w:t>5</w:t>
      </w:r>
      <w:r w:rsidR="00CC28F3" w:rsidRPr="00CC37C1">
        <w:rPr>
          <w:rFonts w:ascii="宋体" w:hAnsi="宋体" w:cstheme="majorEastAsia"/>
          <w:kern w:val="0"/>
          <w:sz w:val="28"/>
          <w:szCs w:val="28"/>
          <w:lang/>
        </w:rPr>
        <w:t xml:space="preserve">.3 </w:t>
      </w:r>
      <w:r w:rsidR="00CC28F3" w:rsidRPr="00CC37C1">
        <w:rPr>
          <w:rFonts w:ascii="宋体" w:hAnsi="宋体" w:cstheme="majorEastAsia" w:hint="eastAsia"/>
          <w:kern w:val="0"/>
          <w:sz w:val="28"/>
          <w:szCs w:val="28"/>
          <w:lang/>
        </w:rPr>
        <w:t>具备在线实时出图功能。</w:t>
      </w:r>
    </w:p>
    <w:p w:rsidR="00CC28F3" w:rsidRPr="00CC37C1" w:rsidRDefault="00926E66" w:rsidP="00CC28F3">
      <w:pPr>
        <w:spacing w:line="360" w:lineRule="auto"/>
        <w:ind w:left="840"/>
        <w:contextualSpacing/>
        <w:rPr>
          <w:rFonts w:ascii="宋体" w:hAnsi="宋体" w:cstheme="majorEastAsia"/>
          <w:kern w:val="0"/>
          <w:sz w:val="28"/>
          <w:szCs w:val="28"/>
          <w:lang/>
        </w:rPr>
      </w:pPr>
      <w:r>
        <w:rPr>
          <w:rFonts w:ascii="宋体" w:hAnsi="宋体" w:cstheme="majorEastAsia"/>
          <w:kern w:val="0"/>
          <w:sz w:val="28"/>
          <w:szCs w:val="28"/>
          <w:lang/>
        </w:rPr>
        <w:t>5</w:t>
      </w:r>
      <w:r w:rsidR="00CC28F3" w:rsidRPr="00CC37C1">
        <w:rPr>
          <w:rFonts w:ascii="宋体" w:hAnsi="宋体" w:cstheme="majorEastAsia"/>
          <w:kern w:val="0"/>
          <w:sz w:val="28"/>
          <w:szCs w:val="28"/>
          <w:lang/>
        </w:rPr>
        <w:t xml:space="preserve">.4 </w:t>
      </w:r>
      <w:r w:rsidR="00CC28F3" w:rsidRPr="00CC37C1">
        <w:rPr>
          <w:rFonts w:ascii="宋体" w:hAnsi="宋体" w:cstheme="majorEastAsia" w:hint="eastAsia"/>
          <w:kern w:val="0"/>
          <w:sz w:val="28"/>
          <w:szCs w:val="28"/>
          <w:lang/>
        </w:rPr>
        <w:t>具备荧光样品可进行高分辨率成像功能。</w:t>
      </w:r>
    </w:p>
    <w:p w:rsidR="00CC28F3" w:rsidRPr="00CC37C1" w:rsidRDefault="00926E66" w:rsidP="00CC28F3">
      <w:pPr>
        <w:spacing w:line="360" w:lineRule="auto"/>
        <w:ind w:left="840"/>
        <w:contextualSpacing/>
        <w:rPr>
          <w:rFonts w:ascii="宋体" w:hAnsi="宋体"/>
          <w:sz w:val="28"/>
          <w:szCs w:val="28"/>
        </w:rPr>
      </w:pPr>
      <w:r>
        <w:rPr>
          <w:rFonts w:ascii="宋体" w:hAnsi="宋体" w:cstheme="majorEastAsia"/>
          <w:kern w:val="0"/>
          <w:sz w:val="28"/>
          <w:szCs w:val="28"/>
          <w:lang/>
        </w:rPr>
        <w:t>5</w:t>
      </w:r>
      <w:r w:rsidR="00CC28F3" w:rsidRPr="00CC37C1">
        <w:rPr>
          <w:rFonts w:ascii="宋体" w:hAnsi="宋体" w:cstheme="majorEastAsia"/>
          <w:kern w:val="0"/>
          <w:sz w:val="28"/>
          <w:szCs w:val="28"/>
          <w:lang/>
        </w:rPr>
        <w:t xml:space="preserve">.5 </w:t>
      </w:r>
      <w:r w:rsidR="00CC28F3" w:rsidRPr="00CC37C1">
        <w:rPr>
          <w:rFonts w:ascii="宋体" w:hAnsi="宋体" w:cstheme="majorEastAsia" w:hint="eastAsia"/>
          <w:kern w:val="0"/>
          <w:sz w:val="28"/>
          <w:szCs w:val="28"/>
          <w:lang/>
        </w:rPr>
        <w:t>具备同一</w:t>
      </w:r>
      <w:r w:rsidR="00CC28F3" w:rsidRPr="00CC37C1">
        <w:rPr>
          <w:rFonts w:ascii="宋体" w:hAnsi="宋体" w:hint="eastAsia"/>
          <w:sz w:val="28"/>
          <w:szCs w:val="28"/>
        </w:rPr>
        <w:t>样品具有与激光共聚焦相同的成像深度。</w:t>
      </w:r>
    </w:p>
    <w:p w:rsidR="00CC28F3" w:rsidRPr="00CC37C1" w:rsidRDefault="00926E66" w:rsidP="00CC28F3">
      <w:pPr>
        <w:spacing w:line="360" w:lineRule="auto"/>
        <w:ind w:left="840"/>
        <w:contextualSpacing/>
        <w:rPr>
          <w:rFonts w:ascii="宋体" w:hAnsi="宋体" w:cstheme="majorEastAsia"/>
          <w:kern w:val="0"/>
          <w:sz w:val="28"/>
          <w:szCs w:val="28"/>
          <w:lang/>
        </w:rPr>
      </w:pPr>
      <w:r>
        <w:rPr>
          <w:rFonts w:ascii="宋体" w:hAnsi="宋体"/>
          <w:sz w:val="28"/>
          <w:szCs w:val="28"/>
        </w:rPr>
        <w:t>5</w:t>
      </w:r>
      <w:r w:rsidR="00CC28F3" w:rsidRPr="00CC37C1">
        <w:rPr>
          <w:rFonts w:ascii="宋体" w:hAnsi="宋体"/>
          <w:sz w:val="28"/>
          <w:szCs w:val="28"/>
        </w:rPr>
        <w:t xml:space="preserve">.6 </w:t>
      </w:r>
      <w:r w:rsidR="00CC28F3" w:rsidRPr="00CC37C1">
        <w:rPr>
          <w:rFonts w:ascii="宋体" w:hAnsi="宋体" w:hint="eastAsia"/>
          <w:sz w:val="28"/>
          <w:szCs w:val="28"/>
        </w:rPr>
        <w:t>具备高分辨率成像均可用作定量分析功能。</w:t>
      </w:r>
    </w:p>
    <w:p w:rsidR="00FD6A9C" w:rsidRPr="00CC37C1" w:rsidRDefault="00CC28F3" w:rsidP="006973FC">
      <w:pPr>
        <w:pStyle w:val="a3"/>
        <w:numPr>
          <w:ilvl w:val="1"/>
          <w:numId w:val="3"/>
        </w:numPr>
        <w:spacing w:line="360" w:lineRule="auto"/>
        <w:ind w:firstLineChars="0"/>
        <w:contextualSpacing/>
        <w:rPr>
          <w:rFonts w:ascii="宋体" w:hAnsi="宋体"/>
          <w:sz w:val="28"/>
          <w:szCs w:val="28"/>
        </w:rPr>
      </w:pPr>
      <w:r w:rsidRPr="00CC37C1">
        <w:rPr>
          <w:rFonts w:ascii="宋体" w:hAnsi="宋体" w:hint="eastAsia"/>
          <w:b/>
          <w:bCs/>
          <w:sz w:val="28"/>
          <w:szCs w:val="28"/>
        </w:rPr>
        <w:t>光学显微镜系统</w:t>
      </w:r>
    </w:p>
    <w:p w:rsidR="00CC28F3" w:rsidRPr="00CC37C1" w:rsidRDefault="00926E66" w:rsidP="00CC28F3">
      <w:pPr>
        <w:pStyle w:val="a3"/>
        <w:spacing w:line="360" w:lineRule="auto"/>
        <w:ind w:left="840" w:firstLineChars="0" w:firstLine="0"/>
        <w:contextualSpacing/>
        <w:rPr>
          <w:rFonts w:ascii="宋体" w:hAnsi="宋体"/>
          <w:sz w:val="28"/>
          <w:szCs w:val="28"/>
        </w:rPr>
      </w:pPr>
      <w:r>
        <w:rPr>
          <w:rFonts w:ascii="宋体" w:hAnsi="宋体"/>
          <w:sz w:val="28"/>
          <w:szCs w:val="28"/>
        </w:rPr>
        <w:t>6</w:t>
      </w:r>
      <w:r w:rsidR="00CC28F3" w:rsidRPr="00CC37C1">
        <w:rPr>
          <w:rFonts w:ascii="宋体" w:hAnsi="宋体"/>
          <w:sz w:val="28"/>
          <w:szCs w:val="28"/>
        </w:rPr>
        <w:t xml:space="preserve">.1 </w:t>
      </w:r>
      <w:r w:rsidR="00CC28F3" w:rsidRPr="00CC37C1">
        <w:rPr>
          <w:rFonts w:ascii="宋体" w:hAnsi="宋体" w:hint="eastAsia"/>
          <w:sz w:val="28"/>
          <w:szCs w:val="28"/>
        </w:rPr>
        <w:t>研究级全自动倒置显微镜：具备明场、荧光、微分干涉观察功能.</w:t>
      </w:r>
    </w:p>
    <w:p w:rsidR="00CC28F3" w:rsidRPr="00CC37C1" w:rsidRDefault="00926E66" w:rsidP="00CC28F3">
      <w:pPr>
        <w:pStyle w:val="a3"/>
        <w:spacing w:line="360" w:lineRule="auto"/>
        <w:ind w:left="840" w:firstLineChars="0" w:firstLine="0"/>
        <w:contextualSpacing/>
        <w:rPr>
          <w:rFonts w:ascii="宋体" w:hAnsi="宋体"/>
          <w:sz w:val="28"/>
          <w:szCs w:val="28"/>
        </w:rPr>
      </w:pPr>
      <w:r>
        <w:rPr>
          <w:rFonts w:ascii="宋体" w:hAnsi="宋体"/>
          <w:sz w:val="28"/>
          <w:szCs w:val="28"/>
        </w:rPr>
        <w:t>6</w:t>
      </w:r>
      <w:r w:rsidR="00CC28F3" w:rsidRPr="00CC37C1">
        <w:rPr>
          <w:rFonts w:ascii="宋体" w:hAnsi="宋体"/>
          <w:sz w:val="28"/>
          <w:szCs w:val="28"/>
        </w:rPr>
        <w:t xml:space="preserve">.2 </w:t>
      </w:r>
      <w:r w:rsidR="00CC28F3" w:rsidRPr="00CC37C1">
        <w:rPr>
          <w:rFonts w:ascii="宋体" w:hAnsi="宋体" w:hint="eastAsia"/>
          <w:sz w:val="28"/>
          <w:szCs w:val="28"/>
        </w:rPr>
        <w:t>显微镜透射光源：LED光源.</w:t>
      </w:r>
    </w:p>
    <w:p w:rsidR="00CC28F3" w:rsidRPr="00CC37C1" w:rsidRDefault="00926E66" w:rsidP="00CC28F3">
      <w:pPr>
        <w:pStyle w:val="a3"/>
        <w:spacing w:line="360" w:lineRule="auto"/>
        <w:ind w:left="840" w:firstLineChars="0" w:firstLine="0"/>
        <w:contextualSpacing/>
        <w:rPr>
          <w:rFonts w:ascii="宋体" w:hAnsi="宋体"/>
          <w:sz w:val="28"/>
          <w:szCs w:val="28"/>
        </w:rPr>
      </w:pPr>
      <w:r>
        <w:rPr>
          <w:rFonts w:ascii="宋体" w:hAnsi="宋体"/>
          <w:sz w:val="28"/>
          <w:szCs w:val="28"/>
        </w:rPr>
        <w:t>6</w:t>
      </w:r>
      <w:r w:rsidR="00CC28F3" w:rsidRPr="00CC37C1">
        <w:rPr>
          <w:rFonts w:ascii="宋体" w:hAnsi="宋体"/>
          <w:sz w:val="28"/>
          <w:szCs w:val="28"/>
        </w:rPr>
        <w:t xml:space="preserve">.3 </w:t>
      </w:r>
      <w:r w:rsidR="00CC28F3" w:rsidRPr="00CC37C1">
        <w:rPr>
          <w:rFonts w:ascii="宋体" w:hAnsi="宋体" w:hint="eastAsia"/>
          <w:sz w:val="28"/>
          <w:szCs w:val="28"/>
        </w:rPr>
        <w:t>具备镜体电动Z轴调焦功能。</w:t>
      </w:r>
    </w:p>
    <w:p w:rsidR="00CC28F3" w:rsidRPr="00CC37C1" w:rsidRDefault="00926E66" w:rsidP="00CC28F3">
      <w:pPr>
        <w:pStyle w:val="a3"/>
        <w:spacing w:line="360" w:lineRule="auto"/>
        <w:ind w:left="840" w:firstLineChars="0" w:firstLine="0"/>
        <w:contextualSpacing/>
        <w:rPr>
          <w:rFonts w:ascii="宋体" w:hAnsi="宋体"/>
          <w:sz w:val="28"/>
          <w:szCs w:val="28"/>
        </w:rPr>
      </w:pPr>
      <w:r>
        <w:rPr>
          <w:rFonts w:ascii="宋体" w:hAnsi="宋体"/>
          <w:sz w:val="28"/>
          <w:szCs w:val="28"/>
        </w:rPr>
        <w:t>6</w:t>
      </w:r>
      <w:r w:rsidR="00CC28F3" w:rsidRPr="00CC37C1">
        <w:rPr>
          <w:rFonts w:ascii="宋体" w:hAnsi="宋体"/>
          <w:sz w:val="28"/>
          <w:szCs w:val="28"/>
        </w:rPr>
        <w:t xml:space="preserve">.4 </w:t>
      </w:r>
      <w:r w:rsidR="00CC28F3" w:rsidRPr="00CC37C1">
        <w:rPr>
          <w:rFonts w:ascii="宋体" w:hAnsi="宋体" w:hint="eastAsia"/>
          <w:sz w:val="28"/>
          <w:szCs w:val="28"/>
        </w:rPr>
        <w:t>具备电动聚光镜，电动照明光轴，电动调节透射光和荧光的孔径光阑和视场光阑。</w:t>
      </w:r>
    </w:p>
    <w:p w:rsidR="00CC28F3" w:rsidRPr="00CC37C1" w:rsidRDefault="00926E66" w:rsidP="00CC28F3">
      <w:pPr>
        <w:pStyle w:val="a3"/>
        <w:spacing w:line="360" w:lineRule="auto"/>
        <w:ind w:left="840" w:firstLineChars="0" w:firstLine="0"/>
        <w:contextualSpacing/>
        <w:rPr>
          <w:rFonts w:ascii="宋体" w:hAnsi="宋体"/>
          <w:sz w:val="28"/>
          <w:szCs w:val="28"/>
        </w:rPr>
      </w:pPr>
      <w:r>
        <w:rPr>
          <w:rFonts w:ascii="宋体" w:hAnsi="宋体"/>
          <w:sz w:val="28"/>
          <w:szCs w:val="28"/>
        </w:rPr>
        <w:t>6</w:t>
      </w:r>
      <w:r w:rsidR="00CC28F3" w:rsidRPr="00CC37C1">
        <w:rPr>
          <w:rFonts w:ascii="宋体" w:hAnsi="宋体"/>
          <w:sz w:val="28"/>
          <w:szCs w:val="28"/>
        </w:rPr>
        <w:t xml:space="preserve">.5 </w:t>
      </w:r>
      <w:r w:rsidR="00CC28F3" w:rsidRPr="00CC37C1">
        <w:rPr>
          <w:rFonts w:ascii="宋体" w:hAnsi="宋体" w:hint="eastAsia"/>
          <w:sz w:val="28"/>
          <w:szCs w:val="28"/>
        </w:rPr>
        <w:t>具备全自动DIC调节功能。</w:t>
      </w:r>
    </w:p>
    <w:p w:rsidR="00CC28F3" w:rsidRPr="00CC37C1" w:rsidRDefault="00926E66" w:rsidP="00CC28F3">
      <w:pPr>
        <w:pStyle w:val="a3"/>
        <w:spacing w:line="360" w:lineRule="auto"/>
        <w:ind w:left="840" w:firstLineChars="0" w:firstLine="0"/>
        <w:contextualSpacing/>
        <w:rPr>
          <w:rFonts w:ascii="宋体" w:hAnsi="宋体"/>
          <w:sz w:val="28"/>
          <w:szCs w:val="28"/>
        </w:rPr>
      </w:pPr>
      <w:r>
        <w:rPr>
          <w:rFonts w:ascii="宋体" w:hAnsi="宋体"/>
          <w:sz w:val="28"/>
          <w:szCs w:val="28"/>
        </w:rPr>
        <w:t>6</w:t>
      </w:r>
      <w:r w:rsidR="00CC28F3" w:rsidRPr="00CC37C1">
        <w:rPr>
          <w:rFonts w:ascii="宋体" w:hAnsi="宋体"/>
          <w:sz w:val="28"/>
          <w:szCs w:val="28"/>
        </w:rPr>
        <w:t xml:space="preserve">.6 </w:t>
      </w:r>
      <w:r w:rsidR="00CC28F3" w:rsidRPr="00CC37C1">
        <w:rPr>
          <w:rFonts w:ascii="宋体" w:hAnsi="宋体" w:hint="eastAsia"/>
          <w:sz w:val="28"/>
          <w:szCs w:val="28"/>
        </w:rPr>
        <w:t>具备荧光滤色块转盘。</w:t>
      </w:r>
    </w:p>
    <w:p w:rsidR="00CC28F3" w:rsidRPr="00CC37C1" w:rsidRDefault="00926E66" w:rsidP="00CC28F3">
      <w:pPr>
        <w:pStyle w:val="a3"/>
        <w:spacing w:line="360" w:lineRule="auto"/>
        <w:ind w:left="840" w:firstLineChars="0" w:firstLine="0"/>
        <w:contextualSpacing/>
        <w:rPr>
          <w:rFonts w:ascii="宋体" w:hAnsi="宋体"/>
          <w:sz w:val="28"/>
          <w:szCs w:val="28"/>
        </w:rPr>
      </w:pPr>
      <w:r>
        <w:rPr>
          <w:rFonts w:ascii="宋体" w:hAnsi="宋体"/>
          <w:sz w:val="28"/>
          <w:szCs w:val="28"/>
        </w:rPr>
        <w:t>6</w:t>
      </w:r>
      <w:r w:rsidR="00CC28F3" w:rsidRPr="00CC37C1">
        <w:rPr>
          <w:rFonts w:ascii="宋体" w:hAnsi="宋体"/>
          <w:sz w:val="28"/>
          <w:szCs w:val="28"/>
        </w:rPr>
        <w:t xml:space="preserve">.7 </w:t>
      </w:r>
      <w:r w:rsidR="00CC28F3" w:rsidRPr="00CC37C1">
        <w:rPr>
          <w:rFonts w:ascii="宋体" w:hAnsi="宋体" w:hint="eastAsia"/>
          <w:sz w:val="28"/>
          <w:szCs w:val="28"/>
        </w:rPr>
        <w:t>荧光激发块：带通滤块DAPI、长通滤块FITC、带通滤块FITC、带通滤块RHOD。</w:t>
      </w:r>
    </w:p>
    <w:p w:rsidR="00CC28F3" w:rsidRPr="00CC37C1" w:rsidRDefault="00926E66" w:rsidP="00CC28F3">
      <w:pPr>
        <w:pStyle w:val="a3"/>
        <w:spacing w:line="360" w:lineRule="auto"/>
        <w:ind w:left="840" w:firstLineChars="0" w:firstLine="0"/>
        <w:contextualSpacing/>
        <w:rPr>
          <w:rFonts w:ascii="宋体" w:hAnsi="宋体"/>
          <w:sz w:val="28"/>
          <w:szCs w:val="28"/>
        </w:rPr>
      </w:pPr>
      <w:r>
        <w:rPr>
          <w:rFonts w:ascii="宋体" w:hAnsi="宋体"/>
          <w:sz w:val="28"/>
          <w:szCs w:val="28"/>
        </w:rPr>
        <w:t>6</w:t>
      </w:r>
      <w:r w:rsidR="00CC28F3" w:rsidRPr="00CC37C1">
        <w:rPr>
          <w:rFonts w:ascii="宋体" w:hAnsi="宋体"/>
          <w:sz w:val="28"/>
          <w:szCs w:val="28"/>
        </w:rPr>
        <w:t xml:space="preserve">.8 </w:t>
      </w:r>
      <w:r w:rsidR="00CC28F3" w:rsidRPr="00CC37C1">
        <w:rPr>
          <w:rFonts w:ascii="宋体" w:hAnsi="宋体" w:hint="eastAsia"/>
          <w:sz w:val="28"/>
          <w:szCs w:val="28"/>
        </w:rPr>
        <w:t>具备共聚焦专用干镜、专用水镜、专用油镜。</w:t>
      </w:r>
    </w:p>
    <w:p w:rsidR="00FD6A9C" w:rsidRPr="00CC37C1" w:rsidRDefault="00FD6A9C" w:rsidP="006973FC">
      <w:pPr>
        <w:pStyle w:val="a3"/>
        <w:numPr>
          <w:ilvl w:val="1"/>
          <w:numId w:val="3"/>
        </w:numPr>
        <w:spacing w:line="360" w:lineRule="auto"/>
        <w:ind w:firstLineChars="0"/>
        <w:contextualSpacing/>
        <w:rPr>
          <w:rFonts w:ascii="宋体" w:hAnsi="宋体"/>
          <w:sz w:val="28"/>
          <w:szCs w:val="28"/>
        </w:rPr>
      </w:pPr>
      <w:r w:rsidRPr="00CC37C1">
        <w:rPr>
          <w:rFonts w:ascii="宋体" w:hAnsi="宋体" w:hint="eastAsia"/>
          <w:sz w:val="28"/>
          <w:szCs w:val="28"/>
        </w:rPr>
        <w:t>具备</w:t>
      </w:r>
      <w:r w:rsidR="00CC28F3" w:rsidRPr="00CC37C1">
        <w:rPr>
          <w:rFonts w:ascii="宋体" w:hAnsi="宋体" w:hint="eastAsia"/>
          <w:sz w:val="28"/>
          <w:szCs w:val="28"/>
        </w:rPr>
        <w:t>高配置品牌专业工作站</w:t>
      </w:r>
      <w:r w:rsidRPr="00CC37C1">
        <w:rPr>
          <w:rFonts w:ascii="宋体" w:hAnsi="宋体" w:hint="eastAsia"/>
          <w:sz w:val="28"/>
          <w:szCs w:val="28"/>
        </w:rPr>
        <w:t>。</w:t>
      </w:r>
    </w:p>
    <w:p w:rsidR="00CC28F3" w:rsidRPr="00CC37C1" w:rsidRDefault="00277267" w:rsidP="006973FC">
      <w:pPr>
        <w:pStyle w:val="a3"/>
        <w:numPr>
          <w:ilvl w:val="1"/>
          <w:numId w:val="3"/>
        </w:numPr>
        <w:spacing w:line="360" w:lineRule="auto"/>
        <w:ind w:firstLineChars="0"/>
        <w:contextualSpacing/>
        <w:rPr>
          <w:rFonts w:ascii="宋体" w:hAnsi="宋体"/>
          <w:sz w:val="28"/>
          <w:szCs w:val="28"/>
        </w:rPr>
      </w:pPr>
      <w:r w:rsidRPr="00CC37C1">
        <w:rPr>
          <w:rFonts w:ascii="宋体" w:hAnsi="宋体" w:hint="eastAsia"/>
          <w:sz w:val="28"/>
          <w:szCs w:val="28"/>
        </w:rPr>
        <w:t>具备控制电动显微镜、选择激光波长、调节激光强度、拍摄2-5维图像、选择光谱拍摄范围、成像分辨率、实验条件实时记录、一键式恢复、三维重构等软件系统</w:t>
      </w:r>
    </w:p>
    <w:p w:rsidR="00FD6A9C" w:rsidRPr="00CC37C1" w:rsidRDefault="00FD6A9C" w:rsidP="006973FC">
      <w:pPr>
        <w:pStyle w:val="a3"/>
        <w:numPr>
          <w:ilvl w:val="1"/>
          <w:numId w:val="3"/>
        </w:numPr>
        <w:spacing w:line="360" w:lineRule="auto"/>
        <w:ind w:firstLineChars="0"/>
        <w:contextualSpacing/>
        <w:rPr>
          <w:rFonts w:ascii="宋体" w:hAnsi="宋体"/>
          <w:sz w:val="28"/>
          <w:szCs w:val="28"/>
        </w:rPr>
      </w:pPr>
      <w:r w:rsidRPr="00CC37C1">
        <w:rPr>
          <w:rFonts w:ascii="宋体" w:hAnsi="宋体" w:hint="eastAsia"/>
          <w:sz w:val="28"/>
          <w:szCs w:val="28"/>
        </w:rPr>
        <w:t>具备</w:t>
      </w:r>
      <w:r w:rsidR="00277267" w:rsidRPr="00CC37C1">
        <w:rPr>
          <w:rFonts w:ascii="宋体" w:hAnsi="宋体" w:hint="eastAsia"/>
          <w:sz w:val="28"/>
          <w:szCs w:val="28"/>
        </w:rPr>
        <w:t>超高分辨率系统可使用共聚焦系统的激光谱线进行成像</w:t>
      </w:r>
      <w:r w:rsidR="00277267" w:rsidRPr="00CC37C1">
        <w:rPr>
          <w:rFonts w:ascii="宋体" w:hAnsi="宋体" w:hint="eastAsia"/>
          <w:sz w:val="28"/>
          <w:szCs w:val="28"/>
        </w:rPr>
        <w:lastRenderedPageBreak/>
        <w:t>功能</w:t>
      </w:r>
      <w:r w:rsidRPr="00CC37C1">
        <w:rPr>
          <w:rFonts w:ascii="宋体" w:hAnsi="宋体" w:hint="eastAsia"/>
          <w:sz w:val="28"/>
          <w:szCs w:val="28"/>
        </w:rPr>
        <w:t>。</w:t>
      </w:r>
    </w:p>
    <w:p w:rsidR="00277267" w:rsidRPr="00CC37C1" w:rsidRDefault="00277267" w:rsidP="006973FC">
      <w:pPr>
        <w:pStyle w:val="a3"/>
        <w:numPr>
          <w:ilvl w:val="1"/>
          <w:numId w:val="3"/>
        </w:numPr>
        <w:spacing w:line="360" w:lineRule="auto"/>
        <w:ind w:firstLineChars="0"/>
        <w:contextualSpacing/>
        <w:rPr>
          <w:rFonts w:ascii="宋体" w:hAnsi="宋体"/>
          <w:sz w:val="28"/>
          <w:szCs w:val="28"/>
        </w:rPr>
      </w:pPr>
      <w:r w:rsidRPr="00CC37C1">
        <w:rPr>
          <w:rFonts w:ascii="宋体" w:hAnsi="宋体" w:hint="eastAsia"/>
          <w:sz w:val="28"/>
          <w:szCs w:val="28"/>
        </w:rPr>
        <w:t>具备活细胞培养系统。</w:t>
      </w:r>
    </w:p>
    <w:p w:rsidR="00FD6A9C" w:rsidRPr="00CE6458" w:rsidRDefault="00FD6A9C" w:rsidP="006973FC">
      <w:pPr>
        <w:numPr>
          <w:ilvl w:val="0"/>
          <w:numId w:val="3"/>
        </w:numPr>
        <w:contextualSpacing/>
        <w:rPr>
          <w:rFonts w:ascii="宋体" w:hAnsi="宋体"/>
          <w:b/>
          <w:bCs/>
          <w:sz w:val="28"/>
          <w:szCs w:val="28"/>
        </w:rPr>
      </w:pPr>
      <w:r w:rsidRPr="00CE6458">
        <w:rPr>
          <w:rFonts w:ascii="宋体" w:hAnsi="宋体" w:hint="eastAsia"/>
          <w:b/>
          <w:bCs/>
          <w:sz w:val="28"/>
          <w:szCs w:val="28"/>
        </w:rPr>
        <w:t>配置要求</w:t>
      </w:r>
    </w:p>
    <w:p w:rsidR="00FD6A9C" w:rsidRDefault="00277267" w:rsidP="006973FC">
      <w:pPr>
        <w:pStyle w:val="a3"/>
        <w:numPr>
          <w:ilvl w:val="1"/>
          <w:numId w:val="3"/>
        </w:numPr>
        <w:ind w:firstLineChars="0"/>
        <w:contextualSpacing/>
        <w:rPr>
          <w:rFonts w:ascii="宋体" w:hAnsi="宋体" w:hint="eastAsia"/>
          <w:bCs/>
          <w:color w:val="000000"/>
          <w:sz w:val="28"/>
          <w:szCs w:val="28"/>
        </w:rPr>
      </w:pPr>
      <w:r>
        <w:rPr>
          <w:rFonts w:ascii="宋体" w:hAnsi="宋体" w:hint="eastAsia"/>
          <w:sz w:val="28"/>
          <w:szCs w:val="28"/>
        </w:rPr>
        <w:t>主机</w:t>
      </w:r>
      <w:r>
        <w:rPr>
          <w:rFonts w:ascii="宋体" w:hAnsi="宋体"/>
          <w:bCs/>
          <w:color w:val="000000"/>
          <w:sz w:val="28"/>
          <w:szCs w:val="28"/>
        </w:rPr>
        <w:t>1</w:t>
      </w:r>
      <w:r>
        <w:rPr>
          <w:rFonts w:ascii="宋体" w:hAnsi="宋体" w:hint="eastAsia"/>
          <w:bCs/>
          <w:color w:val="000000"/>
          <w:sz w:val="28"/>
          <w:szCs w:val="28"/>
        </w:rPr>
        <w:t>套</w:t>
      </w:r>
    </w:p>
    <w:p w:rsidR="00BA3089" w:rsidRDefault="00BA3089" w:rsidP="00BA3089">
      <w:pPr>
        <w:pStyle w:val="a3"/>
        <w:ind w:left="840" w:firstLineChars="0" w:firstLine="0"/>
        <w:contextualSpacing/>
        <w:rPr>
          <w:rFonts w:ascii="宋体" w:hAnsi="宋体" w:hint="eastAsia"/>
          <w:sz w:val="28"/>
          <w:szCs w:val="28"/>
        </w:rPr>
      </w:pPr>
    </w:p>
    <w:p w:rsidR="00BA3089" w:rsidRDefault="00BA3089" w:rsidP="00BA3089">
      <w:pPr>
        <w:pStyle w:val="a3"/>
        <w:ind w:left="840" w:firstLineChars="0" w:firstLine="0"/>
        <w:contextualSpacing/>
        <w:rPr>
          <w:rFonts w:ascii="宋体" w:hAnsi="宋体"/>
          <w:bCs/>
          <w:color w:val="000000"/>
          <w:sz w:val="28"/>
          <w:szCs w:val="28"/>
        </w:rPr>
      </w:pPr>
    </w:p>
    <w:p w:rsidR="00BA3089" w:rsidRDefault="00BA3089" w:rsidP="00BA3089">
      <w:pPr>
        <w:pStyle w:val="1"/>
        <w:numPr>
          <w:ilvl w:val="0"/>
          <w:numId w:val="1"/>
        </w:numPr>
        <w:ind w:firstLineChars="0"/>
        <w:rPr>
          <w:rFonts w:ascii="宋体" w:hAnsi="宋体"/>
          <w:b/>
          <w:bCs/>
          <w:sz w:val="28"/>
          <w:szCs w:val="28"/>
        </w:rPr>
      </w:pPr>
      <w:r>
        <w:rPr>
          <w:rFonts w:ascii="宋体" w:hAnsi="宋体" w:hint="eastAsia"/>
          <w:b/>
          <w:bCs/>
          <w:sz w:val="28"/>
          <w:szCs w:val="28"/>
        </w:rPr>
        <w:t>后装治疗机</w:t>
      </w:r>
    </w:p>
    <w:p w:rsidR="00BA3089" w:rsidRPr="00BA3089" w:rsidRDefault="00BA3089" w:rsidP="00BA3089">
      <w:pPr>
        <w:numPr>
          <w:ilvl w:val="0"/>
          <w:numId w:val="2"/>
        </w:numPr>
        <w:spacing w:line="360" w:lineRule="auto"/>
        <w:jc w:val="left"/>
        <w:rPr>
          <w:sz w:val="28"/>
          <w:szCs w:val="28"/>
        </w:rPr>
      </w:pPr>
      <w:r>
        <w:rPr>
          <w:rFonts w:hint="eastAsia"/>
          <w:b/>
          <w:sz w:val="24"/>
        </w:rPr>
        <w:t>品牌</w:t>
      </w:r>
      <w:r>
        <w:rPr>
          <w:rFonts w:hint="eastAsia"/>
          <w:sz w:val="24"/>
        </w:rPr>
        <w:t>：</w:t>
      </w:r>
      <w:r w:rsidRPr="00BA3089">
        <w:rPr>
          <w:rFonts w:ascii="宋体" w:hAnsi="宋体" w:hint="eastAsia"/>
          <w:sz w:val="28"/>
          <w:szCs w:val="28"/>
        </w:rPr>
        <w:t>国内外知名品牌</w:t>
      </w:r>
    </w:p>
    <w:p w:rsidR="00BA3089" w:rsidRPr="00BA3089" w:rsidRDefault="00BA3089" w:rsidP="00BA3089">
      <w:pPr>
        <w:numPr>
          <w:ilvl w:val="0"/>
          <w:numId w:val="2"/>
        </w:numPr>
        <w:spacing w:line="360" w:lineRule="auto"/>
        <w:jc w:val="left"/>
        <w:rPr>
          <w:sz w:val="28"/>
          <w:szCs w:val="28"/>
        </w:rPr>
      </w:pPr>
      <w:r w:rsidRPr="00BA3089">
        <w:rPr>
          <w:rFonts w:hint="eastAsia"/>
          <w:b/>
          <w:sz w:val="28"/>
          <w:szCs w:val="28"/>
        </w:rPr>
        <w:t>数量</w:t>
      </w:r>
      <w:r w:rsidRPr="00BA3089">
        <w:rPr>
          <w:rFonts w:hint="eastAsia"/>
          <w:sz w:val="28"/>
          <w:szCs w:val="28"/>
        </w:rPr>
        <w:t>：</w:t>
      </w:r>
      <w:r w:rsidRPr="00BA3089">
        <w:rPr>
          <w:rFonts w:hint="eastAsia"/>
          <w:sz w:val="28"/>
          <w:szCs w:val="28"/>
        </w:rPr>
        <w:t>1</w:t>
      </w:r>
      <w:r w:rsidRPr="00BA3089">
        <w:rPr>
          <w:rFonts w:hint="eastAsia"/>
          <w:sz w:val="28"/>
          <w:szCs w:val="28"/>
        </w:rPr>
        <w:t>套</w:t>
      </w:r>
    </w:p>
    <w:p w:rsidR="00BA3089" w:rsidRPr="00BA3089" w:rsidRDefault="00BA3089" w:rsidP="00BA3089">
      <w:pPr>
        <w:numPr>
          <w:ilvl w:val="0"/>
          <w:numId w:val="2"/>
        </w:numPr>
        <w:spacing w:line="360" w:lineRule="auto"/>
        <w:rPr>
          <w:sz w:val="28"/>
          <w:szCs w:val="28"/>
        </w:rPr>
      </w:pPr>
      <w:r w:rsidRPr="00BA3089">
        <w:rPr>
          <w:rFonts w:hint="eastAsia"/>
          <w:b/>
          <w:sz w:val="28"/>
          <w:szCs w:val="28"/>
        </w:rPr>
        <w:t>技术要求</w:t>
      </w:r>
    </w:p>
    <w:p w:rsidR="00BA3089" w:rsidRPr="00BA3089" w:rsidRDefault="00BA3089" w:rsidP="006973FC">
      <w:pPr>
        <w:numPr>
          <w:ilvl w:val="0"/>
          <w:numId w:val="6"/>
        </w:numPr>
        <w:spacing w:line="360" w:lineRule="auto"/>
        <w:rPr>
          <w:bCs/>
          <w:sz w:val="28"/>
          <w:szCs w:val="28"/>
        </w:rPr>
      </w:pPr>
      <w:r w:rsidRPr="00BA3089">
        <w:rPr>
          <w:rFonts w:hint="eastAsia"/>
          <w:bCs/>
          <w:sz w:val="28"/>
          <w:szCs w:val="28"/>
        </w:rPr>
        <w:t>治疗通道：≥</w:t>
      </w:r>
      <w:r w:rsidRPr="00BA3089">
        <w:rPr>
          <w:bCs/>
          <w:sz w:val="28"/>
          <w:szCs w:val="28"/>
        </w:rPr>
        <w:t>18</w:t>
      </w:r>
      <w:r w:rsidRPr="00BA3089">
        <w:rPr>
          <w:rFonts w:hint="eastAsia"/>
          <w:bCs/>
          <w:sz w:val="28"/>
          <w:szCs w:val="28"/>
        </w:rPr>
        <w:t>个。</w:t>
      </w:r>
    </w:p>
    <w:p w:rsidR="00BA3089" w:rsidRPr="00BA3089" w:rsidRDefault="00BA3089" w:rsidP="006973FC">
      <w:pPr>
        <w:numPr>
          <w:ilvl w:val="0"/>
          <w:numId w:val="6"/>
        </w:numPr>
        <w:spacing w:line="360" w:lineRule="auto"/>
        <w:rPr>
          <w:bCs/>
          <w:sz w:val="28"/>
          <w:szCs w:val="28"/>
        </w:rPr>
      </w:pPr>
      <w:r w:rsidRPr="00BA3089">
        <w:rPr>
          <w:rFonts w:hint="eastAsia"/>
          <w:bCs/>
          <w:sz w:val="28"/>
          <w:szCs w:val="28"/>
        </w:rPr>
        <w:t>放射源驻留步长：≤</w:t>
      </w:r>
      <w:r w:rsidRPr="00BA3089">
        <w:rPr>
          <w:rFonts w:hint="eastAsia"/>
          <w:bCs/>
          <w:sz w:val="28"/>
          <w:szCs w:val="28"/>
        </w:rPr>
        <w:t>1mm</w:t>
      </w:r>
      <w:r w:rsidRPr="00BA3089">
        <w:rPr>
          <w:rFonts w:hint="eastAsia"/>
          <w:bCs/>
          <w:sz w:val="28"/>
          <w:szCs w:val="28"/>
        </w:rPr>
        <w:t>。</w:t>
      </w:r>
    </w:p>
    <w:p w:rsidR="00BA3089" w:rsidRPr="00BA3089" w:rsidRDefault="00BA3089" w:rsidP="006973FC">
      <w:pPr>
        <w:numPr>
          <w:ilvl w:val="0"/>
          <w:numId w:val="6"/>
        </w:numPr>
        <w:spacing w:line="360" w:lineRule="auto"/>
        <w:rPr>
          <w:bCs/>
          <w:sz w:val="28"/>
          <w:szCs w:val="28"/>
        </w:rPr>
      </w:pPr>
      <w:r w:rsidRPr="00BA3089">
        <w:rPr>
          <w:rFonts w:hint="eastAsia"/>
          <w:bCs/>
          <w:sz w:val="28"/>
          <w:szCs w:val="28"/>
        </w:rPr>
        <w:t>放射源驻留点数目：每个通道驻留位置≥</w:t>
      </w:r>
      <w:r w:rsidRPr="00BA3089">
        <w:rPr>
          <w:rFonts w:hint="eastAsia"/>
          <w:bCs/>
          <w:sz w:val="28"/>
          <w:szCs w:val="28"/>
        </w:rPr>
        <w:t>60</w:t>
      </w:r>
      <w:r w:rsidRPr="00BA3089">
        <w:rPr>
          <w:rFonts w:hint="eastAsia"/>
          <w:bCs/>
          <w:sz w:val="28"/>
          <w:szCs w:val="28"/>
        </w:rPr>
        <w:t>个；治疗长度≥</w:t>
      </w:r>
      <w:r w:rsidRPr="00BA3089">
        <w:rPr>
          <w:rFonts w:hint="eastAsia"/>
          <w:bCs/>
          <w:sz w:val="28"/>
          <w:szCs w:val="28"/>
        </w:rPr>
        <w:t>400mm</w:t>
      </w:r>
      <w:r w:rsidRPr="00BA3089">
        <w:rPr>
          <w:rFonts w:hint="eastAsia"/>
          <w:bCs/>
          <w:sz w:val="28"/>
          <w:szCs w:val="28"/>
        </w:rPr>
        <w:t>。</w:t>
      </w:r>
    </w:p>
    <w:p w:rsidR="00BA3089" w:rsidRPr="00BA3089" w:rsidRDefault="00BA3089" w:rsidP="006973FC">
      <w:pPr>
        <w:numPr>
          <w:ilvl w:val="0"/>
          <w:numId w:val="6"/>
        </w:numPr>
        <w:spacing w:line="360" w:lineRule="auto"/>
        <w:rPr>
          <w:bCs/>
          <w:sz w:val="28"/>
          <w:szCs w:val="28"/>
        </w:rPr>
      </w:pPr>
      <w:r w:rsidRPr="00BA3089">
        <w:rPr>
          <w:rFonts w:hint="eastAsia"/>
          <w:bCs/>
          <w:sz w:val="28"/>
          <w:szCs w:val="28"/>
        </w:rPr>
        <w:t>放射源类型：铱</w:t>
      </w:r>
      <w:r w:rsidRPr="00BA3089">
        <w:rPr>
          <w:rFonts w:hint="eastAsia"/>
          <w:bCs/>
          <w:sz w:val="28"/>
          <w:szCs w:val="28"/>
        </w:rPr>
        <w:t>192</w:t>
      </w:r>
      <w:r w:rsidRPr="00BA3089">
        <w:rPr>
          <w:rFonts w:hint="eastAsia"/>
          <w:bCs/>
          <w:sz w:val="28"/>
          <w:szCs w:val="28"/>
        </w:rPr>
        <w:t>。</w:t>
      </w:r>
    </w:p>
    <w:p w:rsidR="00BA3089" w:rsidRPr="00BA3089" w:rsidRDefault="00BA3089" w:rsidP="006973FC">
      <w:pPr>
        <w:numPr>
          <w:ilvl w:val="0"/>
          <w:numId w:val="6"/>
        </w:numPr>
        <w:spacing w:line="360" w:lineRule="auto"/>
        <w:rPr>
          <w:bCs/>
          <w:sz w:val="28"/>
          <w:szCs w:val="28"/>
        </w:rPr>
      </w:pPr>
      <w:r w:rsidRPr="00BA3089">
        <w:rPr>
          <w:rFonts w:hint="eastAsia"/>
          <w:bCs/>
          <w:sz w:val="28"/>
          <w:szCs w:val="28"/>
        </w:rPr>
        <w:t>新放射源的活度范围：</w:t>
      </w:r>
      <w:r w:rsidRPr="00BA3089">
        <w:rPr>
          <w:rFonts w:hint="eastAsia"/>
          <w:bCs/>
          <w:sz w:val="28"/>
          <w:szCs w:val="28"/>
        </w:rPr>
        <w:t>10Ci</w:t>
      </w:r>
      <w:r w:rsidRPr="00BA3089">
        <w:rPr>
          <w:rFonts w:hint="eastAsia"/>
          <w:bCs/>
          <w:sz w:val="28"/>
          <w:szCs w:val="28"/>
        </w:rPr>
        <w:t>±</w:t>
      </w:r>
      <w:r w:rsidRPr="00BA3089">
        <w:rPr>
          <w:rFonts w:hint="eastAsia"/>
          <w:bCs/>
          <w:sz w:val="28"/>
          <w:szCs w:val="28"/>
        </w:rPr>
        <w:t>10%</w:t>
      </w:r>
      <w:r w:rsidRPr="00BA3089">
        <w:rPr>
          <w:rFonts w:hint="eastAsia"/>
          <w:bCs/>
          <w:sz w:val="28"/>
          <w:szCs w:val="28"/>
        </w:rPr>
        <w:t>。</w:t>
      </w:r>
    </w:p>
    <w:p w:rsidR="00BA3089" w:rsidRPr="00BA3089" w:rsidRDefault="00BA3089" w:rsidP="006973FC">
      <w:pPr>
        <w:numPr>
          <w:ilvl w:val="0"/>
          <w:numId w:val="6"/>
        </w:numPr>
        <w:spacing w:line="360" w:lineRule="auto"/>
        <w:rPr>
          <w:bCs/>
          <w:sz w:val="28"/>
          <w:szCs w:val="28"/>
        </w:rPr>
      </w:pPr>
      <w:r w:rsidRPr="00BA3089">
        <w:rPr>
          <w:rFonts w:hint="eastAsia"/>
          <w:bCs/>
          <w:sz w:val="28"/>
          <w:szCs w:val="28"/>
        </w:rPr>
        <w:t>放射源尺寸：放射源包壳尺寸应达到：直径≤</w:t>
      </w:r>
      <w:r w:rsidRPr="00BA3089">
        <w:rPr>
          <w:rFonts w:hint="eastAsia"/>
          <w:bCs/>
          <w:sz w:val="28"/>
          <w:szCs w:val="28"/>
        </w:rPr>
        <w:t>1</w:t>
      </w:r>
      <w:r w:rsidRPr="00BA3089">
        <w:rPr>
          <w:bCs/>
          <w:sz w:val="28"/>
          <w:szCs w:val="28"/>
        </w:rPr>
        <w:t>.2</w:t>
      </w:r>
      <w:r w:rsidRPr="00BA3089">
        <w:rPr>
          <w:rFonts w:hint="eastAsia"/>
          <w:bCs/>
          <w:sz w:val="28"/>
          <w:szCs w:val="28"/>
        </w:rPr>
        <w:t>mm</w:t>
      </w:r>
      <w:r w:rsidRPr="00BA3089">
        <w:rPr>
          <w:rFonts w:hint="eastAsia"/>
          <w:bCs/>
          <w:sz w:val="28"/>
          <w:szCs w:val="28"/>
        </w:rPr>
        <w:t>，长度≤</w:t>
      </w:r>
      <w:r w:rsidRPr="00BA3089">
        <w:rPr>
          <w:bCs/>
          <w:sz w:val="28"/>
          <w:szCs w:val="28"/>
        </w:rPr>
        <w:t>10</w:t>
      </w:r>
      <w:r w:rsidRPr="00BA3089">
        <w:rPr>
          <w:rFonts w:hint="eastAsia"/>
          <w:bCs/>
          <w:sz w:val="28"/>
          <w:szCs w:val="28"/>
        </w:rPr>
        <w:t>mm</w:t>
      </w:r>
      <w:r w:rsidRPr="00BA3089">
        <w:rPr>
          <w:rFonts w:hint="eastAsia"/>
          <w:bCs/>
          <w:sz w:val="28"/>
          <w:szCs w:val="28"/>
        </w:rPr>
        <w:t>。</w:t>
      </w:r>
    </w:p>
    <w:p w:rsidR="00BA3089" w:rsidRPr="00BA3089" w:rsidRDefault="00BA3089" w:rsidP="006973FC">
      <w:pPr>
        <w:numPr>
          <w:ilvl w:val="0"/>
          <w:numId w:val="6"/>
        </w:numPr>
        <w:spacing w:line="360" w:lineRule="auto"/>
        <w:rPr>
          <w:bCs/>
          <w:sz w:val="28"/>
          <w:szCs w:val="28"/>
        </w:rPr>
      </w:pPr>
      <w:r w:rsidRPr="00BA3089">
        <w:rPr>
          <w:rFonts w:hint="eastAsia"/>
          <w:bCs/>
          <w:sz w:val="28"/>
          <w:szCs w:val="28"/>
        </w:rPr>
        <w:t>放射源传输次数：放射源传输次数≥</w:t>
      </w:r>
      <w:r w:rsidRPr="00BA3089">
        <w:rPr>
          <w:rFonts w:hint="eastAsia"/>
          <w:bCs/>
          <w:sz w:val="28"/>
          <w:szCs w:val="28"/>
        </w:rPr>
        <w:t>4000</w:t>
      </w:r>
      <w:r w:rsidRPr="00BA3089">
        <w:rPr>
          <w:rFonts w:hint="eastAsia"/>
          <w:bCs/>
          <w:sz w:val="28"/>
          <w:szCs w:val="28"/>
        </w:rPr>
        <w:t>次</w:t>
      </w:r>
    </w:p>
    <w:p w:rsidR="00BA3089" w:rsidRPr="00BA3089" w:rsidRDefault="00BA3089" w:rsidP="006973FC">
      <w:pPr>
        <w:numPr>
          <w:ilvl w:val="0"/>
          <w:numId w:val="6"/>
        </w:numPr>
        <w:spacing w:line="360" w:lineRule="auto"/>
        <w:rPr>
          <w:bCs/>
          <w:sz w:val="28"/>
          <w:szCs w:val="28"/>
        </w:rPr>
      </w:pPr>
      <w:r w:rsidRPr="00BA3089">
        <w:rPr>
          <w:rFonts w:hint="eastAsia"/>
          <w:bCs/>
          <w:sz w:val="28"/>
          <w:szCs w:val="28"/>
        </w:rPr>
        <w:t>放射源数量：≥</w:t>
      </w:r>
      <w:r w:rsidRPr="00BA3089">
        <w:rPr>
          <w:bCs/>
          <w:sz w:val="28"/>
          <w:szCs w:val="28"/>
        </w:rPr>
        <w:t>1</w:t>
      </w:r>
      <w:r w:rsidRPr="00BA3089">
        <w:rPr>
          <w:rFonts w:hint="eastAsia"/>
          <w:bCs/>
          <w:sz w:val="28"/>
          <w:szCs w:val="28"/>
        </w:rPr>
        <w:t>颗。</w:t>
      </w:r>
    </w:p>
    <w:p w:rsidR="00BA3089" w:rsidRPr="00BA3089" w:rsidRDefault="00BA3089" w:rsidP="006973FC">
      <w:pPr>
        <w:numPr>
          <w:ilvl w:val="0"/>
          <w:numId w:val="6"/>
        </w:numPr>
        <w:spacing w:line="360" w:lineRule="auto"/>
        <w:rPr>
          <w:bCs/>
          <w:sz w:val="28"/>
          <w:szCs w:val="28"/>
        </w:rPr>
      </w:pPr>
      <w:r w:rsidRPr="00BA3089">
        <w:rPr>
          <w:rFonts w:hint="eastAsia"/>
          <w:bCs/>
          <w:sz w:val="28"/>
          <w:szCs w:val="28"/>
        </w:rPr>
        <w:t>源所能通过最小治疗通道半径：≤</w:t>
      </w:r>
      <w:r w:rsidRPr="00BA3089">
        <w:rPr>
          <w:rFonts w:hint="eastAsia"/>
          <w:bCs/>
          <w:sz w:val="28"/>
          <w:szCs w:val="28"/>
        </w:rPr>
        <w:t>13mm</w:t>
      </w:r>
      <w:r w:rsidRPr="00BA3089">
        <w:rPr>
          <w:rFonts w:hint="eastAsia"/>
          <w:bCs/>
          <w:sz w:val="28"/>
          <w:szCs w:val="28"/>
        </w:rPr>
        <w:t>。</w:t>
      </w:r>
    </w:p>
    <w:p w:rsidR="00BA3089" w:rsidRPr="00BA3089" w:rsidRDefault="00BA3089" w:rsidP="006973FC">
      <w:pPr>
        <w:numPr>
          <w:ilvl w:val="0"/>
          <w:numId w:val="6"/>
        </w:numPr>
        <w:spacing w:line="360" w:lineRule="auto"/>
        <w:ind w:left="567" w:hanging="567"/>
        <w:rPr>
          <w:bCs/>
          <w:sz w:val="28"/>
          <w:szCs w:val="28"/>
        </w:rPr>
      </w:pPr>
      <w:r w:rsidRPr="00BA3089">
        <w:rPr>
          <w:rFonts w:hint="eastAsia"/>
          <w:bCs/>
          <w:sz w:val="28"/>
          <w:szCs w:val="28"/>
        </w:rPr>
        <w:t>辐射漏射：距离机器表面</w:t>
      </w:r>
      <w:r w:rsidRPr="00BA3089">
        <w:rPr>
          <w:rFonts w:hint="eastAsia"/>
          <w:bCs/>
          <w:sz w:val="28"/>
          <w:szCs w:val="28"/>
        </w:rPr>
        <w:t>5cm</w:t>
      </w:r>
      <w:r w:rsidRPr="00BA3089">
        <w:rPr>
          <w:rFonts w:hint="eastAsia"/>
          <w:bCs/>
          <w:sz w:val="28"/>
          <w:szCs w:val="28"/>
        </w:rPr>
        <w:t>处的剂量当量率≤</w:t>
      </w:r>
      <w:r w:rsidRPr="00BA3089">
        <w:rPr>
          <w:rFonts w:hint="eastAsia"/>
          <w:bCs/>
          <w:sz w:val="28"/>
          <w:szCs w:val="28"/>
        </w:rPr>
        <w:t>0.01mSv/h</w:t>
      </w:r>
      <w:r w:rsidRPr="00BA3089">
        <w:rPr>
          <w:rFonts w:hint="eastAsia"/>
          <w:bCs/>
          <w:sz w:val="28"/>
          <w:szCs w:val="28"/>
        </w:rPr>
        <w:t>。</w:t>
      </w:r>
    </w:p>
    <w:p w:rsidR="00BA3089" w:rsidRPr="00BA3089" w:rsidRDefault="00BA3089" w:rsidP="006973FC">
      <w:pPr>
        <w:numPr>
          <w:ilvl w:val="0"/>
          <w:numId w:val="6"/>
        </w:numPr>
        <w:spacing w:line="360" w:lineRule="auto"/>
        <w:ind w:left="567" w:hanging="567"/>
        <w:rPr>
          <w:bCs/>
          <w:sz w:val="28"/>
          <w:szCs w:val="28"/>
        </w:rPr>
      </w:pPr>
      <w:r w:rsidRPr="00BA3089">
        <w:rPr>
          <w:rFonts w:hint="eastAsia"/>
          <w:bCs/>
          <w:sz w:val="28"/>
          <w:szCs w:val="28"/>
        </w:rPr>
        <w:t>具备传输导管与后装机连接监测功能。</w:t>
      </w:r>
    </w:p>
    <w:p w:rsidR="00BA3089" w:rsidRPr="00BA3089" w:rsidRDefault="00BA3089" w:rsidP="006973FC">
      <w:pPr>
        <w:numPr>
          <w:ilvl w:val="0"/>
          <w:numId w:val="6"/>
        </w:numPr>
        <w:spacing w:line="360" w:lineRule="auto"/>
        <w:ind w:left="567" w:hanging="567"/>
        <w:rPr>
          <w:bCs/>
          <w:sz w:val="28"/>
          <w:szCs w:val="28"/>
        </w:rPr>
      </w:pPr>
      <w:r w:rsidRPr="00BA3089">
        <w:rPr>
          <w:rFonts w:hint="eastAsia"/>
          <w:bCs/>
          <w:sz w:val="28"/>
          <w:szCs w:val="28"/>
        </w:rPr>
        <w:lastRenderedPageBreak/>
        <w:t>具备放射源回收系统。</w:t>
      </w:r>
    </w:p>
    <w:p w:rsidR="00BA3089" w:rsidRPr="00BA3089" w:rsidRDefault="00BA3089" w:rsidP="006973FC">
      <w:pPr>
        <w:numPr>
          <w:ilvl w:val="0"/>
          <w:numId w:val="6"/>
        </w:numPr>
        <w:spacing w:line="360" w:lineRule="auto"/>
        <w:ind w:left="567" w:hanging="567"/>
        <w:rPr>
          <w:bCs/>
          <w:sz w:val="28"/>
          <w:szCs w:val="28"/>
        </w:rPr>
      </w:pPr>
      <w:r w:rsidRPr="00BA3089">
        <w:rPr>
          <w:rFonts w:hint="eastAsia"/>
          <w:bCs/>
          <w:sz w:val="28"/>
          <w:szCs w:val="28"/>
        </w:rPr>
        <w:t>具备放射源放射性污染检测工具。</w:t>
      </w:r>
    </w:p>
    <w:p w:rsidR="00BA3089" w:rsidRPr="00BA3089" w:rsidRDefault="00BA3089" w:rsidP="006973FC">
      <w:pPr>
        <w:numPr>
          <w:ilvl w:val="0"/>
          <w:numId w:val="6"/>
        </w:numPr>
        <w:spacing w:line="360" w:lineRule="auto"/>
        <w:ind w:left="567" w:hanging="567"/>
        <w:rPr>
          <w:bCs/>
          <w:sz w:val="28"/>
          <w:szCs w:val="28"/>
        </w:rPr>
      </w:pPr>
      <w:r w:rsidRPr="00BA3089">
        <w:rPr>
          <w:rFonts w:hint="eastAsia"/>
          <w:bCs/>
          <w:sz w:val="28"/>
          <w:szCs w:val="28"/>
        </w:rPr>
        <w:t>具备放射源到位精度调整功能。</w:t>
      </w:r>
    </w:p>
    <w:p w:rsidR="00BA3089" w:rsidRPr="00BA3089" w:rsidRDefault="00BA3089" w:rsidP="006973FC">
      <w:pPr>
        <w:numPr>
          <w:ilvl w:val="0"/>
          <w:numId w:val="6"/>
        </w:numPr>
        <w:spacing w:line="360" w:lineRule="auto"/>
        <w:ind w:left="567" w:hanging="567"/>
        <w:rPr>
          <w:bCs/>
          <w:sz w:val="28"/>
          <w:szCs w:val="28"/>
        </w:rPr>
      </w:pPr>
      <w:r w:rsidRPr="00BA3089">
        <w:rPr>
          <w:rFonts w:hint="eastAsia"/>
          <w:bCs/>
          <w:sz w:val="28"/>
          <w:szCs w:val="28"/>
        </w:rPr>
        <w:t>治疗控制系统：包括治疗、计划管理、维护、报告模块和专门的</w:t>
      </w:r>
      <w:r w:rsidRPr="00BA3089">
        <w:rPr>
          <w:rFonts w:hint="eastAsia"/>
          <w:bCs/>
          <w:sz w:val="28"/>
          <w:szCs w:val="28"/>
        </w:rPr>
        <w:t>QA</w:t>
      </w:r>
      <w:r w:rsidRPr="00BA3089">
        <w:rPr>
          <w:rFonts w:hint="eastAsia"/>
          <w:bCs/>
          <w:sz w:val="28"/>
          <w:szCs w:val="28"/>
        </w:rPr>
        <w:t>模块等。</w:t>
      </w:r>
    </w:p>
    <w:p w:rsidR="00BA3089" w:rsidRPr="00BA3089" w:rsidRDefault="00BA3089" w:rsidP="006973FC">
      <w:pPr>
        <w:numPr>
          <w:ilvl w:val="0"/>
          <w:numId w:val="6"/>
        </w:numPr>
        <w:spacing w:line="360" w:lineRule="auto"/>
        <w:ind w:left="567" w:hanging="567"/>
        <w:rPr>
          <w:bCs/>
          <w:sz w:val="28"/>
          <w:szCs w:val="28"/>
        </w:rPr>
      </w:pPr>
      <w:r w:rsidRPr="00BA3089">
        <w:rPr>
          <w:rFonts w:hint="eastAsia"/>
          <w:bCs/>
          <w:sz w:val="28"/>
          <w:szCs w:val="28"/>
        </w:rPr>
        <w:t>用户界面具备各类信息显示功能。</w:t>
      </w:r>
    </w:p>
    <w:p w:rsidR="00BA3089" w:rsidRPr="00BA3089" w:rsidRDefault="00BA3089" w:rsidP="006973FC">
      <w:pPr>
        <w:numPr>
          <w:ilvl w:val="0"/>
          <w:numId w:val="6"/>
        </w:numPr>
        <w:spacing w:line="360" w:lineRule="auto"/>
        <w:ind w:left="567" w:hanging="567"/>
        <w:rPr>
          <w:bCs/>
          <w:sz w:val="28"/>
          <w:szCs w:val="28"/>
        </w:rPr>
      </w:pPr>
      <w:r w:rsidRPr="00BA3089">
        <w:rPr>
          <w:rFonts w:hint="eastAsia"/>
          <w:bCs/>
          <w:sz w:val="28"/>
          <w:szCs w:val="28"/>
        </w:rPr>
        <w:t>具备治疗计划可修改和编辑共。</w:t>
      </w:r>
    </w:p>
    <w:p w:rsidR="00BA3089" w:rsidRPr="00BA3089" w:rsidRDefault="00BA3089" w:rsidP="006973FC">
      <w:pPr>
        <w:numPr>
          <w:ilvl w:val="0"/>
          <w:numId w:val="6"/>
        </w:numPr>
        <w:spacing w:line="360" w:lineRule="auto"/>
        <w:ind w:left="567" w:hanging="567"/>
        <w:rPr>
          <w:bCs/>
          <w:sz w:val="28"/>
          <w:szCs w:val="28"/>
        </w:rPr>
      </w:pPr>
      <w:r w:rsidRPr="00BA3089">
        <w:rPr>
          <w:rFonts w:hint="eastAsia"/>
          <w:bCs/>
          <w:sz w:val="28"/>
          <w:szCs w:val="28"/>
        </w:rPr>
        <w:t>具备治疗报告生成功能。</w:t>
      </w:r>
    </w:p>
    <w:p w:rsidR="00BA3089" w:rsidRPr="00BA3089" w:rsidRDefault="00BA3089" w:rsidP="006973FC">
      <w:pPr>
        <w:numPr>
          <w:ilvl w:val="0"/>
          <w:numId w:val="6"/>
        </w:numPr>
        <w:spacing w:line="360" w:lineRule="auto"/>
        <w:ind w:left="567" w:hanging="567"/>
        <w:rPr>
          <w:bCs/>
          <w:sz w:val="28"/>
          <w:szCs w:val="28"/>
        </w:rPr>
      </w:pPr>
      <w:r w:rsidRPr="00BA3089">
        <w:rPr>
          <w:rFonts w:hint="eastAsia"/>
          <w:bCs/>
          <w:sz w:val="28"/>
          <w:szCs w:val="28"/>
        </w:rPr>
        <w:t>具备治疗计划可导入共。</w:t>
      </w:r>
    </w:p>
    <w:p w:rsidR="00BA3089" w:rsidRPr="00BA3089" w:rsidRDefault="00BA3089" w:rsidP="006973FC">
      <w:pPr>
        <w:numPr>
          <w:ilvl w:val="0"/>
          <w:numId w:val="6"/>
        </w:numPr>
        <w:spacing w:line="360" w:lineRule="auto"/>
        <w:ind w:left="567" w:hanging="567"/>
        <w:rPr>
          <w:bCs/>
          <w:sz w:val="28"/>
          <w:szCs w:val="28"/>
        </w:rPr>
      </w:pPr>
      <w:r w:rsidRPr="00BA3089">
        <w:rPr>
          <w:rFonts w:hint="eastAsia"/>
          <w:bCs/>
          <w:sz w:val="28"/>
          <w:szCs w:val="28"/>
        </w:rPr>
        <w:t>治疗控制面板具备触控式操作功能。</w:t>
      </w:r>
    </w:p>
    <w:p w:rsidR="00BA3089" w:rsidRPr="00BA3089" w:rsidRDefault="00BA3089" w:rsidP="006973FC">
      <w:pPr>
        <w:numPr>
          <w:ilvl w:val="0"/>
          <w:numId w:val="6"/>
        </w:numPr>
        <w:spacing w:line="360" w:lineRule="auto"/>
        <w:ind w:left="567" w:hanging="567"/>
        <w:rPr>
          <w:bCs/>
          <w:sz w:val="28"/>
          <w:szCs w:val="28"/>
        </w:rPr>
      </w:pPr>
      <w:r w:rsidRPr="00BA3089">
        <w:rPr>
          <w:rFonts w:hint="eastAsia"/>
          <w:bCs/>
          <w:sz w:val="28"/>
          <w:szCs w:val="28"/>
        </w:rPr>
        <w:t>具备报警提醒功能。</w:t>
      </w:r>
    </w:p>
    <w:p w:rsidR="00BA3089" w:rsidRPr="00BA3089" w:rsidRDefault="00BA3089" w:rsidP="006973FC">
      <w:pPr>
        <w:numPr>
          <w:ilvl w:val="0"/>
          <w:numId w:val="6"/>
        </w:numPr>
        <w:spacing w:line="360" w:lineRule="auto"/>
        <w:ind w:left="567" w:hanging="567"/>
        <w:rPr>
          <w:bCs/>
          <w:sz w:val="28"/>
          <w:szCs w:val="28"/>
        </w:rPr>
      </w:pPr>
      <w:r w:rsidRPr="00BA3089">
        <w:rPr>
          <w:rFonts w:hint="eastAsia"/>
          <w:bCs/>
          <w:sz w:val="28"/>
          <w:szCs w:val="28"/>
        </w:rPr>
        <w:t>具备应急工具和设备，如应急源罐、钳子、剪刀、放射源检查尺、模拟尺、室内辐射监测系统、放射源剂量验证系统、彩色闭路监视系统和对讲系统等。</w:t>
      </w:r>
    </w:p>
    <w:p w:rsidR="00BA3089" w:rsidRPr="00BA3089" w:rsidRDefault="00BA3089" w:rsidP="006973FC">
      <w:pPr>
        <w:numPr>
          <w:ilvl w:val="0"/>
          <w:numId w:val="6"/>
        </w:numPr>
        <w:spacing w:line="360" w:lineRule="auto"/>
        <w:ind w:left="567" w:hanging="581"/>
        <w:rPr>
          <w:bCs/>
          <w:sz w:val="28"/>
          <w:szCs w:val="28"/>
        </w:rPr>
      </w:pPr>
      <w:r w:rsidRPr="00BA3089">
        <w:rPr>
          <w:rFonts w:hint="eastAsia"/>
          <w:bCs/>
          <w:sz w:val="28"/>
          <w:szCs w:val="28"/>
        </w:rPr>
        <w:t>具备近距离治疗计划系统，含工作站及外设，</w:t>
      </w:r>
      <w:r w:rsidRPr="00BA3089">
        <w:rPr>
          <w:rFonts w:hint="eastAsia"/>
          <w:bCs/>
          <w:sz w:val="28"/>
          <w:szCs w:val="28"/>
        </w:rPr>
        <w:t>CPU</w:t>
      </w:r>
      <w:r w:rsidRPr="00BA3089">
        <w:rPr>
          <w:rFonts w:hint="eastAsia"/>
          <w:bCs/>
          <w:sz w:val="28"/>
          <w:szCs w:val="28"/>
        </w:rPr>
        <w:t>六核以上、固态硬盘</w:t>
      </w:r>
      <w:r w:rsidRPr="00BA3089">
        <w:rPr>
          <w:rFonts w:hint="eastAsia"/>
          <w:bCs/>
          <w:sz w:val="28"/>
          <w:szCs w:val="28"/>
        </w:rPr>
        <w:t>500GB</w:t>
      </w:r>
      <w:r w:rsidRPr="00BA3089">
        <w:rPr>
          <w:rFonts w:hint="eastAsia"/>
          <w:bCs/>
          <w:sz w:val="28"/>
          <w:szCs w:val="28"/>
        </w:rPr>
        <w:t>以上，至少</w:t>
      </w:r>
      <w:r w:rsidRPr="00BA3089">
        <w:rPr>
          <w:rFonts w:hint="eastAsia"/>
          <w:bCs/>
          <w:sz w:val="28"/>
          <w:szCs w:val="28"/>
        </w:rPr>
        <w:t>27</w:t>
      </w:r>
      <w:r w:rsidRPr="00BA3089">
        <w:rPr>
          <w:rFonts w:hint="eastAsia"/>
          <w:bCs/>
          <w:sz w:val="28"/>
          <w:szCs w:val="28"/>
        </w:rPr>
        <w:t>”彩色液晶显示器、</w:t>
      </w:r>
      <w:r w:rsidRPr="00BA3089">
        <w:rPr>
          <w:rFonts w:hint="eastAsia"/>
          <w:bCs/>
          <w:sz w:val="28"/>
          <w:szCs w:val="28"/>
        </w:rPr>
        <w:t>D</w:t>
      </w:r>
      <w:r w:rsidRPr="00BA3089">
        <w:rPr>
          <w:bCs/>
          <w:sz w:val="28"/>
          <w:szCs w:val="28"/>
        </w:rPr>
        <w:t>VD</w:t>
      </w:r>
      <w:r w:rsidRPr="00BA3089">
        <w:rPr>
          <w:rFonts w:hint="eastAsia"/>
          <w:bCs/>
          <w:sz w:val="28"/>
          <w:szCs w:val="28"/>
        </w:rPr>
        <w:t>刻录机、</w:t>
      </w:r>
      <w:r w:rsidRPr="00BA3089">
        <w:rPr>
          <w:rFonts w:hint="eastAsia"/>
          <w:bCs/>
          <w:sz w:val="28"/>
          <w:szCs w:val="28"/>
        </w:rPr>
        <w:t>A3</w:t>
      </w:r>
      <w:r w:rsidRPr="00BA3089">
        <w:rPr>
          <w:rFonts w:hint="eastAsia"/>
          <w:bCs/>
          <w:sz w:val="28"/>
          <w:szCs w:val="28"/>
        </w:rPr>
        <w:t>彩色打印机，不间断电源等。</w:t>
      </w:r>
    </w:p>
    <w:p w:rsidR="00BA3089" w:rsidRPr="00BA3089" w:rsidRDefault="00BA3089" w:rsidP="006973FC">
      <w:pPr>
        <w:numPr>
          <w:ilvl w:val="0"/>
          <w:numId w:val="6"/>
        </w:numPr>
        <w:spacing w:line="360" w:lineRule="auto"/>
        <w:ind w:left="567" w:hanging="581"/>
        <w:rPr>
          <w:bCs/>
          <w:sz w:val="28"/>
          <w:szCs w:val="28"/>
        </w:rPr>
      </w:pPr>
      <w:r w:rsidRPr="00BA3089">
        <w:rPr>
          <w:rFonts w:hint="eastAsia"/>
          <w:bCs/>
          <w:sz w:val="28"/>
          <w:szCs w:val="28"/>
        </w:rPr>
        <w:t>具备后装机用近距离治疗计划系统软件，可三维重建任意层面，并支持在冠状面、矢状面、横断面及其他任意切面上都可以进行靶区和正常组织勾画、可实现</w:t>
      </w:r>
      <w:r w:rsidRPr="00BA3089">
        <w:rPr>
          <w:rFonts w:hint="eastAsia"/>
          <w:bCs/>
          <w:sz w:val="28"/>
          <w:szCs w:val="28"/>
        </w:rPr>
        <w:t>CT</w:t>
      </w:r>
      <w:r w:rsidRPr="00BA3089">
        <w:rPr>
          <w:rFonts w:hint="eastAsia"/>
          <w:bCs/>
          <w:sz w:val="28"/>
          <w:szCs w:val="28"/>
        </w:rPr>
        <w:t>、</w:t>
      </w:r>
      <w:r w:rsidRPr="00BA3089">
        <w:rPr>
          <w:rFonts w:hint="eastAsia"/>
          <w:bCs/>
          <w:sz w:val="28"/>
          <w:szCs w:val="28"/>
        </w:rPr>
        <w:t>MR</w:t>
      </w:r>
      <w:r w:rsidRPr="00BA3089">
        <w:rPr>
          <w:rFonts w:hint="eastAsia"/>
          <w:bCs/>
          <w:sz w:val="28"/>
          <w:szCs w:val="28"/>
        </w:rPr>
        <w:t>、</w:t>
      </w:r>
      <w:r w:rsidRPr="00BA3089">
        <w:rPr>
          <w:rFonts w:hint="eastAsia"/>
          <w:bCs/>
          <w:sz w:val="28"/>
          <w:szCs w:val="28"/>
        </w:rPr>
        <w:t>PET</w:t>
      </w:r>
      <w:r w:rsidRPr="00BA3089">
        <w:rPr>
          <w:rFonts w:hint="eastAsia"/>
          <w:bCs/>
          <w:sz w:val="28"/>
          <w:szCs w:val="28"/>
        </w:rPr>
        <w:t>等多个系列影像融合、具备轮廓线勾画和图像融合等功能。</w:t>
      </w:r>
    </w:p>
    <w:p w:rsidR="00BA3089" w:rsidRPr="00BA3089" w:rsidRDefault="00BA3089" w:rsidP="006973FC">
      <w:pPr>
        <w:numPr>
          <w:ilvl w:val="0"/>
          <w:numId w:val="6"/>
        </w:numPr>
        <w:spacing w:line="360" w:lineRule="auto"/>
        <w:ind w:left="567" w:hanging="581"/>
        <w:rPr>
          <w:bCs/>
          <w:sz w:val="28"/>
          <w:szCs w:val="28"/>
        </w:rPr>
      </w:pPr>
      <w:r w:rsidRPr="00BA3089">
        <w:rPr>
          <w:rFonts w:hint="eastAsia"/>
          <w:bCs/>
          <w:sz w:val="28"/>
          <w:szCs w:val="28"/>
        </w:rPr>
        <w:t>具备近距离计划工具，支持多种基于投影图像的二维重建方式、</w:t>
      </w:r>
      <w:r w:rsidRPr="00BA3089">
        <w:rPr>
          <w:rFonts w:hint="eastAsia"/>
          <w:bCs/>
          <w:sz w:val="28"/>
          <w:szCs w:val="28"/>
        </w:rPr>
        <w:lastRenderedPageBreak/>
        <w:t>支持基于</w:t>
      </w:r>
      <w:r w:rsidRPr="00BA3089">
        <w:rPr>
          <w:rFonts w:hint="eastAsia"/>
          <w:bCs/>
          <w:sz w:val="28"/>
          <w:szCs w:val="28"/>
        </w:rPr>
        <w:t>CT</w:t>
      </w:r>
      <w:r w:rsidRPr="00BA3089">
        <w:rPr>
          <w:rFonts w:hint="eastAsia"/>
          <w:bCs/>
          <w:sz w:val="28"/>
          <w:szCs w:val="28"/>
        </w:rPr>
        <w:t>、</w:t>
      </w:r>
      <w:r w:rsidRPr="00BA3089">
        <w:rPr>
          <w:rFonts w:hint="eastAsia"/>
          <w:bCs/>
          <w:sz w:val="28"/>
          <w:szCs w:val="28"/>
        </w:rPr>
        <w:t>MR</w:t>
      </w:r>
      <w:r w:rsidRPr="00BA3089">
        <w:rPr>
          <w:rFonts w:hint="eastAsia"/>
          <w:bCs/>
          <w:sz w:val="28"/>
          <w:szCs w:val="28"/>
        </w:rPr>
        <w:t>图像的三维重建、具备计划模板功能、具备剂量参考点设置功能、具备计划评估工具。</w:t>
      </w:r>
    </w:p>
    <w:p w:rsidR="00BA3089" w:rsidRPr="00BA3089" w:rsidRDefault="00BA3089" w:rsidP="006973FC">
      <w:pPr>
        <w:numPr>
          <w:ilvl w:val="0"/>
          <w:numId w:val="6"/>
        </w:numPr>
        <w:spacing w:line="360" w:lineRule="auto"/>
        <w:ind w:left="567" w:hanging="581"/>
        <w:rPr>
          <w:bCs/>
          <w:sz w:val="28"/>
          <w:szCs w:val="28"/>
        </w:rPr>
      </w:pPr>
      <w:r w:rsidRPr="00BA3089">
        <w:rPr>
          <w:rFonts w:hint="eastAsia"/>
          <w:bCs/>
          <w:sz w:val="28"/>
          <w:szCs w:val="28"/>
        </w:rPr>
        <w:t>支持剂量分布打印输出、可自定义打印图形比例、可显示放射源衰减表、支持</w:t>
      </w:r>
      <w:r w:rsidRPr="00BA3089">
        <w:rPr>
          <w:rFonts w:hint="eastAsia"/>
          <w:bCs/>
          <w:sz w:val="28"/>
          <w:szCs w:val="28"/>
        </w:rPr>
        <w:t>DICOM RT</w:t>
      </w:r>
      <w:r w:rsidRPr="00BA3089">
        <w:rPr>
          <w:rFonts w:hint="eastAsia"/>
          <w:bCs/>
          <w:sz w:val="28"/>
          <w:szCs w:val="28"/>
        </w:rPr>
        <w:t>标准。</w:t>
      </w:r>
    </w:p>
    <w:p w:rsidR="00BA3089" w:rsidRPr="00BA3089" w:rsidRDefault="00BA3089" w:rsidP="006973FC">
      <w:pPr>
        <w:numPr>
          <w:ilvl w:val="0"/>
          <w:numId w:val="6"/>
        </w:numPr>
        <w:spacing w:line="360" w:lineRule="auto"/>
        <w:ind w:left="567" w:hanging="581"/>
        <w:rPr>
          <w:bCs/>
          <w:sz w:val="28"/>
          <w:szCs w:val="28"/>
        </w:rPr>
      </w:pPr>
      <w:r w:rsidRPr="00BA3089">
        <w:rPr>
          <w:rFonts w:hint="eastAsia"/>
          <w:bCs/>
          <w:sz w:val="28"/>
          <w:szCs w:val="28"/>
        </w:rPr>
        <w:t>具备自动优化剂量分布功能。</w:t>
      </w:r>
    </w:p>
    <w:p w:rsidR="00BA3089" w:rsidRPr="00BA3089" w:rsidRDefault="00BA3089" w:rsidP="006973FC">
      <w:pPr>
        <w:numPr>
          <w:ilvl w:val="0"/>
          <w:numId w:val="6"/>
        </w:numPr>
        <w:spacing w:line="360" w:lineRule="auto"/>
        <w:ind w:left="567" w:hanging="581"/>
        <w:rPr>
          <w:bCs/>
          <w:sz w:val="28"/>
          <w:szCs w:val="28"/>
        </w:rPr>
      </w:pPr>
      <w:r w:rsidRPr="00BA3089">
        <w:rPr>
          <w:rFonts w:hint="eastAsia"/>
          <w:bCs/>
          <w:sz w:val="28"/>
          <w:szCs w:val="28"/>
        </w:rPr>
        <w:t>具备施源器建模工具。</w:t>
      </w:r>
    </w:p>
    <w:p w:rsidR="00BA3089" w:rsidRPr="00BA3089" w:rsidRDefault="00BA3089" w:rsidP="006973FC">
      <w:pPr>
        <w:numPr>
          <w:ilvl w:val="0"/>
          <w:numId w:val="6"/>
        </w:numPr>
        <w:spacing w:line="360" w:lineRule="auto"/>
        <w:ind w:left="567" w:hanging="581"/>
        <w:rPr>
          <w:bCs/>
          <w:sz w:val="28"/>
          <w:szCs w:val="28"/>
        </w:rPr>
      </w:pPr>
      <w:r w:rsidRPr="00BA3089">
        <w:rPr>
          <w:rFonts w:hint="eastAsia"/>
          <w:bCs/>
          <w:sz w:val="28"/>
          <w:szCs w:val="28"/>
        </w:rPr>
        <w:t>具备医生工作站，包括计算机硬件和靶区勾画软件。</w:t>
      </w:r>
    </w:p>
    <w:p w:rsidR="00BA3089" w:rsidRPr="00BA3089" w:rsidRDefault="00BA3089" w:rsidP="006973FC">
      <w:pPr>
        <w:numPr>
          <w:ilvl w:val="0"/>
          <w:numId w:val="6"/>
        </w:numPr>
        <w:spacing w:line="360" w:lineRule="auto"/>
        <w:ind w:left="567" w:hanging="581"/>
        <w:rPr>
          <w:bCs/>
          <w:sz w:val="28"/>
          <w:szCs w:val="28"/>
        </w:rPr>
      </w:pPr>
      <w:r w:rsidRPr="00BA3089">
        <w:rPr>
          <w:rFonts w:hint="eastAsia"/>
          <w:bCs/>
          <w:sz w:val="28"/>
          <w:szCs w:val="28"/>
        </w:rPr>
        <w:t>可对接医院现有肿瘤信息系统的接口。</w:t>
      </w:r>
    </w:p>
    <w:p w:rsidR="00BA3089" w:rsidRPr="00BA3089" w:rsidRDefault="00BA3089" w:rsidP="006973FC">
      <w:pPr>
        <w:numPr>
          <w:ilvl w:val="0"/>
          <w:numId w:val="6"/>
        </w:numPr>
        <w:spacing w:line="360" w:lineRule="auto"/>
        <w:ind w:left="567" w:hanging="581"/>
        <w:rPr>
          <w:bCs/>
          <w:sz w:val="28"/>
          <w:szCs w:val="28"/>
        </w:rPr>
      </w:pPr>
      <w:r w:rsidRPr="00BA3089">
        <w:rPr>
          <w:rFonts w:hint="eastAsia"/>
          <w:bCs/>
          <w:sz w:val="28"/>
          <w:szCs w:val="28"/>
        </w:rPr>
        <w:t>每种施源器的宫腔管配</w:t>
      </w:r>
      <w:r w:rsidRPr="00BA3089">
        <w:rPr>
          <w:rFonts w:hint="eastAsia"/>
          <w:bCs/>
          <w:sz w:val="28"/>
          <w:szCs w:val="28"/>
        </w:rPr>
        <w:t>15</w:t>
      </w:r>
      <w:r w:rsidRPr="00BA3089">
        <w:rPr>
          <w:rFonts w:hint="eastAsia"/>
          <w:bCs/>
          <w:sz w:val="28"/>
          <w:szCs w:val="28"/>
        </w:rPr>
        <w:t>、</w:t>
      </w:r>
      <w:r w:rsidRPr="00BA3089">
        <w:rPr>
          <w:rFonts w:hint="eastAsia"/>
          <w:bCs/>
          <w:sz w:val="28"/>
          <w:szCs w:val="28"/>
        </w:rPr>
        <w:t>30</w:t>
      </w:r>
      <w:r w:rsidRPr="00BA3089">
        <w:rPr>
          <w:rFonts w:hint="eastAsia"/>
          <w:bCs/>
          <w:sz w:val="28"/>
          <w:szCs w:val="28"/>
        </w:rPr>
        <w:t>、</w:t>
      </w:r>
      <w:r w:rsidRPr="00BA3089">
        <w:rPr>
          <w:rFonts w:hint="eastAsia"/>
          <w:bCs/>
          <w:sz w:val="28"/>
          <w:szCs w:val="28"/>
        </w:rPr>
        <w:t>45</w:t>
      </w:r>
      <w:r w:rsidRPr="00BA3089">
        <w:rPr>
          <w:rFonts w:hint="eastAsia"/>
          <w:bCs/>
          <w:sz w:val="28"/>
          <w:szCs w:val="28"/>
        </w:rPr>
        <w:t>度各一。</w:t>
      </w:r>
    </w:p>
    <w:p w:rsidR="00BA3089" w:rsidRPr="00BA3089" w:rsidRDefault="00BA3089" w:rsidP="00BA3089">
      <w:pPr>
        <w:numPr>
          <w:ilvl w:val="0"/>
          <w:numId w:val="2"/>
        </w:numPr>
        <w:spacing w:line="360" w:lineRule="auto"/>
        <w:rPr>
          <w:b/>
          <w:bCs/>
          <w:sz w:val="28"/>
          <w:szCs w:val="28"/>
        </w:rPr>
      </w:pPr>
      <w:r w:rsidRPr="00BA3089">
        <w:rPr>
          <w:rFonts w:hint="eastAsia"/>
          <w:b/>
          <w:bCs/>
          <w:sz w:val="28"/>
          <w:szCs w:val="28"/>
        </w:rPr>
        <w:t>配置要求</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hint="eastAsia"/>
          <w:bCs/>
          <w:sz w:val="28"/>
          <w:szCs w:val="28"/>
        </w:rPr>
        <w:t>后装机      1台</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近距离治疗计划系统</w:t>
      </w:r>
      <w:r w:rsidRPr="00BA3089">
        <w:rPr>
          <w:rFonts w:ascii="宋体" w:hAnsi="宋体" w:hint="eastAsia"/>
          <w:bCs/>
          <w:sz w:val="28"/>
          <w:szCs w:val="28"/>
        </w:rPr>
        <w:t xml:space="preserve">  1套</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医生工作站</w:t>
      </w:r>
      <w:r w:rsidRPr="00BA3089">
        <w:rPr>
          <w:rFonts w:ascii="宋体" w:hAnsi="宋体" w:hint="eastAsia"/>
          <w:bCs/>
          <w:sz w:val="28"/>
          <w:szCs w:val="28"/>
        </w:rPr>
        <w:t xml:space="preserve"> 1套</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CT/MR兼容施源器套件 3套</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ab/>
        <w:t>不锈钢施源器套件3套</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ab/>
        <w:t>阴道或直肠施源器套件 1套</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阴道残端施源器套件1套</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组织间插值施源器成套附件1套</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腔内施源器成套附件2套</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气管施源器及成套附件1套</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食管施源器及成套附件1套</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cs="Arial" w:hint="eastAsia"/>
          <w:bCs/>
          <w:sz w:val="28"/>
          <w:szCs w:val="28"/>
        </w:rPr>
        <w:t>3D环形施源器1套。</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cs="Arial" w:hint="eastAsia"/>
          <w:bCs/>
          <w:sz w:val="28"/>
          <w:szCs w:val="28"/>
        </w:rPr>
        <w:lastRenderedPageBreak/>
        <w:t>皮肤标签施源器及成套附件1套</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cs="Arial"/>
          <w:bCs/>
          <w:sz w:val="28"/>
          <w:szCs w:val="28"/>
        </w:rPr>
        <w:t>钛合金插值针及配套针芯：</w:t>
      </w:r>
      <w:r w:rsidRPr="00BA3089">
        <w:rPr>
          <w:rFonts w:ascii="宋体" w:hAnsi="宋体" w:cs="Arial" w:hint="eastAsia"/>
          <w:bCs/>
          <w:sz w:val="28"/>
          <w:szCs w:val="28"/>
        </w:rPr>
        <w:t>10套</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320mm塑料插值针10根</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hint="eastAsia"/>
          <w:bCs/>
          <w:sz w:val="28"/>
          <w:szCs w:val="28"/>
        </w:rPr>
        <w:t>200mm</w:t>
      </w:r>
      <w:r w:rsidRPr="00BA3089">
        <w:rPr>
          <w:rFonts w:ascii="宋体" w:hAnsi="宋体"/>
          <w:bCs/>
          <w:sz w:val="28"/>
          <w:szCs w:val="28"/>
        </w:rPr>
        <w:t>插值针</w:t>
      </w:r>
      <w:r w:rsidRPr="00BA3089">
        <w:rPr>
          <w:rFonts w:ascii="宋体" w:hAnsi="宋体" w:hint="eastAsia"/>
          <w:bCs/>
          <w:sz w:val="28"/>
          <w:szCs w:val="28"/>
        </w:rPr>
        <w:t>20根</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通用消毒盒 5个</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消毒塞 10包</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止漏扣5包</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源导管3套</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源导管壁挂架1个</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源导管支撑架1个</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施源器固定装置2套</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MR标记线5套，每套包括标记线4根</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插植管剪刀1把</w:t>
      </w:r>
    </w:p>
    <w:p w:rsidR="00BA3089" w:rsidRPr="00BA3089" w:rsidRDefault="00BA3089" w:rsidP="006973FC">
      <w:pPr>
        <w:numPr>
          <w:ilvl w:val="0"/>
          <w:numId w:val="7"/>
        </w:numPr>
        <w:spacing w:line="360" w:lineRule="auto"/>
        <w:ind w:leftChars="1" w:left="495" w:hangingChars="176" w:hanging="493"/>
        <w:rPr>
          <w:rFonts w:ascii="宋体" w:hAnsi="宋体"/>
          <w:bCs/>
          <w:sz w:val="28"/>
          <w:szCs w:val="28"/>
        </w:rPr>
      </w:pPr>
      <w:r w:rsidRPr="00BA3089">
        <w:rPr>
          <w:rFonts w:ascii="宋体" w:hAnsi="宋体"/>
          <w:bCs/>
          <w:sz w:val="28"/>
          <w:szCs w:val="28"/>
        </w:rPr>
        <w:t>射线透明固定扣50个</w:t>
      </w:r>
    </w:p>
    <w:p w:rsidR="00FD6A9C" w:rsidRPr="00BA3089" w:rsidRDefault="00FD6A9C" w:rsidP="00602DF9">
      <w:pPr>
        <w:pStyle w:val="a3"/>
        <w:tabs>
          <w:tab w:val="left" w:pos="851"/>
        </w:tabs>
        <w:ind w:left="840" w:firstLineChars="0" w:firstLine="0"/>
        <w:contextualSpacing/>
        <w:rPr>
          <w:rFonts w:ascii="宋体" w:hAnsi="宋体"/>
          <w:sz w:val="28"/>
          <w:szCs w:val="28"/>
        </w:rPr>
      </w:pPr>
    </w:p>
    <w:sectPr w:rsidR="00FD6A9C" w:rsidRPr="00BA3089" w:rsidSect="006635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3FC" w:rsidRDefault="006973FC" w:rsidP="00B74AFF">
      <w:r>
        <w:separator/>
      </w:r>
    </w:p>
  </w:endnote>
  <w:endnote w:type="continuationSeparator" w:id="1">
    <w:p w:rsidR="006973FC" w:rsidRDefault="006973FC" w:rsidP="00B74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3FC" w:rsidRDefault="006973FC" w:rsidP="00B74AFF">
      <w:r>
        <w:separator/>
      </w:r>
    </w:p>
  </w:footnote>
  <w:footnote w:type="continuationSeparator" w:id="1">
    <w:p w:rsidR="006973FC" w:rsidRDefault="006973FC" w:rsidP="00B74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BB80BF"/>
    <w:multiLevelType w:val="singleLevel"/>
    <w:tmpl w:val="5B35429D"/>
    <w:lvl w:ilvl="0">
      <w:start w:val="1"/>
      <w:numFmt w:val="decimal"/>
      <w:lvlText w:val="%1、"/>
      <w:lvlJc w:val="left"/>
      <w:pPr>
        <w:ind w:left="440" w:hanging="440"/>
      </w:pPr>
      <w:rPr>
        <w:rFonts w:hint="default"/>
      </w:rPr>
    </w:lvl>
  </w:abstractNum>
  <w:abstractNum w:abstractNumId="1">
    <w:nsid w:val="0D3AE04B"/>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CE64B83"/>
    <w:multiLevelType w:val="hybridMultilevel"/>
    <w:tmpl w:val="EFBE1556"/>
    <w:lvl w:ilvl="0" w:tplc="C90C8BF8">
      <w:start w:val="1"/>
      <w:numFmt w:val="japaneseCounting"/>
      <w:lvlText w:val="%1、"/>
      <w:lvlJc w:val="left"/>
      <w:pPr>
        <w:ind w:left="360" w:hanging="360"/>
      </w:pPr>
      <w:rPr>
        <w:rFonts w:ascii="宋体" w:eastAsia="宋体" w:hAnsi="宋体"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nsid w:val="2FE947C6"/>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0866C09"/>
    <w:multiLevelType w:val="multilevel"/>
    <w:tmpl w:val="DD42B534"/>
    <w:lvl w:ilvl="0">
      <w:start w:val="1"/>
      <w:numFmt w:val="decimal"/>
      <w:lvlText w:val="%1"/>
      <w:lvlJc w:val="left"/>
      <w:pPr>
        <w:ind w:left="563" w:hanging="563"/>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5">
    <w:nsid w:val="5B35429D"/>
    <w:multiLevelType w:val="singleLevel"/>
    <w:tmpl w:val="5B35429D"/>
    <w:lvl w:ilvl="0">
      <w:start w:val="1"/>
      <w:numFmt w:val="decimal"/>
      <w:suff w:val="nothing"/>
      <w:lvlText w:val="%1、"/>
      <w:lvlJc w:val="left"/>
    </w:lvl>
  </w:abstractNum>
  <w:abstractNum w:abstractNumId="6">
    <w:nsid w:val="6C8457AC"/>
    <w:multiLevelType w:val="multilevel"/>
    <w:tmpl w:val="7ECCEDF0"/>
    <w:lvl w:ilvl="0">
      <w:start w:val="1"/>
      <w:numFmt w:val="chineseCountingThousand"/>
      <w:suff w:val="space"/>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F3A"/>
    <w:rsid w:val="00000C47"/>
    <w:rsid w:val="00002254"/>
    <w:rsid w:val="000623A2"/>
    <w:rsid w:val="000E66FF"/>
    <w:rsid w:val="00122CE0"/>
    <w:rsid w:val="001544E3"/>
    <w:rsid w:val="001624B0"/>
    <w:rsid w:val="00277267"/>
    <w:rsid w:val="002A1B32"/>
    <w:rsid w:val="002F15F8"/>
    <w:rsid w:val="003042A8"/>
    <w:rsid w:val="00336EC6"/>
    <w:rsid w:val="003B6FD1"/>
    <w:rsid w:val="00413B34"/>
    <w:rsid w:val="00455F3A"/>
    <w:rsid w:val="00463862"/>
    <w:rsid w:val="005218C0"/>
    <w:rsid w:val="005420C3"/>
    <w:rsid w:val="00594C2D"/>
    <w:rsid w:val="005A5694"/>
    <w:rsid w:val="005B2F47"/>
    <w:rsid w:val="005F2429"/>
    <w:rsid w:val="00602DF9"/>
    <w:rsid w:val="00643DEA"/>
    <w:rsid w:val="006635C1"/>
    <w:rsid w:val="006653A3"/>
    <w:rsid w:val="006973FC"/>
    <w:rsid w:val="006B68F0"/>
    <w:rsid w:val="007172B0"/>
    <w:rsid w:val="007537C7"/>
    <w:rsid w:val="00780550"/>
    <w:rsid w:val="007A1639"/>
    <w:rsid w:val="007C0EF5"/>
    <w:rsid w:val="007D4BD9"/>
    <w:rsid w:val="007E195C"/>
    <w:rsid w:val="007F1E5B"/>
    <w:rsid w:val="00845DB8"/>
    <w:rsid w:val="0086365B"/>
    <w:rsid w:val="008A16AF"/>
    <w:rsid w:val="008B666F"/>
    <w:rsid w:val="009150EA"/>
    <w:rsid w:val="00926E66"/>
    <w:rsid w:val="009279A7"/>
    <w:rsid w:val="0096257E"/>
    <w:rsid w:val="009725BD"/>
    <w:rsid w:val="009A42CF"/>
    <w:rsid w:val="009E597B"/>
    <w:rsid w:val="00AE4861"/>
    <w:rsid w:val="00B35B1A"/>
    <w:rsid w:val="00B4427D"/>
    <w:rsid w:val="00B74AFF"/>
    <w:rsid w:val="00B75107"/>
    <w:rsid w:val="00BA3089"/>
    <w:rsid w:val="00BF1DB5"/>
    <w:rsid w:val="00BF2C68"/>
    <w:rsid w:val="00C01D33"/>
    <w:rsid w:val="00C475C4"/>
    <w:rsid w:val="00CA2695"/>
    <w:rsid w:val="00CB3FA0"/>
    <w:rsid w:val="00CC28F3"/>
    <w:rsid w:val="00CC37C1"/>
    <w:rsid w:val="00CD072C"/>
    <w:rsid w:val="00CE6458"/>
    <w:rsid w:val="00D74483"/>
    <w:rsid w:val="00DA3F78"/>
    <w:rsid w:val="00DF5DB9"/>
    <w:rsid w:val="00E36642"/>
    <w:rsid w:val="00E41E3D"/>
    <w:rsid w:val="00E65014"/>
    <w:rsid w:val="00E67635"/>
    <w:rsid w:val="00E7641D"/>
    <w:rsid w:val="00EB6D4D"/>
    <w:rsid w:val="00EF4EE0"/>
    <w:rsid w:val="00F11FFC"/>
    <w:rsid w:val="00F12BF6"/>
    <w:rsid w:val="00F3252A"/>
    <w:rsid w:val="00F54F1A"/>
    <w:rsid w:val="00F8795B"/>
    <w:rsid w:val="00FB26C1"/>
    <w:rsid w:val="00FC192F"/>
    <w:rsid w:val="00FC2F34"/>
    <w:rsid w:val="00FD6A9C"/>
    <w:rsid w:val="00FD77EB"/>
    <w:rsid w:val="00FE776B"/>
    <w:rsid w:val="00FF5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3A"/>
    <w:pPr>
      <w:widowControl w:val="0"/>
      <w:jc w:val="both"/>
    </w:pPr>
    <w:rPr>
      <w:rFonts w:ascii="Times New Roman"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455F3A"/>
    <w:pPr>
      <w:widowControl/>
      <w:ind w:firstLineChars="200" w:firstLine="420"/>
      <w:jc w:val="left"/>
    </w:pPr>
    <w:rPr>
      <w:kern w:val="0"/>
      <w:sz w:val="24"/>
    </w:rPr>
  </w:style>
  <w:style w:type="paragraph" w:styleId="a3">
    <w:name w:val="List Paragraph"/>
    <w:basedOn w:val="a"/>
    <w:uiPriority w:val="34"/>
    <w:qFormat/>
    <w:rsid w:val="00455F3A"/>
    <w:pPr>
      <w:ind w:firstLineChars="200" w:firstLine="420"/>
    </w:pPr>
    <w:rPr>
      <w:rFonts w:ascii="Calibri" w:hAnsi="Calibri"/>
      <w:szCs w:val="22"/>
    </w:rPr>
  </w:style>
  <w:style w:type="paragraph" w:styleId="a4">
    <w:name w:val="header"/>
    <w:basedOn w:val="a"/>
    <w:link w:val="Char"/>
    <w:uiPriority w:val="99"/>
    <w:unhideWhenUsed/>
    <w:rsid w:val="00B74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4AFF"/>
    <w:rPr>
      <w:rFonts w:ascii="Times New Roman" w:hAnsi="Times New Roman" w:cs="Times New Roman"/>
      <w:sz w:val="18"/>
      <w:szCs w:val="18"/>
    </w:rPr>
  </w:style>
  <w:style w:type="paragraph" w:styleId="a5">
    <w:name w:val="footer"/>
    <w:basedOn w:val="a"/>
    <w:link w:val="Char0"/>
    <w:uiPriority w:val="99"/>
    <w:unhideWhenUsed/>
    <w:rsid w:val="00B74AFF"/>
    <w:pPr>
      <w:tabs>
        <w:tab w:val="center" w:pos="4153"/>
        <w:tab w:val="right" w:pos="8306"/>
      </w:tabs>
      <w:snapToGrid w:val="0"/>
      <w:jc w:val="left"/>
    </w:pPr>
    <w:rPr>
      <w:sz w:val="18"/>
      <w:szCs w:val="18"/>
    </w:rPr>
  </w:style>
  <w:style w:type="character" w:customStyle="1" w:styleId="Char0">
    <w:name w:val="页脚 Char"/>
    <w:basedOn w:val="a0"/>
    <w:link w:val="a5"/>
    <w:uiPriority w:val="99"/>
    <w:rsid w:val="00B74AFF"/>
    <w:rPr>
      <w:rFonts w:ascii="Times New Roman" w:hAnsi="Times New Roman" w:cs="Times New Roman"/>
      <w:sz w:val="18"/>
      <w:szCs w:val="18"/>
    </w:rPr>
  </w:style>
  <w:style w:type="paragraph" w:customStyle="1" w:styleId="a6">
    <w:name w:val="表格文字"/>
    <w:basedOn w:val="a"/>
    <w:qFormat/>
    <w:rsid w:val="00BA3089"/>
    <w:pPr>
      <w:snapToGrid w:val="0"/>
      <w:spacing w:before="120" w:after="120"/>
      <w:ind w:leftChars="200" w:left="420"/>
    </w:pPr>
    <w:rPr>
      <w:szCs w:val="20"/>
    </w:rPr>
  </w:style>
</w:styles>
</file>

<file path=word/webSettings.xml><?xml version="1.0" encoding="utf-8"?>
<w:webSettings xmlns:r="http://schemas.openxmlformats.org/officeDocument/2006/relationships" xmlns:w="http://schemas.openxmlformats.org/wordprocessingml/2006/main">
  <w:divs>
    <w:div w:id="4251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 agui</dc:creator>
  <cp:lastModifiedBy>officer</cp:lastModifiedBy>
  <cp:revision>2</cp:revision>
  <dcterms:created xsi:type="dcterms:W3CDTF">2024-01-04T07:21:00Z</dcterms:created>
  <dcterms:modified xsi:type="dcterms:W3CDTF">2024-01-04T07:21:00Z</dcterms:modified>
</cp:coreProperties>
</file>