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19" w:rsidRDefault="00770219" w:rsidP="00275A8F">
      <w:pPr>
        <w:widowControl w:val="0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770219">
        <w:rPr>
          <w:rFonts w:hint="eastAsia"/>
          <w:b/>
          <w:color w:val="000000" w:themeColor="text1"/>
          <w:sz w:val="28"/>
          <w:szCs w:val="28"/>
        </w:rPr>
        <w:t>技术参数表</w:t>
      </w:r>
    </w:p>
    <w:p w:rsidR="003B355A" w:rsidRPr="00770219" w:rsidRDefault="003B355A" w:rsidP="003B355A">
      <w:pPr>
        <w:widowControl w:val="0"/>
        <w:spacing w:after="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电脑主机</w:t>
      </w:r>
    </w:p>
    <w:tbl>
      <w:tblPr>
        <w:tblW w:w="9356" w:type="dxa"/>
        <w:tblInd w:w="-5" w:type="dxa"/>
        <w:tblLook w:val="04A0"/>
      </w:tblPr>
      <w:tblGrid>
        <w:gridCol w:w="9356"/>
      </w:tblGrid>
      <w:tr w:rsidR="00770219" w:rsidRPr="00770219" w:rsidTr="00770219">
        <w:trPr>
          <w:trHeight w:val="4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19" w:rsidRPr="00770219" w:rsidRDefault="00770219" w:rsidP="00F51CE2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 w:rsidRPr="00770219">
              <w:rPr>
                <w:rFonts w:ascii="等线" w:eastAsia="等线" w:hAnsi="宋体" w:cs="宋体" w:hint="eastAsia"/>
                <w:color w:val="000000"/>
              </w:rPr>
              <w:t>1、</w:t>
            </w:r>
            <w:r w:rsidR="00692BA2" w:rsidRPr="00692BA2">
              <w:rPr>
                <w:rFonts w:ascii="等线" w:eastAsia="等线" w:hAnsi="宋体" w:cs="宋体" w:hint="eastAsia"/>
                <w:color w:val="000000"/>
                <w:sz w:val="36"/>
              </w:rPr>
              <w:t>▲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处理器类型：相当于或优于</w:t>
            </w:r>
            <w:r w:rsidR="00A10D4B">
              <w:rPr>
                <w:rFonts w:ascii="等线" w:eastAsia="等线" w:hAnsi="宋体" w:cs="宋体" w:hint="eastAsia"/>
                <w:color w:val="000000"/>
              </w:rPr>
              <w:t>Intel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i5-8500 处理器 3.0G  9M 26666C CPU ；带多向风扇的计算系统技术（提供技术认证证明文件复印件）；</w:t>
            </w:r>
          </w:p>
        </w:tc>
      </w:tr>
      <w:tr w:rsidR="00770219" w:rsidRPr="00770219" w:rsidTr="002D6CE6"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19" w:rsidRPr="00770219" w:rsidRDefault="00770219" w:rsidP="00770219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 w:rsidRPr="00770219">
              <w:rPr>
                <w:rFonts w:ascii="等线" w:eastAsia="等线" w:hAnsi="宋体" w:cs="宋体" w:hint="eastAsia"/>
                <w:color w:val="000000"/>
              </w:rPr>
              <w:t>2、</w:t>
            </w:r>
            <w:r w:rsidR="00692BA2" w:rsidRPr="00692BA2">
              <w:rPr>
                <w:rFonts w:ascii="等线" w:eastAsia="等线" w:hAnsi="宋体" w:cs="宋体" w:hint="eastAsia"/>
                <w:color w:val="000000"/>
                <w:sz w:val="36"/>
              </w:rPr>
              <w:t>▲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主板：相当于或优于英特尔Q370芯片组，主板及电源等主要部件带原厂统一标识；</w:t>
            </w:r>
          </w:p>
        </w:tc>
      </w:tr>
      <w:tr w:rsidR="00770219" w:rsidRPr="00770219" w:rsidTr="002D6CE6">
        <w:trPr>
          <w:trHeight w:val="39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19" w:rsidRPr="00770219" w:rsidRDefault="00770219" w:rsidP="00770219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 w:rsidRPr="00770219">
              <w:rPr>
                <w:rFonts w:ascii="等线" w:eastAsia="等线" w:hAnsi="宋体" w:cs="宋体" w:hint="eastAsia"/>
                <w:color w:val="000000"/>
              </w:rPr>
              <w:t>3、</w:t>
            </w:r>
            <w:r w:rsidR="00692BA2" w:rsidRPr="00692BA2">
              <w:rPr>
                <w:rFonts w:ascii="等线" w:eastAsia="等线" w:hAnsi="宋体" w:cs="宋体" w:hint="eastAsia"/>
                <w:color w:val="000000"/>
                <w:sz w:val="36"/>
              </w:rPr>
              <w:t>▲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内存类型：</w:t>
            </w:r>
            <w:r w:rsidR="00E30962" w:rsidRPr="00E30962">
              <w:rPr>
                <w:rFonts w:ascii="等线" w:eastAsia="等线" w:hAnsi="宋体" w:cs="宋体"/>
                <w:color w:val="000000"/>
              </w:rPr>
              <w:t>≥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8GB DDR4 2666，</w:t>
            </w:r>
            <w:r w:rsidR="00E30962" w:rsidRPr="00E30962">
              <w:rPr>
                <w:rFonts w:ascii="等线" w:eastAsia="等线" w:hAnsi="宋体" w:cs="宋体"/>
                <w:color w:val="000000"/>
              </w:rPr>
              <w:t>≥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4条内存插槽；</w:t>
            </w:r>
          </w:p>
        </w:tc>
      </w:tr>
      <w:tr w:rsidR="00770219" w:rsidRPr="00770219" w:rsidTr="002D6CE6">
        <w:trPr>
          <w:trHeight w:val="4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19" w:rsidRPr="00770219" w:rsidRDefault="00770219" w:rsidP="00D072C2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 w:rsidRPr="00770219">
              <w:rPr>
                <w:rFonts w:ascii="等线" w:eastAsia="等线" w:hAnsi="宋体" w:cs="宋体" w:hint="eastAsia"/>
                <w:color w:val="000000"/>
              </w:rPr>
              <w:t>4、</w:t>
            </w:r>
            <w:r w:rsidR="00692BA2" w:rsidRPr="00692BA2">
              <w:rPr>
                <w:rFonts w:ascii="等线" w:eastAsia="等线" w:hAnsi="宋体" w:cs="宋体" w:hint="eastAsia"/>
                <w:color w:val="000000"/>
                <w:sz w:val="36"/>
              </w:rPr>
              <w:t>▲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硬盘：</w:t>
            </w:r>
            <w:r w:rsidR="00E30962" w:rsidRPr="00E30962">
              <w:rPr>
                <w:rFonts w:ascii="等线" w:eastAsia="等线" w:hAnsi="宋体" w:cs="宋体"/>
                <w:color w:val="000000"/>
              </w:rPr>
              <w:t>≥</w:t>
            </w:r>
            <w:r w:rsidR="007E06BA" w:rsidRPr="007E06BA">
              <w:rPr>
                <w:rFonts w:ascii="等线" w:eastAsia="等线" w:hAnsi="宋体" w:cs="宋体" w:hint="eastAsia"/>
                <w:color w:val="FF0000"/>
              </w:rPr>
              <w:t xml:space="preserve">1TB </w:t>
            </w:r>
            <w:r w:rsidR="007E06BA" w:rsidRPr="007E06BA">
              <w:rPr>
                <w:rFonts w:ascii="等线" w:eastAsia="等线" w:hAnsi="宋体" w:cs="宋体"/>
                <w:color w:val="FF0000"/>
              </w:rPr>
              <w:t xml:space="preserve">7200RPM </w:t>
            </w:r>
            <w:r w:rsidRPr="007E06BA">
              <w:rPr>
                <w:rFonts w:ascii="等线" w:eastAsia="等线" w:hAnsi="宋体" w:cs="宋体" w:hint="eastAsia"/>
                <w:color w:val="FF0000"/>
              </w:rPr>
              <w:t xml:space="preserve">SATA3 </w:t>
            </w:r>
            <w:r w:rsidR="007E06BA" w:rsidRPr="007E06BA">
              <w:rPr>
                <w:rFonts w:ascii="等线" w:eastAsia="等线" w:hAnsi="宋体" w:cs="宋体" w:hint="eastAsia"/>
                <w:color w:val="FF0000"/>
              </w:rPr>
              <w:t xml:space="preserve"> 缓存</w:t>
            </w:r>
            <w:r w:rsidR="00D072C2" w:rsidRPr="00E30962">
              <w:rPr>
                <w:rFonts w:ascii="等线" w:eastAsia="等线" w:hAnsi="宋体" w:cs="宋体"/>
                <w:color w:val="000000"/>
              </w:rPr>
              <w:t>≥</w:t>
            </w:r>
            <w:r w:rsidR="007E06BA" w:rsidRPr="007E06BA">
              <w:rPr>
                <w:rFonts w:ascii="等线" w:eastAsia="等线" w:hAnsi="宋体" w:cs="宋体" w:hint="eastAsia"/>
                <w:color w:val="FF0000"/>
              </w:rPr>
              <w:t>64MB</w:t>
            </w:r>
            <w:r w:rsidRPr="007E06BA">
              <w:rPr>
                <w:rFonts w:ascii="等线" w:eastAsia="等线" w:hAnsi="宋体" w:cs="宋体" w:hint="eastAsia"/>
                <w:color w:val="FF0000"/>
              </w:rPr>
              <w:t>，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SMART IV 硬盘故障前自检；</w:t>
            </w:r>
          </w:p>
        </w:tc>
      </w:tr>
      <w:tr w:rsidR="00770219" w:rsidRPr="00770219" w:rsidTr="007B00B4">
        <w:trPr>
          <w:trHeight w:val="6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19" w:rsidRPr="00770219" w:rsidRDefault="00770219" w:rsidP="00770219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 w:rsidRPr="00770219">
              <w:rPr>
                <w:rFonts w:ascii="等线" w:eastAsia="等线" w:hAnsi="宋体" w:cs="宋体" w:hint="eastAsia"/>
                <w:color w:val="000000"/>
              </w:rPr>
              <w:t>5、显卡：高清集成显卡，支持双屏输出；</w:t>
            </w:r>
          </w:p>
        </w:tc>
      </w:tr>
      <w:tr w:rsidR="00770219" w:rsidRPr="00770219" w:rsidTr="00F51CE2">
        <w:trPr>
          <w:trHeight w:val="41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19" w:rsidRPr="00770219" w:rsidRDefault="00770219" w:rsidP="00770219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 w:rsidRPr="00770219">
              <w:rPr>
                <w:rFonts w:ascii="等线" w:eastAsia="等线" w:hAnsi="宋体" w:cs="宋体" w:hint="eastAsia"/>
                <w:color w:val="000000"/>
              </w:rPr>
              <w:t>6、声卡：</w:t>
            </w:r>
            <w:r w:rsidR="007E06BA" w:rsidRPr="007E06BA">
              <w:rPr>
                <w:rFonts w:ascii="等线" w:eastAsia="等线" w:hAnsi="宋体" w:cs="宋体" w:hint="eastAsia"/>
                <w:color w:val="FF0000"/>
              </w:rPr>
              <w:t>带组合麦克风 /耳机插孔、线路输入和线路输出后置端口（ 3. 5毫米）</w:t>
            </w:r>
          </w:p>
        </w:tc>
      </w:tr>
      <w:tr w:rsidR="00770219" w:rsidRPr="00770219" w:rsidTr="007B00B4">
        <w:trPr>
          <w:trHeight w:val="5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19" w:rsidRPr="00770219" w:rsidRDefault="00770219" w:rsidP="00E30962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 w:rsidRPr="00770219">
              <w:rPr>
                <w:rFonts w:ascii="等线" w:eastAsia="等线" w:hAnsi="宋体" w:cs="宋体" w:hint="eastAsia"/>
                <w:color w:val="000000"/>
              </w:rPr>
              <w:t>7、</w:t>
            </w:r>
            <w:bookmarkStart w:id="0" w:name="OLE_LINK1"/>
            <w:bookmarkStart w:id="1" w:name="OLE_LINK2"/>
            <w:r w:rsidRPr="00692BA2">
              <w:rPr>
                <w:rFonts w:ascii="等线" w:eastAsia="等线" w:hAnsi="宋体" w:cs="宋体" w:hint="eastAsia"/>
                <w:color w:val="000000"/>
                <w:sz w:val="36"/>
              </w:rPr>
              <w:t>▲</w:t>
            </w:r>
            <w:bookmarkEnd w:id="0"/>
            <w:bookmarkEnd w:id="1"/>
            <w:r w:rsidRPr="00770219">
              <w:rPr>
                <w:rFonts w:ascii="等线" w:eastAsia="等线" w:hAnsi="宋体" w:cs="宋体" w:hint="eastAsia"/>
                <w:color w:val="000000"/>
              </w:rPr>
              <w:t>机箱类型：</w:t>
            </w:r>
            <w:r w:rsidR="007E06BA" w:rsidRPr="007E06BA">
              <w:rPr>
                <w:rFonts w:ascii="等线" w:eastAsia="等线" w:hAnsi="宋体" w:cs="宋体" w:hint="eastAsia"/>
                <w:color w:val="FF0000"/>
              </w:rPr>
              <w:t>立卧两用机箱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，</w:t>
            </w:r>
            <w:r w:rsidR="00E30962" w:rsidRPr="00E30962">
              <w:rPr>
                <w:rFonts w:ascii="等线" w:eastAsia="等线" w:hAnsi="宋体" w:cs="宋体"/>
                <w:color w:val="000000"/>
              </w:rPr>
              <w:t>≤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8L，免工具开启维护，内置音箱；</w:t>
            </w:r>
          </w:p>
        </w:tc>
      </w:tr>
      <w:tr w:rsidR="002D6CE6" w:rsidRPr="00770219" w:rsidTr="002D6CE6">
        <w:trPr>
          <w:trHeight w:val="94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B4" w:rsidRDefault="002D6CE6" w:rsidP="002D6CE6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 w:rsidRPr="00770219">
              <w:rPr>
                <w:rFonts w:ascii="等线" w:eastAsia="等线" w:hAnsi="宋体" w:cs="宋体" w:hint="eastAsia"/>
                <w:color w:val="000000"/>
              </w:rPr>
              <w:t>8、</w:t>
            </w:r>
            <w:r w:rsidR="00692BA2" w:rsidRPr="00692BA2">
              <w:rPr>
                <w:rFonts w:ascii="等线" w:eastAsia="等线" w:hAnsi="宋体" w:cs="宋体" w:hint="eastAsia"/>
                <w:color w:val="000000"/>
                <w:sz w:val="36"/>
              </w:rPr>
              <w:t>▲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外置 I/O端口：</w:t>
            </w:r>
          </w:p>
          <w:p w:rsidR="002D6CE6" w:rsidRPr="00770219" w:rsidRDefault="002D6CE6" w:rsidP="002D6CE6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 w:rsidRPr="00770219">
              <w:rPr>
                <w:rFonts w:ascii="等线" w:eastAsia="等线" w:hAnsi="宋体" w:cs="宋体" w:hint="eastAsia"/>
                <w:color w:val="000000"/>
              </w:rPr>
              <w:t>正面：</w:t>
            </w:r>
            <w:r w:rsidRPr="00E30962">
              <w:rPr>
                <w:rFonts w:ascii="等线" w:eastAsia="等线" w:hAnsi="宋体" w:cs="宋体"/>
                <w:color w:val="000000"/>
              </w:rPr>
              <w:t>≥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1个耳机接口；</w:t>
            </w:r>
            <w:r w:rsidRPr="00E30962">
              <w:rPr>
                <w:rFonts w:ascii="等线" w:eastAsia="等线" w:hAnsi="宋体" w:cs="宋体"/>
                <w:color w:val="000000"/>
              </w:rPr>
              <w:t>≥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5个USB接口（含USB 3.1和USB Type-C）；</w:t>
            </w:r>
          </w:p>
          <w:p w:rsidR="002D6CE6" w:rsidRPr="00770219" w:rsidRDefault="002D6CE6" w:rsidP="009D4DE0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 w:rsidRPr="00770219">
              <w:rPr>
                <w:rFonts w:ascii="等线" w:eastAsia="等线" w:hAnsi="宋体" w:cs="宋体" w:hint="eastAsia"/>
                <w:color w:val="000000"/>
              </w:rPr>
              <w:t>背面：</w:t>
            </w:r>
            <w:r w:rsidRPr="00E30962">
              <w:rPr>
                <w:rFonts w:ascii="等线" w:eastAsia="等线" w:hAnsi="宋体" w:cs="宋体"/>
                <w:color w:val="000000"/>
              </w:rPr>
              <w:t>≥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1个音频输入；不少于1串口；</w:t>
            </w:r>
            <w:r w:rsidRPr="00E30962">
              <w:rPr>
                <w:rFonts w:ascii="等线" w:eastAsia="等线" w:hAnsi="宋体" w:cs="宋体"/>
                <w:color w:val="000000"/>
              </w:rPr>
              <w:t>≥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1个音频输出；</w:t>
            </w:r>
            <w:r w:rsidRPr="00E30962">
              <w:rPr>
                <w:rFonts w:ascii="等线" w:eastAsia="等线" w:hAnsi="宋体" w:cs="宋体"/>
                <w:color w:val="000000"/>
              </w:rPr>
              <w:t>≥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2个DisplayPort</w:t>
            </w:r>
            <w:r w:rsidR="009D4DE0">
              <w:rPr>
                <w:rFonts w:ascii="等线" w:eastAsia="等线" w:hAnsi="宋体" w:cs="宋体" w:hint="eastAsia"/>
                <w:color w:val="000000"/>
              </w:rPr>
              <w:t>接口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；</w:t>
            </w:r>
            <w:r w:rsidRPr="00E30962">
              <w:rPr>
                <w:rFonts w:ascii="等线" w:eastAsia="等线" w:hAnsi="宋体" w:cs="宋体"/>
                <w:color w:val="000000"/>
              </w:rPr>
              <w:t>≥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6个USB（含USB3.1和USB2.0);</w:t>
            </w:r>
            <w:r w:rsidRPr="00E30962">
              <w:rPr>
                <w:rFonts w:ascii="等线" w:eastAsia="等线" w:hAnsi="宋体" w:cs="宋体"/>
                <w:color w:val="000000"/>
              </w:rPr>
              <w:t>≥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1个VGA接口；</w:t>
            </w:r>
          </w:p>
        </w:tc>
      </w:tr>
      <w:tr w:rsidR="00770219" w:rsidRPr="00770219" w:rsidTr="002D6CE6">
        <w:trPr>
          <w:trHeight w:val="39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19" w:rsidRPr="00770219" w:rsidRDefault="00770219" w:rsidP="00F51CE2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 w:rsidRPr="00770219">
              <w:rPr>
                <w:rFonts w:ascii="等线" w:eastAsia="等线" w:hAnsi="宋体" w:cs="宋体" w:hint="eastAsia"/>
                <w:color w:val="000000"/>
              </w:rPr>
              <w:t>9、</w:t>
            </w:r>
            <w:r w:rsidR="00692BA2" w:rsidRPr="00692BA2">
              <w:rPr>
                <w:rFonts w:ascii="等线" w:eastAsia="等线" w:hAnsi="宋体" w:cs="宋体" w:hint="eastAsia"/>
                <w:color w:val="000000"/>
                <w:sz w:val="36"/>
              </w:rPr>
              <w:t>▲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扩展插槽：</w:t>
            </w:r>
            <w:r w:rsidR="00F51CE2" w:rsidRPr="00E30962">
              <w:rPr>
                <w:rFonts w:ascii="等线" w:eastAsia="等线" w:hAnsi="宋体" w:cs="宋体"/>
                <w:color w:val="000000"/>
              </w:rPr>
              <w:t>≥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1个半高</w:t>
            </w:r>
            <w:r w:rsidR="00F51CE2">
              <w:rPr>
                <w:rFonts w:ascii="等线" w:eastAsia="等线" w:hAnsi="宋体" w:cs="宋体" w:hint="eastAsia"/>
                <w:color w:val="000000"/>
              </w:rPr>
              <w:t>PCIe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x4；</w:t>
            </w:r>
            <w:r w:rsidR="00F51CE2" w:rsidRPr="00E30962">
              <w:rPr>
                <w:rFonts w:ascii="等线" w:eastAsia="等线" w:hAnsi="宋体" w:cs="宋体"/>
                <w:color w:val="000000"/>
              </w:rPr>
              <w:t>≥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1个PCIe x16；</w:t>
            </w:r>
          </w:p>
        </w:tc>
      </w:tr>
      <w:tr w:rsidR="00770219" w:rsidRPr="00770219" w:rsidTr="002D6CE6">
        <w:trPr>
          <w:trHeight w:val="4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19" w:rsidRPr="00770219" w:rsidRDefault="00770219" w:rsidP="00E30962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 w:rsidRPr="00770219">
              <w:rPr>
                <w:rFonts w:ascii="等线" w:eastAsia="等线" w:hAnsi="宋体" w:cs="宋体" w:hint="eastAsia"/>
                <w:color w:val="000000"/>
              </w:rPr>
              <w:t>10、网络接口：</w:t>
            </w:r>
            <w:r w:rsidR="00E30962" w:rsidRPr="00E30962">
              <w:rPr>
                <w:rFonts w:ascii="等线" w:eastAsia="等线" w:hAnsi="宋体" w:cs="宋体"/>
                <w:color w:val="000000"/>
              </w:rPr>
              <w:t>≥</w:t>
            </w:r>
            <w:r w:rsidR="00E30962">
              <w:rPr>
                <w:rFonts w:ascii="等线" w:eastAsia="等线" w:hAnsi="宋体" w:cs="宋体" w:hint="eastAsia"/>
                <w:color w:val="000000"/>
              </w:rPr>
              <w:t>1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个集成千兆网卡，支持主板BIOS集成网络同传，具备硬盘保护、网络同传、增量传输等功能；</w:t>
            </w:r>
          </w:p>
        </w:tc>
      </w:tr>
      <w:tr w:rsidR="00770219" w:rsidRPr="00770219" w:rsidTr="002D6CE6">
        <w:trPr>
          <w:trHeight w:val="49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19" w:rsidRPr="00770219" w:rsidRDefault="00770219" w:rsidP="00770219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 w:rsidRPr="00770219">
              <w:rPr>
                <w:rFonts w:ascii="等线" w:eastAsia="等线" w:hAnsi="宋体" w:cs="宋体" w:hint="eastAsia"/>
                <w:color w:val="000000"/>
              </w:rPr>
              <w:t>11、</w:t>
            </w:r>
            <w:r w:rsidR="00692BA2" w:rsidRPr="00692BA2">
              <w:rPr>
                <w:rFonts w:ascii="等线" w:eastAsia="等线" w:hAnsi="宋体" w:cs="宋体" w:hint="eastAsia"/>
                <w:color w:val="000000"/>
                <w:sz w:val="36"/>
              </w:rPr>
              <w:t>▲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电源：交流180W或以上节能电源，与主机同一品牌（以电源标识为准），具备80PLUS认证（提供认证官方链接及证明文件）；</w:t>
            </w:r>
          </w:p>
        </w:tc>
      </w:tr>
      <w:tr w:rsidR="00770219" w:rsidRPr="00770219" w:rsidTr="002D6CE6"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19" w:rsidRPr="00770219" w:rsidRDefault="00770219" w:rsidP="00770219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 w:rsidRPr="00770219">
              <w:rPr>
                <w:rFonts w:ascii="等线" w:eastAsia="等线" w:hAnsi="宋体" w:cs="宋体" w:hint="eastAsia"/>
                <w:color w:val="000000"/>
              </w:rPr>
              <w:t>12</w:t>
            </w:r>
            <w:r w:rsidR="00A55FB6">
              <w:rPr>
                <w:rFonts w:ascii="等线" w:eastAsia="等线" w:hAnsi="宋体" w:cs="宋体" w:hint="eastAsia"/>
                <w:color w:val="000000"/>
              </w:rPr>
              <w:t>、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键盘/鼠标：原厂同品牌标准USB简体中文键盘和抗菌鼠标，具备键盘开机功能；</w:t>
            </w:r>
          </w:p>
        </w:tc>
      </w:tr>
      <w:tr w:rsidR="00770219" w:rsidRPr="00770219" w:rsidTr="002D6CE6">
        <w:trPr>
          <w:trHeight w:val="39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19" w:rsidRPr="00770219" w:rsidRDefault="00770219" w:rsidP="009D4DE0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 w:rsidRPr="00770219">
              <w:rPr>
                <w:rFonts w:ascii="等线" w:eastAsia="等线" w:hAnsi="宋体" w:cs="宋体" w:hint="eastAsia"/>
                <w:color w:val="000000"/>
              </w:rPr>
              <w:t>13、</w:t>
            </w:r>
            <w:r w:rsidR="00FF4CE8" w:rsidRPr="00FF4CE8">
              <w:rPr>
                <w:rFonts w:ascii="等线" w:eastAsia="等线" w:hAnsi="宋体" w:cs="宋体" w:hint="eastAsia"/>
                <w:color w:val="000000"/>
              </w:rPr>
              <w:t>可靠性：</w:t>
            </w:r>
            <w:r w:rsidR="009D4DE0" w:rsidRPr="009D4DE0">
              <w:rPr>
                <w:rFonts w:ascii="等线" w:eastAsia="等线" w:hAnsi="宋体" w:cs="宋体" w:hint="eastAsia"/>
                <w:color w:val="000000"/>
              </w:rPr>
              <w:t>平均无故障运行时间不低于</w:t>
            </w:r>
            <w:r w:rsidR="009D4DE0">
              <w:rPr>
                <w:rFonts w:ascii="等线" w:eastAsia="等线" w:hAnsi="宋体" w:cs="宋体" w:hint="eastAsia"/>
                <w:color w:val="000000"/>
              </w:rPr>
              <w:t>100</w:t>
            </w:r>
            <w:r w:rsidR="009D4DE0" w:rsidRPr="009D4DE0">
              <w:rPr>
                <w:rFonts w:ascii="等线" w:eastAsia="等线" w:hAnsi="宋体" w:cs="宋体" w:hint="eastAsia"/>
                <w:color w:val="000000"/>
              </w:rPr>
              <w:t>万小时，提供国家电子计算机质量监督检验中心出具的证书；</w:t>
            </w:r>
          </w:p>
        </w:tc>
      </w:tr>
      <w:tr w:rsidR="00E30962" w:rsidRPr="00770219" w:rsidTr="00584842">
        <w:trPr>
          <w:trHeight w:val="4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62" w:rsidRPr="00770219" w:rsidRDefault="00E30962" w:rsidP="00E30962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>
              <w:rPr>
                <w:rFonts w:ascii="等线" w:eastAsia="等线" w:hAnsi="宋体" w:cs="宋体" w:hint="eastAsia"/>
                <w:color w:val="000000"/>
              </w:rPr>
              <w:t>14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、安全性：标配可信平台模块 (TPM)，机箱锁槽；</w:t>
            </w:r>
          </w:p>
        </w:tc>
      </w:tr>
      <w:tr w:rsidR="00E30962" w:rsidRPr="00770219" w:rsidTr="002D6CE6">
        <w:trPr>
          <w:trHeight w:val="4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62" w:rsidRPr="00770219" w:rsidRDefault="00E30962" w:rsidP="00E30962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>
              <w:rPr>
                <w:rFonts w:ascii="等线" w:eastAsia="等线" w:hAnsi="宋体" w:cs="宋体" w:hint="eastAsia"/>
                <w:color w:val="000000"/>
              </w:rPr>
              <w:t>15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、噪音值认证：整机噪音值</w:t>
            </w:r>
            <w:r w:rsidR="005E1374" w:rsidRPr="00E30962">
              <w:rPr>
                <w:rFonts w:ascii="等线" w:eastAsia="等线" w:hAnsi="宋体" w:cs="宋体"/>
                <w:color w:val="000000"/>
              </w:rPr>
              <w:t>≤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11分贝，提供国家级证明文件；</w:t>
            </w:r>
          </w:p>
        </w:tc>
      </w:tr>
      <w:tr w:rsidR="00E30962" w:rsidRPr="00770219" w:rsidTr="002D6CE6">
        <w:trPr>
          <w:trHeight w:val="4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62" w:rsidRPr="00770219" w:rsidRDefault="00E30962" w:rsidP="00E30962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>
              <w:rPr>
                <w:rFonts w:ascii="等线" w:eastAsia="等线" w:hAnsi="宋体" w:cs="宋体" w:hint="eastAsia"/>
                <w:color w:val="000000"/>
              </w:rPr>
              <w:t>16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、</w:t>
            </w:r>
            <w:r w:rsidR="00692BA2" w:rsidRPr="00692BA2">
              <w:rPr>
                <w:rFonts w:ascii="等线" w:eastAsia="等线" w:hAnsi="宋体" w:cs="宋体" w:hint="eastAsia"/>
                <w:color w:val="000000"/>
                <w:sz w:val="36"/>
              </w:rPr>
              <w:t>▲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操作系统：支持</w:t>
            </w:r>
            <w:r w:rsidR="00FF4CE8" w:rsidRPr="00FF4CE8">
              <w:rPr>
                <w:rFonts w:ascii="等线" w:eastAsia="等线" w:hAnsi="宋体" w:cs="宋体" w:hint="eastAsia"/>
                <w:color w:val="FF0000"/>
              </w:rPr>
              <w:t>WIN10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及以上操作系统；</w:t>
            </w:r>
          </w:p>
        </w:tc>
      </w:tr>
      <w:tr w:rsidR="00E30962" w:rsidRPr="00770219" w:rsidTr="002D6CE6"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62" w:rsidRPr="00770219" w:rsidRDefault="00E30962" w:rsidP="00E30962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>
              <w:rPr>
                <w:rFonts w:ascii="等线" w:eastAsia="等线" w:hAnsi="宋体" w:cs="宋体" w:hint="eastAsia"/>
                <w:color w:val="000000"/>
              </w:rPr>
              <w:t>17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t>、整机认证：高温、湿热、阻燃、防腐、防尘、EPEAT金牌（中国）认证，需提供有效的</w:t>
            </w:r>
            <w:r w:rsidRPr="00770219">
              <w:rPr>
                <w:rFonts w:ascii="等线" w:eastAsia="等线" w:hAnsi="宋体" w:cs="宋体" w:hint="eastAsia"/>
                <w:color w:val="000000"/>
              </w:rPr>
              <w:lastRenderedPageBreak/>
              <w:t>证明文件。</w:t>
            </w:r>
          </w:p>
        </w:tc>
      </w:tr>
      <w:tr w:rsidR="00FF4CE8" w:rsidRPr="00770219" w:rsidTr="002D6CE6"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E8" w:rsidRDefault="00FF4CE8" w:rsidP="00046BD6">
            <w:pPr>
              <w:spacing w:after="0" w:line="240" w:lineRule="auto"/>
              <w:rPr>
                <w:rFonts w:ascii="等线" w:eastAsia="等线" w:hAnsi="宋体" w:cs="宋体"/>
                <w:color w:val="000000"/>
              </w:rPr>
            </w:pPr>
            <w:r>
              <w:rPr>
                <w:rFonts w:ascii="等线" w:eastAsia="等线" w:hAnsi="宋体" w:cs="宋体" w:hint="eastAsia"/>
                <w:color w:val="000000"/>
              </w:rPr>
              <w:lastRenderedPageBreak/>
              <w:t>18、</w:t>
            </w:r>
            <w:r w:rsidRPr="00FF4CE8">
              <w:rPr>
                <w:rFonts w:ascii="等线" w:eastAsia="等线" w:hAnsi="宋体" w:cs="宋体" w:hint="eastAsia"/>
                <w:color w:val="FF0000"/>
              </w:rPr>
              <w:t>整机5</w:t>
            </w:r>
            <w:r w:rsidR="00046BD6">
              <w:rPr>
                <w:rFonts w:ascii="等线" w:eastAsia="等线" w:hAnsi="宋体" w:cs="宋体" w:hint="eastAsia"/>
                <w:color w:val="FF0000"/>
              </w:rPr>
              <w:t>年</w:t>
            </w:r>
            <w:r w:rsidR="00446D45">
              <w:rPr>
                <w:rFonts w:ascii="等线" w:eastAsia="等线" w:hAnsi="宋体" w:cs="宋体" w:hint="eastAsia"/>
                <w:color w:val="FF0000"/>
              </w:rPr>
              <w:t>或以上</w:t>
            </w:r>
            <w:r w:rsidR="00046BD6">
              <w:rPr>
                <w:rFonts w:ascii="等线" w:eastAsia="等线" w:hAnsi="宋体" w:cs="宋体" w:hint="eastAsia"/>
                <w:color w:val="FF0000"/>
              </w:rPr>
              <w:t>原厂上门免费服务（含</w:t>
            </w:r>
            <w:r w:rsidRPr="00FF4CE8">
              <w:rPr>
                <w:rFonts w:ascii="等线" w:eastAsia="等线" w:hAnsi="宋体" w:cs="宋体" w:hint="eastAsia"/>
                <w:color w:val="FF0000"/>
              </w:rPr>
              <w:t>鼠标</w:t>
            </w:r>
            <w:r w:rsidR="00046BD6">
              <w:rPr>
                <w:rFonts w:ascii="等线" w:eastAsia="等线" w:hAnsi="宋体" w:cs="宋体" w:hint="eastAsia"/>
                <w:color w:val="FF0000"/>
              </w:rPr>
              <w:t>、</w:t>
            </w:r>
            <w:r w:rsidRPr="00FF4CE8">
              <w:rPr>
                <w:rFonts w:ascii="等线" w:eastAsia="等线" w:hAnsi="宋体" w:cs="宋体" w:hint="eastAsia"/>
                <w:color w:val="FF0000"/>
              </w:rPr>
              <w:t>键盘），5</w:t>
            </w:r>
            <w:r w:rsidR="00046BD6">
              <w:rPr>
                <w:rFonts w:ascii="等线" w:eastAsia="等线" w:hAnsi="宋体" w:cs="宋体" w:hint="eastAsia"/>
                <w:color w:val="FF0000"/>
              </w:rPr>
              <w:t>年</w:t>
            </w:r>
            <w:r w:rsidR="00446D45">
              <w:rPr>
                <w:rFonts w:ascii="等线" w:eastAsia="等线" w:hAnsi="宋体" w:cs="宋体" w:hint="eastAsia"/>
                <w:color w:val="FF0000"/>
              </w:rPr>
              <w:t>或以上</w:t>
            </w:r>
            <w:r w:rsidR="00046BD6">
              <w:rPr>
                <w:rFonts w:ascii="等线" w:eastAsia="等线" w:hAnsi="宋体" w:cs="宋体" w:hint="eastAsia"/>
                <w:color w:val="FF0000"/>
              </w:rPr>
              <w:t>硬盘不返还服务。</w:t>
            </w:r>
          </w:p>
        </w:tc>
      </w:tr>
    </w:tbl>
    <w:p w:rsidR="00770219" w:rsidRPr="00770219" w:rsidRDefault="00770219" w:rsidP="00275A8F">
      <w:pPr>
        <w:widowControl w:val="0"/>
        <w:spacing w:after="0" w:line="276" w:lineRule="auto"/>
        <w:jc w:val="both"/>
        <w:rPr>
          <w:b/>
          <w:color w:val="FF0000"/>
        </w:rPr>
      </w:pPr>
    </w:p>
    <w:p w:rsidR="00770219" w:rsidRDefault="00770219" w:rsidP="00275A8F">
      <w:pPr>
        <w:widowControl w:val="0"/>
        <w:spacing w:after="0" w:line="276" w:lineRule="auto"/>
        <w:jc w:val="both"/>
        <w:rPr>
          <w:b/>
          <w:color w:val="FF0000"/>
        </w:rPr>
      </w:pPr>
    </w:p>
    <w:p w:rsidR="00770219" w:rsidRDefault="00770219" w:rsidP="00275A8F">
      <w:pPr>
        <w:widowControl w:val="0"/>
        <w:spacing w:after="0" w:line="276" w:lineRule="auto"/>
        <w:jc w:val="both"/>
        <w:rPr>
          <w:b/>
          <w:color w:val="FF0000"/>
        </w:rPr>
      </w:pPr>
    </w:p>
    <w:p w:rsidR="00770219" w:rsidRPr="00FF4CE8" w:rsidRDefault="00770219" w:rsidP="00275A8F">
      <w:pPr>
        <w:widowControl w:val="0"/>
        <w:spacing w:after="0" w:line="276" w:lineRule="auto"/>
        <w:jc w:val="both"/>
        <w:rPr>
          <w:b/>
          <w:color w:val="FF0000"/>
        </w:rPr>
      </w:pPr>
    </w:p>
    <w:p w:rsidR="00A55FB6" w:rsidRDefault="00A55FB6" w:rsidP="00275A8F">
      <w:pPr>
        <w:widowControl w:val="0"/>
        <w:spacing w:after="0" w:line="276" w:lineRule="auto"/>
        <w:jc w:val="both"/>
        <w:rPr>
          <w:b/>
          <w:color w:val="FF0000"/>
        </w:rPr>
      </w:pPr>
    </w:p>
    <w:p w:rsidR="003B355A" w:rsidRPr="003B355A" w:rsidRDefault="003B355A" w:rsidP="003B355A">
      <w:pPr>
        <w:widowControl w:val="0"/>
        <w:spacing w:after="0" w:line="276" w:lineRule="auto"/>
        <w:jc w:val="center"/>
        <w:rPr>
          <w:b/>
          <w:color w:val="000000" w:themeColor="text1"/>
        </w:rPr>
      </w:pPr>
      <w:r w:rsidRPr="003B355A">
        <w:rPr>
          <w:rFonts w:hint="eastAsia"/>
          <w:b/>
          <w:color w:val="000000" w:themeColor="text1"/>
        </w:rPr>
        <w:t>显示器参数</w:t>
      </w:r>
    </w:p>
    <w:tbl>
      <w:tblPr>
        <w:tblStyle w:val="10"/>
        <w:tblW w:w="9215" w:type="dxa"/>
        <w:tblInd w:w="-176" w:type="dxa"/>
        <w:tblLook w:val="04A0"/>
      </w:tblPr>
      <w:tblGrid>
        <w:gridCol w:w="2269"/>
        <w:gridCol w:w="6946"/>
      </w:tblGrid>
      <w:tr w:rsidR="003B355A" w:rsidRPr="003B355A" w:rsidTr="00C53AA5"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面板类型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Arial" w:cs="Arial"/>
              </w:rPr>
              <w:t>IPS</w:t>
            </w:r>
          </w:p>
        </w:tc>
      </w:tr>
      <w:tr w:rsidR="003B355A" w:rsidRPr="003B355A" w:rsidTr="00C53AA5">
        <w:tc>
          <w:tcPr>
            <w:tcW w:w="2269" w:type="dxa"/>
            <w:vAlign w:val="center"/>
          </w:tcPr>
          <w:p w:rsidR="003B355A" w:rsidRPr="003B355A" w:rsidRDefault="004025E6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692BA2">
              <w:rPr>
                <w:rFonts w:ascii="等线" w:eastAsia="等线" w:hAnsi="宋体" w:cs="宋体" w:hint="eastAsia"/>
                <w:color w:val="000000"/>
                <w:sz w:val="36"/>
              </w:rPr>
              <w:t>▲</w:t>
            </w:r>
            <w:r w:rsidR="003B355A" w:rsidRPr="003B355A">
              <w:rPr>
                <w:rFonts w:ascii="Arial" w:hAnsi="宋体" w:cs="Arial"/>
              </w:rPr>
              <w:t>屏幕尺寸（对角线）</w:t>
            </w:r>
          </w:p>
        </w:tc>
        <w:tc>
          <w:tcPr>
            <w:tcW w:w="6946" w:type="dxa"/>
            <w:vAlign w:val="center"/>
          </w:tcPr>
          <w:p w:rsidR="003B355A" w:rsidRPr="003B355A" w:rsidRDefault="00271505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不低于</w:t>
            </w:r>
            <w:r w:rsidR="003B355A" w:rsidRPr="003B355A">
              <w:rPr>
                <w:rFonts w:ascii="Arial" w:hAnsi="Arial" w:cs="Arial"/>
              </w:rPr>
              <w:t>21.5”</w:t>
            </w:r>
          </w:p>
        </w:tc>
      </w:tr>
      <w:tr w:rsidR="003B355A" w:rsidRPr="003B355A" w:rsidTr="00C53AA5"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可视角度范围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Arial" w:cs="Arial"/>
              </w:rPr>
              <w:t>178°</w:t>
            </w:r>
            <w:r w:rsidRPr="003B355A">
              <w:rPr>
                <w:rFonts w:ascii="Arial" w:hAnsi="宋体" w:cs="Arial"/>
              </w:rPr>
              <w:t>水平；</w:t>
            </w:r>
            <w:r w:rsidRPr="003B355A">
              <w:rPr>
                <w:rFonts w:ascii="Arial" w:hAnsi="Arial" w:cs="Arial"/>
              </w:rPr>
              <w:t>178°</w:t>
            </w:r>
            <w:r w:rsidRPr="003B355A">
              <w:rPr>
                <w:rFonts w:ascii="Arial" w:hAnsi="宋体" w:cs="Arial"/>
              </w:rPr>
              <w:t>垂直</w:t>
            </w:r>
          </w:p>
        </w:tc>
      </w:tr>
      <w:tr w:rsidR="003B355A" w:rsidRPr="003B355A" w:rsidTr="00C53AA5"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亮度</w:t>
            </w:r>
          </w:p>
        </w:tc>
        <w:tc>
          <w:tcPr>
            <w:tcW w:w="6946" w:type="dxa"/>
            <w:vAlign w:val="center"/>
          </w:tcPr>
          <w:p w:rsidR="003B355A" w:rsidRPr="003B355A" w:rsidRDefault="0057155F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不低于</w:t>
            </w:r>
            <w:r w:rsidR="003B355A" w:rsidRPr="003B355A">
              <w:rPr>
                <w:rFonts w:ascii="Arial" w:hAnsi="Arial" w:cs="Arial"/>
              </w:rPr>
              <w:t>250</w:t>
            </w:r>
            <w:r w:rsidR="003B355A" w:rsidRPr="003B355A">
              <w:rPr>
                <w:rFonts w:ascii="Arial" w:hAnsi="宋体" w:cs="Arial"/>
              </w:rPr>
              <w:t>流明</w:t>
            </w:r>
          </w:p>
        </w:tc>
      </w:tr>
      <w:tr w:rsidR="003B355A" w:rsidRPr="003B355A" w:rsidTr="00C53AA5"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对比度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Arial" w:cs="Arial"/>
              </w:rPr>
              <w:t>10,000,000:1</w:t>
            </w:r>
            <w:r w:rsidRPr="003B355A">
              <w:rPr>
                <w:rFonts w:ascii="Arial" w:hAnsi="宋体" w:cs="Arial"/>
              </w:rPr>
              <w:t>动态；</w:t>
            </w:r>
            <w:r w:rsidRPr="003B355A">
              <w:rPr>
                <w:rFonts w:ascii="Arial" w:hAnsi="Arial" w:cs="Arial"/>
              </w:rPr>
              <w:t>1,000:1</w:t>
            </w:r>
            <w:r w:rsidRPr="003B355A">
              <w:rPr>
                <w:rFonts w:ascii="Arial" w:hAnsi="宋体" w:cs="Arial"/>
              </w:rPr>
              <w:t>静态</w:t>
            </w:r>
          </w:p>
        </w:tc>
      </w:tr>
      <w:tr w:rsidR="003B355A" w:rsidRPr="003B355A" w:rsidTr="00C53AA5"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响应时效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Arial" w:cs="Arial"/>
              </w:rPr>
              <w:t>5ms</w:t>
            </w:r>
            <w:r w:rsidRPr="003B355A">
              <w:rPr>
                <w:rFonts w:ascii="Arial" w:hAnsi="宋体" w:cs="Arial"/>
              </w:rPr>
              <w:t>灰到灰</w:t>
            </w:r>
          </w:p>
        </w:tc>
      </w:tr>
      <w:tr w:rsidR="003B355A" w:rsidRPr="003B355A" w:rsidTr="00C53AA5">
        <w:trPr>
          <w:trHeight w:val="168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产品颜色外观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黑色</w:t>
            </w:r>
          </w:p>
        </w:tc>
      </w:tr>
      <w:tr w:rsidR="003B355A" w:rsidRPr="003B355A" w:rsidTr="00C53AA5">
        <w:trPr>
          <w:trHeight w:val="141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屏幕宽高比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Arial" w:cs="Arial"/>
              </w:rPr>
              <w:t>16:9</w:t>
            </w:r>
          </w:p>
        </w:tc>
      </w:tr>
      <w:tr w:rsidR="003B355A" w:rsidRPr="003B355A" w:rsidTr="00C53AA5">
        <w:trPr>
          <w:trHeight w:val="132"/>
        </w:trPr>
        <w:tc>
          <w:tcPr>
            <w:tcW w:w="2269" w:type="dxa"/>
            <w:vAlign w:val="center"/>
          </w:tcPr>
          <w:p w:rsidR="003B355A" w:rsidRPr="003B355A" w:rsidRDefault="00F24825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692BA2">
              <w:rPr>
                <w:rFonts w:ascii="等线" w:eastAsia="等线" w:hAnsi="宋体" w:cs="宋体" w:hint="eastAsia"/>
                <w:color w:val="000000"/>
                <w:sz w:val="36"/>
              </w:rPr>
              <w:t>▲</w:t>
            </w:r>
            <w:r w:rsidR="003B355A" w:rsidRPr="003B355A">
              <w:rPr>
                <w:rFonts w:ascii="Arial" w:hAnsi="宋体" w:cs="Arial"/>
              </w:rPr>
              <w:t>原始分辨率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Arial" w:cs="Arial"/>
              </w:rPr>
              <w:t>FHD(1920×1080@60Hz)</w:t>
            </w:r>
          </w:p>
        </w:tc>
      </w:tr>
      <w:tr w:rsidR="003B355A" w:rsidRPr="003B355A" w:rsidTr="00C53AA5">
        <w:trPr>
          <w:trHeight w:val="144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支持分辨率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Arial" w:cs="Arial"/>
              </w:rPr>
              <w:t>1024×768</w:t>
            </w:r>
            <w:r w:rsidRPr="003B355A">
              <w:rPr>
                <w:rFonts w:ascii="Arial" w:hAnsi="宋体" w:cs="Arial"/>
              </w:rPr>
              <w:t>；</w:t>
            </w:r>
            <w:r w:rsidRPr="003B355A">
              <w:rPr>
                <w:rFonts w:ascii="Arial" w:hAnsi="Arial" w:cs="Arial"/>
              </w:rPr>
              <w:t>1280×1024</w:t>
            </w:r>
            <w:r w:rsidRPr="003B355A">
              <w:rPr>
                <w:rFonts w:ascii="Arial" w:hAnsi="宋体" w:cs="Arial"/>
              </w:rPr>
              <w:t>；</w:t>
            </w:r>
            <w:r w:rsidRPr="003B355A">
              <w:rPr>
                <w:rFonts w:ascii="Arial" w:hAnsi="Arial" w:cs="Arial"/>
              </w:rPr>
              <w:t>1280×720</w:t>
            </w:r>
            <w:r w:rsidRPr="003B355A">
              <w:rPr>
                <w:rFonts w:ascii="Arial" w:hAnsi="宋体" w:cs="Arial"/>
              </w:rPr>
              <w:t>；</w:t>
            </w:r>
            <w:r w:rsidRPr="003B355A">
              <w:rPr>
                <w:rFonts w:ascii="Arial" w:hAnsi="Arial" w:cs="Arial"/>
              </w:rPr>
              <w:t>1280×800</w:t>
            </w:r>
            <w:r w:rsidRPr="003B355A">
              <w:rPr>
                <w:rFonts w:ascii="Arial" w:hAnsi="宋体" w:cs="Arial"/>
              </w:rPr>
              <w:t>；</w:t>
            </w:r>
            <w:r w:rsidRPr="003B355A">
              <w:rPr>
                <w:rFonts w:ascii="Arial" w:hAnsi="Arial" w:cs="Arial"/>
              </w:rPr>
              <w:t>1440×900</w:t>
            </w:r>
            <w:r w:rsidRPr="003B355A">
              <w:rPr>
                <w:rFonts w:ascii="Arial" w:hAnsi="宋体" w:cs="Arial"/>
              </w:rPr>
              <w:t>；</w:t>
            </w:r>
            <w:r w:rsidRPr="003B355A">
              <w:rPr>
                <w:rFonts w:ascii="Arial" w:hAnsi="Arial" w:cs="Arial"/>
              </w:rPr>
              <w:t>1600×900;1680×1050</w:t>
            </w:r>
            <w:r w:rsidRPr="003B355A">
              <w:rPr>
                <w:rFonts w:ascii="Arial" w:hAnsi="宋体" w:cs="Arial"/>
              </w:rPr>
              <w:t>；</w:t>
            </w:r>
            <w:r w:rsidRPr="003B355A">
              <w:rPr>
                <w:rFonts w:ascii="Arial" w:hAnsi="Arial" w:cs="Arial"/>
              </w:rPr>
              <w:t>1920×1080</w:t>
            </w:r>
            <w:r w:rsidRPr="003B355A">
              <w:rPr>
                <w:rFonts w:ascii="Arial" w:hAnsi="宋体" w:cs="Arial"/>
              </w:rPr>
              <w:t>；</w:t>
            </w:r>
            <w:r w:rsidRPr="003B355A">
              <w:rPr>
                <w:rFonts w:ascii="Arial" w:hAnsi="Arial" w:cs="Arial"/>
              </w:rPr>
              <w:t>640×480</w:t>
            </w:r>
            <w:r w:rsidRPr="003B355A">
              <w:rPr>
                <w:rFonts w:ascii="Arial" w:hAnsi="宋体" w:cs="Arial"/>
              </w:rPr>
              <w:t>；</w:t>
            </w:r>
            <w:r w:rsidRPr="003B355A">
              <w:rPr>
                <w:rFonts w:ascii="Arial" w:hAnsi="Arial" w:cs="Arial"/>
              </w:rPr>
              <w:t>720×400</w:t>
            </w:r>
            <w:r w:rsidRPr="003B355A">
              <w:rPr>
                <w:rFonts w:ascii="Arial" w:hAnsi="宋体" w:cs="Arial"/>
              </w:rPr>
              <w:t>；</w:t>
            </w:r>
            <w:r w:rsidRPr="003B355A">
              <w:rPr>
                <w:rFonts w:ascii="Arial" w:hAnsi="Arial" w:cs="Arial"/>
              </w:rPr>
              <w:t>800×600</w:t>
            </w:r>
          </w:p>
        </w:tc>
      </w:tr>
      <w:tr w:rsidR="003B355A" w:rsidRPr="003B355A" w:rsidTr="00C53AA5">
        <w:trPr>
          <w:trHeight w:val="168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显示屏特性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防眩光；</w:t>
            </w:r>
            <w:r w:rsidRPr="003B355A">
              <w:rPr>
                <w:rFonts w:ascii="Arial" w:hAnsi="Arial" w:cs="Arial"/>
              </w:rPr>
              <w:t>LED</w:t>
            </w:r>
            <w:r w:rsidRPr="003B355A">
              <w:rPr>
                <w:rFonts w:ascii="Arial" w:hAnsi="宋体" w:cs="Arial"/>
              </w:rPr>
              <w:t>背光；用户控制</w:t>
            </w:r>
          </w:p>
        </w:tc>
      </w:tr>
      <w:tr w:rsidR="003B355A" w:rsidRPr="003B355A" w:rsidTr="00C53AA5">
        <w:trPr>
          <w:trHeight w:val="108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用户可调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亮度；颜色控制；对比度；退出；图像控制；信息；管理；菜单；电源控制；输入控制</w:t>
            </w:r>
          </w:p>
        </w:tc>
      </w:tr>
      <w:tr w:rsidR="003B355A" w:rsidRPr="003B355A" w:rsidTr="00C53AA5">
        <w:trPr>
          <w:trHeight w:val="180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输入信号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Arial" w:cs="Arial"/>
              </w:rPr>
              <w:t>1</w:t>
            </w:r>
            <w:r w:rsidRPr="003B355A">
              <w:rPr>
                <w:rFonts w:ascii="Arial" w:hAnsi="宋体" w:cs="Arial"/>
              </w:rPr>
              <w:t>个</w:t>
            </w:r>
            <w:r w:rsidRPr="003B355A">
              <w:rPr>
                <w:rFonts w:ascii="Arial" w:hAnsi="Arial" w:cs="Arial"/>
              </w:rPr>
              <w:t>DisplayPort1.2(</w:t>
            </w:r>
            <w:r w:rsidRPr="003B355A">
              <w:rPr>
                <w:rFonts w:ascii="Arial" w:hAnsi="宋体" w:cs="Arial"/>
              </w:rPr>
              <w:t>支持</w:t>
            </w:r>
            <w:r w:rsidRPr="003B355A">
              <w:rPr>
                <w:rFonts w:ascii="Arial" w:hAnsi="Arial" w:cs="Arial"/>
              </w:rPr>
              <w:t>HDCP)</w:t>
            </w:r>
            <w:r w:rsidRPr="003B355A">
              <w:rPr>
                <w:rFonts w:ascii="Arial" w:hAnsi="宋体" w:cs="Arial"/>
              </w:rPr>
              <w:t>；</w:t>
            </w:r>
            <w:r w:rsidRPr="003B355A">
              <w:rPr>
                <w:rFonts w:ascii="Arial" w:hAnsi="Arial" w:cs="Arial"/>
              </w:rPr>
              <w:t>1</w:t>
            </w:r>
            <w:r w:rsidRPr="003B355A">
              <w:rPr>
                <w:rFonts w:ascii="Arial" w:hAnsi="宋体" w:cs="Arial"/>
              </w:rPr>
              <w:t>个</w:t>
            </w:r>
            <w:r w:rsidRPr="003B355A">
              <w:rPr>
                <w:rFonts w:ascii="Arial" w:hAnsi="Arial" w:cs="Arial"/>
              </w:rPr>
              <w:t>HDMI1.4</w:t>
            </w:r>
            <w:r w:rsidRPr="003B355A">
              <w:rPr>
                <w:rFonts w:ascii="Arial" w:hAnsi="宋体" w:cs="Arial"/>
              </w:rPr>
              <w:t>（支持</w:t>
            </w:r>
            <w:r w:rsidRPr="003B355A">
              <w:rPr>
                <w:rFonts w:ascii="Arial" w:hAnsi="Arial" w:cs="Arial"/>
              </w:rPr>
              <w:t>HDCP</w:t>
            </w:r>
            <w:r w:rsidRPr="003B355A">
              <w:rPr>
                <w:rFonts w:ascii="Arial" w:hAnsi="宋体" w:cs="Arial"/>
              </w:rPr>
              <w:t>）</w:t>
            </w:r>
            <w:r w:rsidRPr="003B355A">
              <w:rPr>
                <w:rFonts w:ascii="Arial" w:hAnsi="Arial" w:cs="Arial"/>
              </w:rPr>
              <w:t>;1</w:t>
            </w:r>
            <w:r w:rsidRPr="003B355A">
              <w:rPr>
                <w:rFonts w:ascii="Arial" w:hAnsi="宋体" w:cs="Arial"/>
              </w:rPr>
              <w:t>个</w:t>
            </w:r>
            <w:r w:rsidRPr="003B355A">
              <w:rPr>
                <w:rFonts w:ascii="Arial" w:hAnsi="Arial" w:cs="Arial"/>
              </w:rPr>
              <w:t>VGA</w:t>
            </w:r>
          </w:p>
        </w:tc>
      </w:tr>
      <w:tr w:rsidR="003B355A" w:rsidRPr="003B355A" w:rsidTr="00C53AA5">
        <w:trPr>
          <w:trHeight w:val="168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工作环境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运行温度：</w:t>
            </w:r>
            <w:r w:rsidRPr="003B355A">
              <w:rPr>
                <w:rFonts w:ascii="Arial" w:hAnsi="Arial" w:cs="Arial"/>
              </w:rPr>
              <w:t>5</w:t>
            </w:r>
            <w:r w:rsidRPr="003B355A">
              <w:rPr>
                <w:rFonts w:ascii="Arial" w:hAnsi="宋体" w:cs="Arial"/>
              </w:rPr>
              <w:t>到</w:t>
            </w:r>
            <w:r w:rsidRPr="003B355A">
              <w:rPr>
                <w:rFonts w:ascii="Arial" w:hAnsi="Arial" w:cs="Arial"/>
              </w:rPr>
              <w:t>35°C</w:t>
            </w:r>
            <w:r w:rsidRPr="003B355A">
              <w:rPr>
                <w:rFonts w:ascii="Arial" w:hAnsi="宋体" w:cs="Arial"/>
              </w:rPr>
              <w:t>；运行湿度：</w:t>
            </w:r>
            <w:r w:rsidRPr="003B355A">
              <w:rPr>
                <w:rFonts w:ascii="Arial" w:hAnsi="Arial" w:cs="Arial"/>
              </w:rPr>
              <w:t>20</w:t>
            </w:r>
            <w:r w:rsidRPr="003B355A">
              <w:rPr>
                <w:rFonts w:ascii="Arial" w:hAnsi="宋体" w:cs="Arial"/>
              </w:rPr>
              <w:t>到</w:t>
            </w:r>
            <w:r w:rsidRPr="003B355A">
              <w:rPr>
                <w:rFonts w:ascii="Arial" w:hAnsi="Arial" w:cs="Arial"/>
              </w:rPr>
              <w:t>80%RH;</w:t>
            </w:r>
            <w:r w:rsidRPr="003B355A">
              <w:rPr>
                <w:rFonts w:ascii="Arial" w:hAnsi="宋体" w:cs="Arial"/>
              </w:rPr>
              <w:t>运行海拔高度：</w:t>
            </w:r>
            <w:r w:rsidRPr="003B355A">
              <w:rPr>
                <w:rFonts w:ascii="Arial" w:hAnsi="Arial" w:cs="Arial"/>
              </w:rPr>
              <w:t>0</w:t>
            </w:r>
            <w:r w:rsidRPr="003B355A">
              <w:rPr>
                <w:rFonts w:ascii="Arial" w:hAnsi="宋体" w:cs="Arial"/>
              </w:rPr>
              <w:t>到</w:t>
            </w:r>
            <w:r w:rsidRPr="003B355A">
              <w:rPr>
                <w:rFonts w:ascii="Arial" w:hAnsi="Arial" w:cs="Arial"/>
              </w:rPr>
              <w:t>5000</w:t>
            </w:r>
            <w:r w:rsidRPr="003B355A">
              <w:rPr>
                <w:rFonts w:ascii="Arial" w:hAnsi="宋体" w:cs="Arial"/>
              </w:rPr>
              <w:t>米</w:t>
            </w:r>
          </w:p>
        </w:tc>
      </w:tr>
      <w:tr w:rsidR="003B355A" w:rsidRPr="003B355A" w:rsidTr="00C53AA5">
        <w:trPr>
          <w:trHeight w:val="168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输入功率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输入电压：</w:t>
            </w:r>
            <w:r w:rsidRPr="003B355A">
              <w:rPr>
                <w:rFonts w:ascii="Arial" w:hAnsi="Arial" w:cs="Arial"/>
              </w:rPr>
              <w:t>100</w:t>
            </w:r>
            <w:r w:rsidRPr="003B355A">
              <w:rPr>
                <w:rFonts w:ascii="Arial" w:hAnsi="宋体" w:cs="Arial"/>
              </w:rPr>
              <w:t>到</w:t>
            </w:r>
            <w:r w:rsidRPr="003B355A">
              <w:rPr>
                <w:rFonts w:ascii="Arial" w:hAnsi="Arial" w:cs="Arial"/>
              </w:rPr>
              <w:t>240VAC</w:t>
            </w:r>
          </w:p>
        </w:tc>
      </w:tr>
      <w:tr w:rsidR="003B355A" w:rsidRPr="003B355A" w:rsidTr="00C53AA5">
        <w:trPr>
          <w:trHeight w:val="92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功耗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Arial" w:cs="Arial"/>
              </w:rPr>
              <w:t>22W</w:t>
            </w:r>
            <w:r w:rsidRPr="003B355A">
              <w:rPr>
                <w:rFonts w:ascii="Arial" w:hAnsi="宋体" w:cs="Arial"/>
              </w:rPr>
              <w:t>（最大值），</w:t>
            </w:r>
            <w:r w:rsidRPr="003B355A">
              <w:rPr>
                <w:rFonts w:ascii="Arial" w:hAnsi="Arial" w:cs="Arial"/>
              </w:rPr>
              <w:t>17W</w:t>
            </w:r>
            <w:r w:rsidRPr="003B355A">
              <w:rPr>
                <w:rFonts w:ascii="Arial" w:hAnsi="宋体" w:cs="Arial"/>
              </w:rPr>
              <w:t>（标准功耗），</w:t>
            </w:r>
            <w:r w:rsidRPr="003B355A">
              <w:rPr>
                <w:rFonts w:ascii="Arial" w:hAnsi="Arial" w:cs="Arial"/>
              </w:rPr>
              <w:t>0.3W</w:t>
            </w:r>
            <w:r w:rsidRPr="003B355A">
              <w:rPr>
                <w:rFonts w:ascii="Arial" w:hAnsi="宋体" w:cs="Arial"/>
              </w:rPr>
              <w:t>（待机）</w:t>
            </w:r>
          </w:p>
        </w:tc>
      </w:tr>
      <w:tr w:rsidR="003B355A" w:rsidRPr="003B355A" w:rsidTr="00C53AA5">
        <w:trPr>
          <w:trHeight w:val="128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宋体" w:cs="Arial"/>
              </w:rPr>
            </w:pPr>
            <w:r w:rsidRPr="003B355A">
              <w:rPr>
                <w:rFonts w:ascii="Arial" w:hAnsi="宋体" w:cs="Arial"/>
              </w:rPr>
              <w:t>不含支架尺寸</w:t>
            </w:r>
          </w:p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（</w:t>
            </w:r>
            <w:r w:rsidRPr="003B355A">
              <w:rPr>
                <w:rFonts w:ascii="Arial" w:hAnsi="Arial" w:cs="Arial"/>
              </w:rPr>
              <w:t>W×D×H</w:t>
            </w:r>
            <w:r w:rsidRPr="003B355A">
              <w:rPr>
                <w:rFonts w:ascii="Arial" w:hAnsi="宋体" w:cs="Arial"/>
              </w:rPr>
              <w:t>）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Arial" w:cs="Arial"/>
              </w:rPr>
              <w:t>48.85×4.01×29.32</w:t>
            </w:r>
            <w:r w:rsidRPr="003B355A">
              <w:rPr>
                <w:rFonts w:ascii="Arial" w:hAnsi="宋体" w:cs="Arial"/>
              </w:rPr>
              <w:t>厘米</w:t>
            </w:r>
          </w:p>
        </w:tc>
      </w:tr>
      <w:tr w:rsidR="003B355A" w:rsidRPr="003B355A" w:rsidTr="00C53AA5">
        <w:trPr>
          <w:trHeight w:val="132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重量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Arial" w:cs="Arial"/>
              </w:rPr>
              <w:t>3KG(</w:t>
            </w:r>
            <w:r w:rsidRPr="003B355A">
              <w:rPr>
                <w:rFonts w:ascii="Arial" w:hAnsi="宋体" w:cs="Arial"/>
              </w:rPr>
              <w:t>含支架</w:t>
            </w:r>
            <w:r w:rsidRPr="003B355A">
              <w:rPr>
                <w:rFonts w:ascii="Arial" w:hAnsi="Arial" w:cs="Arial"/>
              </w:rPr>
              <w:t>)</w:t>
            </w:r>
          </w:p>
        </w:tc>
      </w:tr>
      <w:tr w:rsidR="003B355A" w:rsidRPr="003B355A" w:rsidTr="00C53AA5">
        <w:trPr>
          <w:trHeight w:val="128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人体工学特性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前后倾斜</w:t>
            </w:r>
            <w:r w:rsidRPr="003B355A">
              <w:rPr>
                <w:rFonts w:ascii="Arial" w:hAnsi="Arial" w:cs="Arial"/>
              </w:rPr>
              <w:t>-5 to 25°</w:t>
            </w:r>
          </w:p>
        </w:tc>
      </w:tr>
      <w:tr w:rsidR="003B355A" w:rsidRPr="003B355A" w:rsidTr="00C53AA5">
        <w:trPr>
          <w:trHeight w:val="132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lastRenderedPageBreak/>
              <w:t>物理安全特性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防盗锁槽（防盗锁需另行购买）</w:t>
            </w:r>
          </w:p>
        </w:tc>
      </w:tr>
      <w:tr w:rsidR="003B355A" w:rsidRPr="003B355A" w:rsidTr="00C53AA5">
        <w:trPr>
          <w:trHeight w:val="120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能源效率合规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Arial" w:cs="Arial"/>
              </w:rPr>
              <w:t>ENERGY STAR</w:t>
            </w:r>
            <w:r w:rsidRPr="003B355A">
              <w:rPr>
                <w:rFonts w:ascii="Arial" w:hAnsi="宋体" w:cs="Arial"/>
              </w:rPr>
              <w:t>认证；</w:t>
            </w:r>
            <w:r w:rsidRPr="003B355A">
              <w:rPr>
                <w:rFonts w:ascii="Arial" w:hAnsi="Arial" w:cs="Arial"/>
              </w:rPr>
              <w:t>EPEAT</w:t>
            </w:r>
            <w:r w:rsidRPr="003B355A">
              <w:rPr>
                <w:rFonts w:ascii="Arial" w:hAnsi="宋体" w:cs="Arial"/>
              </w:rPr>
              <w:t>银牌认证</w:t>
            </w:r>
          </w:p>
        </w:tc>
      </w:tr>
      <w:tr w:rsidR="003B355A" w:rsidRPr="003B355A" w:rsidTr="00C53AA5">
        <w:trPr>
          <w:trHeight w:val="144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认证合规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Arial" w:cs="Arial"/>
              </w:rPr>
              <w:t>Australian-New Zealand MEPS</w:t>
            </w:r>
            <w:r w:rsidRPr="003B355A">
              <w:rPr>
                <w:rFonts w:ascii="Arial" w:hAnsi="Arial" w:cs="Arial"/>
              </w:rPr>
              <w:t>；</w:t>
            </w:r>
            <w:r w:rsidRPr="003B355A">
              <w:rPr>
                <w:rFonts w:ascii="Arial" w:hAnsi="Arial" w:cs="Arial"/>
              </w:rPr>
              <w:t>BSMI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CB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CCC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CECP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CEL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EAC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ENERGY STAR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FCC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ICES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ISO9241-307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KC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KCC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NOM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PSB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SEPA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TCO Certified Edge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TUV-S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UL/CSA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VCCI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Vietnam MEPS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WEEE</w:t>
            </w:r>
            <w:r w:rsidRPr="003B355A">
              <w:rPr>
                <w:rFonts w:ascii="Arial" w:hAnsi="Arial" w:cs="Arial" w:hint="eastAsia"/>
              </w:rPr>
              <w:t>；</w:t>
            </w:r>
            <w:r w:rsidRPr="003B355A">
              <w:rPr>
                <w:rFonts w:ascii="Arial" w:hAnsi="Arial" w:cs="Arial"/>
              </w:rPr>
              <w:t>ISC</w:t>
            </w:r>
          </w:p>
        </w:tc>
      </w:tr>
      <w:tr w:rsidR="003B355A" w:rsidRPr="003B355A" w:rsidTr="00C53AA5">
        <w:trPr>
          <w:trHeight w:val="192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环境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无砷玻璃；低卤素；无汞显示背光；</w:t>
            </w:r>
            <w:r w:rsidRPr="003B355A">
              <w:rPr>
                <w:rFonts w:ascii="Arial" w:hAnsi="Arial" w:cs="Arial"/>
              </w:rPr>
              <w:t>TCO</w:t>
            </w:r>
            <w:r w:rsidRPr="003B355A">
              <w:rPr>
                <w:rFonts w:ascii="Arial" w:hAnsi="宋体" w:cs="Arial"/>
              </w:rPr>
              <w:t>认证；</w:t>
            </w:r>
            <w:r w:rsidRPr="003B355A">
              <w:rPr>
                <w:rFonts w:ascii="Arial" w:hAnsi="Arial" w:cs="Arial"/>
              </w:rPr>
              <w:t>TCO</w:t>
            </w:r>
            <w:r w:rsidRPr="003B355A">
              <w:rPr>
                <w:rFonts w:ascii="Arial" w:hAnsi="宋体" w:cs="Arial"/>
              </w:rPr>
              <w:t>认证</w:t>
            </w:r>
            <w:r w:rsidRPr="003B355A">
              <w:rPr>
                <w:rFonts w:ascii="Arial" w:hAnsi="Arial" w:cs="Arial"/>
              </w:rPr>
              <w:t>Edge2</w:t>
            </w:r>
          </w:p>
        </w:tc>
      </w:tr>
      <w:tr w:rsidR="003B355A" w:rsidRPr="003B355A" w:rsidTr="00C53AA5">
        <w:trPr>
          <w:trHeight w:val="144"/>
        </w:trPr>
        <w:tc>
          <w:tcPr>
            <w:tcW w:w="2269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包含线缆</w:t>
            </w:r>
          </w:p>
        </w:tc>
        <w:tc>
          <w:tcPr>
            <w:tcW w:w="6946" w:type="dxa"/>
            <w:vAlign w:val="center"/>
          </w:tcPr>
          <w:p w:rsidR="003B355A" w:rsidRPr="003B355A" w:rsidRDefault="003B355A" w:rsidP="003B355A">
            <w:pPr>
              <w:adjustRightInd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3B355A">
              <w:rPr>
                <w:rFonts w:ascii="Arial" w:hAnsi="宋体" w:cs="Arial"/>
              </w:rPr>
              <w:t>电源线；</w:t>
            </w:r>
            <w:r w:rsidRPr="003B355A">
              <w:rPr>
                <w:rFonts w:ascii="Arial" w:hAnsi="Arial" w:cs="Arial"/>
              </w:rPr>
              <w:t>DisplayPort</w:t>
            </w:r>
            <w:r w:rsidRPr="003B355A">
              <w:rPr>
                <w:rFonts w:ascii="Arial" w:hAnsi="宋体" w:cs="Arial"/>
              </w:rPr>
              <w:t>线缆；</w:t>
            </w:r>
            <w:r w:rsidRPr="003B355A">
              <w:rPr>
                <w:rFonts w:ascii="Arial" w:hAnsi="Arial" w:cs="Arial"/>
              </w:rPr>
              <w:t>VGA</w:t>
            </w:r>
            <w:r w:rsidRPr="003B355A">
              <w:rPr>
                <w:rFonts w:ascii="Arial" w:hAnsi="宋体" w:cs="Arial"/>
              </w:rPr>
              <w:t>线缆；</w:t>
            </w:r>
            <w:r w:rsidRPr="003B355A">
              <w:rPr>
                <w:rFonts w:ascii="Arial" w:hAnsi="Arial" w:cs="Arial"/>
              </w:rPr>
              <w:t>HDMI</w:t>
            </w:r>
            <w:r w:rsidRPr="003B355A">
              <w:rPr>
                <w:rFonts w:ascii="Arial" w:hAnsi="宋体" w:cs="Arial"/>
              </w:rPr>
              <w:t>线缆</w:t>
            </w:r>
          </w:p>
        </w:tc>
      </w:tr>
    </w:tbl>
    <w:p w:rsidR="005766ED" w:rsidRPr="003B355A" w:rsidRDefault="005766ED" w:rsidP="003B1DA8">
      <w:pPr>
        <w:widowControl w:val="0"/>
        <w:spacing w:after="0" w:line="276" w:lineRule="auto"/>
        <w:jc w:val="both"/>
        <w:rPr>
          <w:rFonts w:ascii="宋体" w:eastAsia="宋体" w:hAnsi="宋体" w:cs="Times New Roman"/>
          <w:b/>
          <w:bCs/>
          <w:color w:val="FF0000"/>
          <w:kern w:val="2"/>
          <w:sz w:val="21"/>
          <w:szCs w:val="21"/>
        </w:rPr>
      </w:pPr>
    </w:p>
    <w:sectPr w:rsidR="005766ED" w:rsidRPr="003B355A" w:rsidSect="00965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3D0" w:rsidRDefault="006933D0" w:rsidP="00161894">
      <w:pPr>
        <w:spacing w:after="0" w:line="240" w:lineRule="auto"/>
      </w:pPr>
      <w:r>
        <w:separator/>
      </w:r>
    </w:p>
  </w:endnote>
  <w:endnote w:type="continuationSeparator" w:id="1">
    <w:p w:rsidR="006933D0" w:rsidRDefault="006933D0" w:rsidP="0016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380114"/>
      <w:docPartObj>
        <w:docPartGallery w:val="Page Numbers (Bottom of Page)"/>
        <w:docPartUnique/>
      </w:docPartObj>
    </w:sdtPr>
    <w:sdtContent>
      <w:sdt>
        <w:sdtPr>
          <w:id w:val="-1629162999"/>
          <w:docPartObj>
            <w:docPartGallery w:val="Page Numbers (Top of Page)"/>
            <w:docPartUnique/>
          </w:docPartObj>
        </w:sdtPr>
        <w:sdtContent>
          <w:p w:rsidR="007106AA" w:rsidRDefault="009E1F61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106AA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6D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106AA"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106AA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6D4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515B" w:rsidRDefault="009651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568118"/>
      <w:docPartObj>
        <w:docPartGallery w:val="Page Numbers (Bottom of Page)"/>
        <w:docPartUnique/>
      </w:docPartObj>
    </w:sdtPr>
    <w:sdtContent>
      <w:sdt>
        <w:sdtPr>
          <w:id w:val="-1429041369"/>
          <w:docPartObj>
            <w:docPartGallery w:val="Page Numbers (Top of Page)"/>
            <w:docPartUnique/>
          </w:docPartObj>
        </w:sdtPr>
        <w:sdtContent>
          <w:p w:rsidR="007106AA" w:rsidRDefault="009E1F61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106AA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6D4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106AA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106AA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6D4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515B" w:rsidRDefault="009651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80692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106AA" w:rsidRDefault="009E1F61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106AA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6D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106AA"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106AA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6D4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515B" w:rsidRDefault="009651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3D0" w:rsidRDefault="006933D0" w:rsidP="00161894">
      <w:pPr>
        <w:spacing w:after="0" w:line="240" w:lineRule="auto"/>
      </w:pPr>
      <w:r>
        <w:separator/>
      </w:r>
    </w:p>
  </w:footnote>
  <w:footnote w:type="continuationSeparator" w:id="1">
    <w:p w:rsidR="006933D0" w:rsidRDefault="006933D0" w:rsidP="0016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AA" w:rsidRDefault="007106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AA" w:rsidRDefault="007106A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5B" w:rsidRDefault="0096515B" w:rsidP="0096515B">
    <w:pPr>
      <w:pStyle w:val="a4"/>
    </w:pPr>
  </w:p>
  <w:p w:rsidR="002A700D" w:rsidRDefault="002A70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7411C9"/>
    <w:multiLevelType w:val="hybridMultilevel"/>
    <w:tmpl w:val="E01627BC"/>
    <w:lvl w:ilvl="0" w:tplc="953A5CC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0E4363"/>
    <w:multiLevelType w:val="hybridMultilevel"/>
    <w:tmpl w:val="37D2C4C0"/>
    <w:lvl w:ilvl="0" w:tplc="B0C4BDC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3433DF"/>
    <w:multiLevelType w:val="hybridMultilevel"/>
    <w:tmpl w:val="3B7666C6"/>
    <w:lvl w:ilvl="0" w:tplc="0840034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731106"/>
    <w:multiLevelType w:val="hybridMultilevel"/>
    <w:tmpl w:val="746E25F4"/>
    <w:lvl w:ilvl="0" w:tplc="BD3A07D2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36924"/>
    <w:multiLevelType w:val="multilevel"/>
    <w:tmpl w:val="CC8469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F12ED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39B4329"/>
    <w:multiLevelType w:val="multilevel"/>
    <w:tmpl w:val="6016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2226"/>
    <w:rsid w:val="00046BD6"/>
    <w:rsid w:val="000A40C4"/>
    <w:rsid w:val="000E2312"/>
    <w:rsid w:val="000F24FD"/>
    <w:rsid w:val="00126C91"/>
    <w:rsid w:val="00135256"/>
    <w:rsid w:val="001407A1"/>
    <w:rsid w:val="00161469"/>
    <w:rsid w:val="00161894"/>
    <w:rsid w:val="001D6C46"/>
    <w:rsid w:val="00230F8B"/>
    <w:rsid w:val="00271505"/>
    <w:rsid w:val="00275A8F"/>
    <w:rsid w:val="002A700D"/>
    <w:rsid w:val="002D6CE6"/>
    <w:rsid w:val="002E4AC8"/>
    <w:rsid w:val="002E64AA"/>
    <w:rsid w:val="00312CFA"/>
    <w:rsid w:val="00324252"/>
    <w:rsid w:val="00356EFC"/>
    <w:rsid w:val="00372690"/>
    <w:rsid w:val="003777CB"/>
    <w:rsid w:val="003B1DA8"/>
    <w:rsid w:val="003B355A"/>
    <w:rsid w:val="004025E6"/>
    <w:rsid w:val="004100BE"/>
    <w:rsid w:val="00416B6C"/>
    <w:rsid w:val="004378F7"/>
    <w:rsid w:val="00446D45"/>
    <w:rsid w:val="00494DF2"/>
    <w:rsid w:val="004D4171"/>
    <w:rsid w:val="004E672B"/>
    <w:rsid w:val="004E7098"/>
    <w:rsid w:val="00502D4E"/>
    <w:rsid w:val="00524A6B"/>
    <w:rsid w:val="00533D7B"/>
    <w:rsid w:val="00552C2A"/>
    <w:rsid w:val="0057155F"/>
    <w:rsid w:val="005766ED"/>
    <w:rsid w:val="00584842"/>
    <w:rsid w:val="005C07EF"/>
    <w:rsid w:val="005D1273"/>
    <w:rsid w:val="005D37E0"/>
    <w:rsid w:val="005D4E54"/>
    <w:rsid w:val="005D6296"/>
    <w:rsid w:val="005E1374"/>
    <w:rsid w:val="005E27EE"/>
    <w:rsid w:val="005F76FE"/>
    <w:rsid w:val="00654FFF"/>
    <w:rsid w:val="006669C2"/>
    <w:rsid w:val="00692916"/>
    <w:rsid w:val="00692BA2"/>
    <w:rsid w:val="006933D0"/>
    <w:rsid w:val="006C14CF"/>
    <w:rsid w:val="006D765D"/>
    <w:rsid w:val="006F4B14"/>
    <w:rsid w:val="0070080F"/>
    <w:rsid w:val="007106AA"/>
    <w:rsid w:val="007156AF"/>
    <w:rsid w:val="00717526"/>
    <w:rsid w:val="007208A4"/>
    <w:rsid w:val="00770219"/>
    <w:rsid w:val="00783BC9"/>
    <w:rsid w:val="007B00B4"/>
    <w:rsid w:val="007E06BA"/>
    <w:rsid w:val="007E7248"/>
    <w:rsid w:val="00862E7D"/>
    <w:rsid w:val="0087086F"/>
    <w:rsid w:val="00871A8A"/>
    <w:rsid w:val="00886793"/>
    <w:rsid w:val="008D54CE"/>
    <w:rsid w:val="00920939"/>
    <w:rsid w:val="00924DA2"/>
    <w:rsid w:val="00936079"/>
    <w:rsid w:val="0096515B"/>
    <w:rsid w:val="009740F9"/>
    <w:rsid w:val="0099275B"/>
    <w:rsid w:val="009C2279"/>
    <w:rsid w:val="009C5B1F"/>
    <w:rsid w:val="009D4DE0"/>
    <w:rsid w:val="009E1F61"/>
    <w:rsid w:val="00A06F39"/>
    <w:rsid w:val="00A06F80"/>
    <w:rsid w:val="00A07266"/>
    <w:rsid w:val="00A10D4B"/>
    <w:rsid w:val="00A43F93"/>
    <w:rsid w:val="00A55FB6"/>
    <w:rsid w:val="00A60B54"/>
    <w:rsid w:val="00AA10D6"/>
    <w:rsid w:val="00AC67D8"/>
    <w:rsid w:val="00AF1337"/>
    <w:rsid w:val="00B23345"/>
    <w:rsid w:val="00B44746"/>
    <w:rsid w:val="00B65D9E"/>
    <w:rsid w:val="00B67DAD"/>
    <w:rsid w:val="00B72998"/>
    <w:rsid w:val="00BE0114"/>
    <w:rsid w:val="00BF3BF8"/>
    <w:rsid w:val="00C0298C"/>
    <w:rsid w:val="00CB5AE4"/>
    <w:rsid w:val="00CF01C2"/>
    <w:rsid w:val="00D072C2"/>
    <w:rsid w:val="00DB4795"/>
    <w:rsid w:val="00DD53C7"/>
    <w:rsid w:val="00DE18D8"/>
    <w:rsid w:val="00DF2AC5"/>
    <w:rsid w:val="00E02226"/>
    <w:rsid w:val="00E10B76"/>
    <w:rsid w:val="00E30962"/>
    <w:rsid w:val="00E93219"/>
    <w:rsid w:val="00EA6AE1"/>
    <w:rsid w:val="00F24825"/>
    <w:rsid w:val="00F31BB1"/>
    <w:rsid w:val="00F51CE2"/>
    <w:rsid w:val="00F56C53"/>
    <w:rsid w:val="00F77C51"/>
    <w:rsid w:val="00F81A6E"/>
    <w:rsid w:val="00F93BB2"/>
    <w:rsid w:val="00FE390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4E"/>
    <w:pPr>
      <w:spacing w:after="0" w:line="240" w:lineRule="auto"/>
      <w:ind w:firstLine="420"/>
      <w:jc w:val="both"/>
    </w:pPr>
    <w:rPr>
      <w:rFonts w:ascii="Calibri" w:eastAsia="宋体" w:hAnsi="Calibri" w:cs="Calibri"/>
      <w:sz w:val="21"/>
      <w:szCs w:val="21"/>
    </w:rPr>
  </w:style>
  <w:style w:type="paragraph" w:customStyle="1" w:styleId="1">
    <w:name w:val="列出段落1"/>
    <w:basedOn w:val="a"/>
    <w:uiPriority w:val="99"/>
    <w:rsid w:val="00502D4E"/>
    <w:pPr>
      <w:spacing w:after="0" w:line="240" w:lineRule="auto"/>
      <w:ind w:firstLine="42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161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161894"/>
  </w:style>
  <w:style w:type="paragraph" w:styleId="a5">
    <w:name w:val="footer"/>
    <w:basedOn w:val="a"/>
    <w:link w:val="Char0"/>
    <w:uiPriority w:val="99"/>
    <w:unhideWhenUsed/>
    <w:rsid w:val="00161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161894"/>
  </w:style>
  <w:style w:type="table" w:customStyle="1" w:styleId="10">
    <w:name w:val="网格型1"/>
    <w:basedOn w:val="a1"/>
    <w:next w:val="a6"/>
    <w:uiPriority w:val="59"/>
    <w:rsid w:val="003B355A"/>
    <w:pPr>
      <w:spacing w:after="0" w:line="240" w:lineRule="auto"/>
    </w:pPr>
    <w:rPr>
      <w:rFonts w:eastAsia="微软雅黑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B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4E"/>
    <w:pPr>
      <w:spacing w:after="0" w:line="240" w:lineRule="auto"/>
      <w:ind w:firstLine="420"/>
      <w:jc w:val="both"/>
    </w:pPr>
    <w:rPr>
      <w:rFonts w:ascii="Calibri" w:eastAsia="宋体" w:hAnsi="Calibri" w:cs="Calibri"/>
      <w:sz w:val="21"/>
      <w:szCs w:val="21"/>
    </w:rPr>
  </w:style>
  <w:style w:type="paragraph" w:customStyle="1" w:styleId="1">
    <w:name w:val="列出段落1"/>
    <w:basedOn w:val="a"/>
    <w:uiPriority w:val="99"/>
    <w:rsid w:val="00502D4E"/>
    <w:pPr>
      <w:spacing w:after="0" w:line="240" w:lineRule="auto"/>
      <w:ind w:firstLine="42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161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161894"/>
  </w:style>
  <w:style w:type="paragraph" w:styleId="a5">
    <w:name w:val="footer"/>
    <w:basedOn w:val="a"/>
    <w:link w:val="Char0"/>
    <w:uiPriority w:val="99"/>
    <w:unhideWhenUsed/>
    <w:rsid w:val="00161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161894"/>
  </w:style>
  <w:style w:type="table" w:customStyle="1" w:styleId="10">
    <w:name w:val="网格型1"/>
    <w:basedOn w:val="a1"/>
    <w:next w:val="a6"/>
    <w:uiPriority w:val="59"/>
    <w:rsid w:val="003B355A"/>
    <w:pPr>
      <w:spacing w:after="0" w:line="240" w:lineRule="auto"/>
    </w:pPr>
    <w:rPr>
      <w:rFonts w:eastAsia="微软雅黑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B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E19F-42F9-45F0-B0CD-9867FDDB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Zhiqiang</dc:creator>
  <cp:keywords>No Restrictions</cp:keywords>
  <cp:lastModifiedBy>刘文通</cp:lastModifiedBy>
  <cp:revision>1</cp:revision>
  <dcterms:created xsi:type="dcterms:W3CDTF">2020-04-02T01:19:00Z</dcterms:created>
  <dcterms:modified xsi:type="dcterms:W3CDTF">2020-04-17T10:26:00Z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9cbdf79b-697e-453c-8f0b-5b551d7a80e1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