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8" w:rsidRDefault="00EA73F7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573CC8" w:rsidRDefault="00EA73F7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高清胆道镜（腔镜）系统</w:t>
      </w:r>
    </w:p>
    <w:p w:rsidR="00573CC8" w:rsidRDefault="00EA73F7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：用于腹腔镜下手术</w:t>
      </w:r>
    </w:p>
    <w:p w:rsidR="00573CC8" w:rsidRDefault="00EA73F7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73CC8" w:rsidRDefault="00EA73F7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4K</w:t>
      </w:r>
      <w:r>
        <w:rPr>
          <w:rFonts w:hint="eastAsia"/>
          <w:szCs w:val="21"/>
        </w:rPr>
        <w:t>超高清摄像头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内置刻录功能，可进行动静态图像采集，并通过</w:t>
      </w: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端口进行录像和图片输出，至少在主机上配置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接口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具备至少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个能够同时输出的全高清信号，信号输出方式包括</w:t>
      </w:r>
      <w:r>
        <w:rPr>
          <w:rFonts w:hint="eastAsia"/>
          <w:szCs w:val="21"/>
        </w:rPr>
        <w:t>3G-SDI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DVI</w:t>
      </w:r>
      <w:r>
        <w:rPr>
          <w:rFonts w:hint="eastAsia"/>
          <w:szCs w:val="21"/>
        </w:rPr>
        <w:t>中至少一种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具备触摸屏，尺寸≥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英寸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灯工作寿命≥</w:t>
      </w:r>
      <w:r>
        <w:rPr>
          <w:rFonts w:hint="eastAsia"/>
          <w:szCs w:val="21"/>
        </w:rPr>
        <w:t>20000h</w:t>
      </w:r>
      <w:r>
        <w:rPr>
          <w:rFonts w:hint="eastAsia"/>
          <w:szCs w:val="21"/>
        </w:rPr>
        <w:t>；色温≥</w:t>
      </w:r>
      <w:r>
        <w:rPr>
          <w:rFonts w:hint="eastAsia"/>
          <w:szCs w:val="21"/>
        </w:rPr>
        <w:t>6600K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光孔可匹配各类硬镜和软镜品牌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可手动调光，亮度调节</w:t>
      </w:r>
      <w:r>
        <w:rPr>
          <w:rFonts w:hint="eastAsia"/>
          <w:szCs w:val="21"/>
        </w:rPr>
        <w:t>0-100</w:t>
      </w:r>
      <w:r>
        <w:rPr>
          <w:rFonts w:hint="eastAsia"/>
          <w:szCs w:val="21"/>
        </w:rPr>
        <w:t>连续可调，有数值显示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  <w:lang w:val="zh-TW"/>
        </w:rPr>
      </w:pPr>
      <w:r>
        <w:rPr>
          <w:rFonts w:hint="eastAsia"/>
          <w:szCs w:val="21"/>
          <w:lang w:val="zh-TW" w:eastAsia="zh-TW"/>
        </w:rPr>
        <w:t>腹腔镜</w:t>
      </w:r>
      <w:r>
        <w:rPr>
          <w:rFonts w:hint="eastAsia"/>
          <w:szCs w:val="21"/>
          <w:lang w:val="zh-TW"/>
        </w:rPr>
        <w:t>：超高清光学视镜，工作长度≥</w:t>
      </w:r>
      <w:r>
        <w:rPr>
          <w:rFonts w:hint="eastAsia"/>
          <w:szCs w:val="21"/>
          <w:lang w:val="zh-TW"/>
        </w:rPr>
        <w:t>320mm</w:t>
      </w:r>
      <w:r>
        <w:rPr>
          <w:rFonts w:hint="eastAsia"/>
          <w:szCs w:val="21"/>
          <w:lang w:val="zh-TW"/>
        </w:rPr>
        <w:t>，视场角≥</w:t>
      </w:r>
      <w:r>
        <w:rPr>
          <w:rFonts w:hint="eastAsia"/>
          <w:szCs w:val="21"/>
          <w:lang w:val="zh-TW"/>
        </w:rPr>
        <w:t>75</w:t>
      </w:r>
      <w:r>
        <w:rPr>
          <w:rFonts w:hint="eastAsia"/>
          <w:szCs w:val="21"/>
          <w:lang w:val="zh-TW"/>
        </w:rPr>
        <w:t>°，有效景深范围</w:t>
      </w:r>
      <w:r>
        <w:rPr>
          <w:rFonts w:hint="eastAsia"/>
          <w:szCs w:val="21"/>
          <w:lang w:val="zh-TW"/>
        </w:rPr>
        <w:t>3mm</w:t>
      </w:r>
      <w:r>
        <w:rPr>
          <w:rFonts w:hint="eastAsia"/>
          <w:szCs w:val="21"/>
        </w:rPr>
        <w:t>-</w:t>
      </w:r>
      <w:r>
        <w:rPr>
          <w:rFonts w:hint="eastAsia"/>
          <w:szCs w:val="21"/>
          <w:lang w:val="zh-TW"/>
        </w:rPr>
        <w:t>1</w:t>
      </w:r>
      <w:r>
        <w:rPr>
          <w:rFonts w:hint="eastAsia"/>
          <w:szCs w:val="21"/>
        </w:rPr>
        <w:t>90</w:t>
      </w:r>
      <w:r>
        <w:rPr>
          <w:rFonts w:hint="eastAsia"/>
          <w:szCs w:val="21"/>
          <w:lang w:val="zh-TW"/>
        </w:rPr>
        <w:t>mm</w:t>
      </w:r>
      <w:r>
        <w:rPr>
          <w:rFonts w:hint="eastAsia"/>
          <w:szCs w:val="21"/>
          <w:lang w:val="zh-TW"/>
        </w:rPr>
        <w:t>，可高温高压或低温等离子消毒灭菌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气腹机：具备开机自检、自动记忆、自排气、报警功能，流量设定范围</w:t>
      </w:r>
      <w:r>
        <w:rPr>
          <w:rFonts w:hint="eastAsia"/>
          <w:szCs w:val="21"/>
        </w:rPr>
        <w:t xml:space="preserve">1L/min--50L/min </w:t>
      </w:r>
      <w:r>
        <w:rPr>
          <w:rFonts w:hint="eastAsia"/>
          <w:szCs w:val="21"/>
        </w:rPr>
        <w:t>连续可调，具备过滤系统，进气方式可连接钢瓶或中央供气，管路可高温高压或低温等离子消毒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监视器：≥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寸全</w:t>
      </w:r>
      <w:r>
        <w:rPr>
          <w:rFonts w:hint="eastAsia"/>
          <w:szCs w:val="21"/>
        </w:rPr>
        <w:t>HD</w:t>
      </w:r>
      <w:r>
        <w:rPr>
          <w:rFonts w:hint="eastAsia"/>
          <w:szCs w:val="21"/>
        </w:rPr>
        <w:t>面板，分辨率</w:t>
      </w:r>
      <w:r>
        <w:rPr>
          <w:rFonts w:hint="eastAsia"/>
          <w:szCs w:val="21"/>
          <w:lang w:val="zh-TW"/>
        </w:rPr>
        <w:t>≥</w:t>
      </w:r>
      <w:r>
        <w:rPr>
          <w:rFonts w:hint="eastAsia"/>
          <w:szCs w:val="21"/>
        </w:rPr>
        <w:t>3840*2160</w:t>
      </w:r>
      <w:r>
        <w:rPr>
          <w:rFonts w:hint="eastAsia"/>
          <w:szCs w:val="21"/>
        </w:rPr>
        <w:t>，具备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种以上输入输出端口，具备多种显示模式</w:t>
      </w:r>
    </w:p>
    <w:p w:rsidR="00573CC8" w:rsidRDefault="00EA73F7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具备多功能台车</w:t>
      </w:r>
    </w:p>
    <w:p w:rsidR="00573CC8" w:rsidRDefault="00EA73F7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3CC8" w:rsidRDefault="00EA73F7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主机1套</w:t>
      </w:r>
    </w:p>
    <w:p w:rsidR="00573CC8" w:rsidRPr="00A62DD7" w:rsidRDefault="00EA73F7" w:rsidP="00A62DD7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台车                 1套</w:t>
      </w:r>
    </w:p>
    <w:p w:rsidR="00573CC8" w:rsidRDefault="00573CC8">
      <w:pPr>
        <w:spacing w:line="360" w:lineRule="auto"/>
        <w:rPr>
          <w:rFonts w:ascii="宋体" w:hAnsi="宋体" w:cs="宋体"/>
          <w:szCs w:val="21"/>
        </w:rPr>
      </w:pPr>
    </w:p>
    <w:p w:rsidR="00573CC8" w:rsidRDefault="00EA73F7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纯水设备</w:t>
      </w:r>
    </w:p>
    <w:p w:rsidR="00573CC8" w:rsidRDefault="00EA73F7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：用于水处理</w:t>
      </w:r>
    </w:p>
    <w:p w:rsidR="00573CC8" w:rsidRDefault="00EA73F7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73CC8" w:rsidRDefault="00EA73F7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纯水设备全自动控制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能自动记录运行参数和水数，产水符合国家行业标准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软化水系统：≥</w:t>
      </w:r>
      <w:r>
        <w:rPr>
          <w:rFonts w:hint="eastAsia"/>
          <w:szCs w:val="21"/>
        </w:rPr>
        <w:t>10T/H</w:t>
      </w:r>
      <w:r>
        <w:rPr>
          <w:rFonts w:hint="eastAsia"/>
          <w:szCs w:val="21"/>
        </w:rPr>
        <w:t>；一级反渗透系统：≥</w:t>
      </w:r>
      <w:r>
        <w:rPr>
          <w:rFonts w:hint="eastAsia"/>
          <w:szCs w:val="21"/>
        </w:rPr>
        <w:t>5T/H</w:t>
      </w:r>
      <w:r>
        <w:rPr>
          <w:rFonts w:hint="eastAsia"/>
          <w:szCs w:val="21"/>
        </w:rPr>
        <w:t>；二级反渗透系统：≥</w:t>
      </w:r>
      <w:r>
        <w:rPr>
          <w:rFonts w:hint="eastAsia"/>
          <w:szCs w:val="21"/>
        </w:rPr>
        <w:t>2T/H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软化水产水硬度≤</w:t>
      </w:r>
      <w:r>
        <w:rPr>
          <w:rFonts w:hint="eastAsia"/>
          <w:szCs w:val="21"/>
        </w:rPr>
        <w:t>0.03mmol/L</w:t>
      </w:r>
      <w:r>
        <w:rPr>
          <w:rFonts w:hint="eastAsia"/>
          <w:szCs w:val="21"/>
        </w:rPr>
        <w:t>（以</w:t>
      </w:r>
      <w:r>
        <w:rPr>
          <w:rFonts w:hint="eastAsia"/>
          <w:szCs w:val="21"/>
        </w:rPr>
        <w:t>CaCo3</w:t>
      </w:r>
      <w:r>
        <w:rPr>
          <w:rFonts w:hint="eastAsia"/>
          <w:szCs w:val="21"/>
        </w:rPr>
        <w:t>计）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软化水系统满足器械漂洗和各式灭菌器（高压蒸汽灭菌器、低温蒸汽甲醛灭菌器冷却用水）的用水要</w:t>
      </w:r>
      <w:r>
        <w:rPr>
          <w:rFonts w:hint="eastAsia"/>
          <w:szCs w:val="21"/>
        </w:rPr>
        <w:lastRenderedPageBreak/>
        <w:t>求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一级反渗透系统满足器械终末漂洗的用水要求。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二级反渗透系统满足蒸汽发生器产生蒸汽的用水要求。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可恒压供水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具备自动清洗功能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具备循环、无死水管路设计及采用卫生级</w:t>
      </w:r>
      <w:r>
        <w:rPr>
          <w:rFonts w:hint="eastAsia"/>
          <w:szCs w:val="21"/>
        </w:rPr>
        <w:t>304</w:t>
      </w:r>
      <w:r>
        <w:rPr>
          <w:rFonts w:hint="eastAsia"/>
          <w:szCs w:val="21"/>
        </w:rPr>
        <w:t>不锈钢管道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具备管路杀菌功能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具备除余氯功能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具备废水收集系统</w:t>
      </w:r>
    </w:p>
    <w:p w:rsidR="00573CC8" w:rsidRDefault="00EA73F7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具备取样阀</w:t>
      </w:r>
    </w:p>
    <w:p w:rsidR="00573CC8" w:rsidRDefault="00EA73F7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3CC8" w:rsidRPr="00A62DD7" w:rsidRDefault="00A62DD7" w:rsidP="00A62DD7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EA73F7">
        <w:rPr>
          <w:rFonts w:ascii="宋体" w:hAnsi="宋体" w:cs="宋体" w:hint="eastAsia"/>
          <w:szCs w:val="21"/>
        </w:rPr>
        <w:t>主机     1套</w:t>
      </w:r>
    </w:p>
    <w:p w:rsidR="00573CC8" w:rsidRDefault="00573CC8">
      <w:pPr>
        <w:spacing w:line="360" w:lineRule="auto"/>
        <w:rPr>
          <w:rFonts w:ascii="宋体" w:hAnsi="宋体" w:cs="宋体"/>
          <w:kern w:val="0"/>
          <w:sz w:val="24"/>
        </w:rPr>
      </w:pPr>
    </w:p>
    <w:p w:rsidR="00573CC8" w:rsidRDefault="00EA73F7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眼科显微镜</w:t>
      </w:r>
    </w:p>
    <w:p w:rsidR="00573CC8" w:rsidRDefault="00EA73F7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：用于眼科前后节手术</w:t>
      </w:r>
    </w:p>
    <w:p w:rsidR="00573CC8" w:rsidRDefault="00EA73F7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73CC8" w:rsidRDefault="00EA73F7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伽利略型显微镜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具备防反光消色差功能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物镜：≥焦距</w:t>
      </w:r>
      <w:r>
        <w:rPr>
          <w:rFonts w:hint="eastAsia"/>
          <w:szCs w:val="21"/>
        </w:rPr>
        <w:t>200mm</w:t>
      </w:r>
      <w:r>
        <w:rPr>
          <w:rFonts w:hint="eastAsia"/>
          <w:szCs w:val="21"/>
        </w:rPr>
        <w:t>；目镜：</w:t>
      </w:r>
      <w:r>
        <w:rPr>
          <w:rFonts w:hint="eastAsia"/>
          <w:szCs w:val="21"/>
        </w:rPr>
        <w:t>12.5X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电动调焦范围：≥</w:t>
      </w:r>
      <w:r>
        <w:rPr>
          <w:rFonts w:hint="eastAsia"/>
          <w:szCs w:val="21"/>
        </w:rPr>
        <w:t>60mm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目镜倾斜角度、瞳孔间距可调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具备自动复位功能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具备倒像镜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具备同轴立体助手镜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具备同轴照明方式，内置黄色视网膜保护滤光片、</w:t>
      </w:r>
      <w:r>
        <w:rPr>
          <w:rFonts w:hint="eastAsia"/>
          <w:szCs w:val="21"/>
        </w:rPr>
        <w:t>UV</w:t>
      </w:r>
      <w:r>
        <w:rPr>
          <w:rFonts w:hint="eastAsia"/>
          <w:szCs w:val="21"/>
        </w:rPr>
        <w:t>紫外吸收滤光片、</w:t>
      </w:r>
      <w:r>
        <w:rPr>
          <w:rFonts w:hint="eastAsia"/>
          <w:szCs w:val="21"/>
        </w:rPr>
        <w:t>IR</w:t>
      </w:r>
      <w:r>
        <w:rPr>
          <w:rFonts w:hint="eastAsia"/>
          <w:szCs w:val="21"/>
        </w:rPr>
        <w:t>红光线滤光片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XY</w:t>
      </w:r>
      <w:r>
        <w:rPr>
          <w:rFonts w:hint="eastAsia"/>
          <w:szCs w:val="21"/>
        </w:rPr>
        <w:t>系统移动范围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毫米，可以调节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具备防水脚踏开关系统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具备非接触广角观察系统</w:t>
      </w:r>
    </w:p>
    <w:p w:rsidR="00573CC8" w:rsidRDefault="00EA73F7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具备高清摄录像系统</w:t>
      </w:r>
    </w:p>
    <w:p w:rsidR="00573CC8" w:rsidRDefault="00EA73F7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73CC8" w:rsidRDefault="00A62DD7" w:rsidP="00A62DD7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  <w:r w:rsidR="00EA73F7">
        <w:rPr>
          <w:rFonts w:ascii="宋体" w:hAnsi="宋体" w:cs="宋体" w:hint="eastAsia"/>
          <w:szCs w:val="21"/>
        </w:rPr>
        <w:t>主机     1套</w:t>
      </w:r>
    </w:p>
    <w:p w:rsidR="00573CC8" w:rsidRDefault="00573CC8" w:rsidP="00A62DD7">
      <w:pPr>
        <w:spacing w:line="360" w:lineRule="auto"/>
        <w:ind w:left="360"/>
        <w:rPr>
          <w:rFonts w:ascii="宋体" w:hAnsi="宋体" w:cs="宋体"/>
          <w:szCs w:val="21"/>
        </w:rPr>
      </w:pPr>
    </w:p>
    <w:p w:rsidR="00573CC8" w:rsidRDefault="00573CC8">
      <w:pPr>
        <w:spacing w:line="360" w:lineRule="auto"/>
        <w:rPr>
          <w:rFonts w:ascii="宋体" w:hAnsi="宋体" w:cs="宋体"/>
          <w:kern w:val="0"/>
          <w:sz w:val="24"/>
        </w:rPr>
      </w:pPr>
    </w:p>
    <w:p w:rsidR="00573CC8" w:rsidRDefault="00EA73F7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微创针(刀)镜手术器械及配套设备</w:t>
      </w:r>
    </w:p>
    <w:p w:rsidR="00573CC8" w:rsidRDefault="00EA73F7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：用于风湿病诊疗</w:t>
      </w:r>
    </w:p>
    <w:p w:rsidR="00573CC8" w:rsidRDefault="00EA73F7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73CC8" w:rsidRDefault="00EA73F7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73CC8" w:rsidRDefault="00EA73F7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573CC8" w:rsidRDefault="00EA73F7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针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镜手术器械部分</w:t>
      </w:r>
    </w:p>
    <w:tbl>
      <w:tblPr>
        <w:tblpPr w:leftFromText="180" w:rightFromText="180" w:vertAnchor="text" w:tblpX="1" w:tblpY="1"/>
        <w:tblOverlap w:val="never"/>
        <w:tblW w:w="3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2151"/>
        <w:gridCol w:w="695"/>
        <w:gridCol w:w="1736"/>
        <w:gridCol w:w="1390"/>
      </w:tblGrid>
      <w:tr w:rsidR="00573CC8">
        <w:trPr>
          <w:trHeight w:val="23"/>
        </w:trPr>
        <w:tc>
          <w:tcPr>
            <w:tcW w:w="1126" w:type="pct"/>
            <w:noWrap/>
            <w:vAlign w:val="center"/>
          </w:tcPr>
          <w:p w:rsidR="00573CC8" w:rsidRDefault="00EA73F7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类 别</w:t>
            </w:r>
          </w:p>
        </w:tc>
        <w:tc>
          <w:tcPr>
            <w:tcW w:w="1389" w:type="pct"/>
            <w:noWrap/>
            <w:vAlign w:val="center"/>
          </w:tcPr>
          <w:p w:rsidR="00573CC8" w:rsidRDefault="00EA73F7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名 称</w:t>
            </w:r>
          </w:p>
        </w:tc>
        <w:tc>
          <w:tcPr>
            <w:tcW w:w="457" w:type="pct"/>
            <w:noWrap/>
            <w:vAlign w:val="center"/>
          </w:tcPr>
          <w:p w:rsidR="00573CC8" w:rsidRDefault="00EA73F7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1124" w:type="pct"/>
            <w:noWrap/>
            <w:vAlign w:val="center"/>
          </w:tcPr>
          <w:p w:rsidR="00573CC8" w:rsidRDefault="00EA73F7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型号规格</w:t>
            </w:r>
          </w:p>
        </w:tc>
        <w:tc>
          <w:tcPr>
            <w:tcW w:w="902" w:type="pct"/>
            <w:noWrap/>
            <w:vAlign w:val="center"/>
          </w:tcPr>
          <w:p w:rsidR="00573CC8" w:rsidRDefault="00EA73F7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  注</w:t>
            </w:r>
          </w:p>
        </w:tc>
      </w:tr>
      <w:tr w:rsidR="00573CC8">
        <w:trPr>
          <w:trHeight w:val="23"/>
        </w:trPr>
        <w:tc>
          <w:tcPr>
            <w:tcW w:w="1126" w:type="pct"/>
            <w:vMerge w:val="restart"/>
            <w:noWrap/>
            <w:vAlign w:val="center"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大关节</w:t>
            </w:r>
          </w:p>
          <w:p w:rsidR="00573CC8" w:rsidRDefault="00573CC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（膝、腕、踝、髋）</w:t>
            </w:r>
          </w:p>
          <w:p w:rsidR="00573CC8" w:rsidRDefault="00573CC8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镜刀合体外套管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0°,140mm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带闭孔器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镜刀合体内套管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4.0×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310mm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镜刀合体光镜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30°,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2.7×310mm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连接器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————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与光镜配套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微创针(刀)镜鞘套(中长)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4.0×175mm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带闭孔器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微创光镜(中长)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0°,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2.7×175mm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针刀镜切入扁刀（大）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3.0×150mm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针刀镜切入扁刀（小）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2.0×130mm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组织抓取钳（短）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2.5×130mm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四爪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组织抓取钳（长）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1.5×280mm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四爪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针刀合体剥离刀(中锋)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1.5×252mm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针刀合体剥离刀(偏锋)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1.5×252mm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粘连咬合软钳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1.5×250mm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粘连剪切软刀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1.5×250mm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组织腔隙支撑钳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3.0×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180mm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标本取留钳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3.5×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180mm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套剥穿刺扩张针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3.5mm,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5级扩张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共6个组件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引流灌洗穿刺针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2.5×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斜口带闭孔器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可调刮匙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Φ3.0×1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color w:val="FF0000"/>
                <w:szCs w:val="18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~90</w:t>
            </w:r>
            <w:r>
              <w:rPr>
                <w:rFonts w:hint="eastAsia"/>
              </w:rPr>
              <w:t>°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吸刮匙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剥离针（弧形口）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剥离针（圆钝口）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Φ3.0×1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剥离针（锥口）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剥离针（斜锥口）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15°弯</w:t>
            </w:r>
          </w:p>
        </w:tc>
      </w:tr>
      <w:tr w:rsidR="00573CC8">
        <w:trPr>
          <w:trHeight w:val="23"/>
        </w:trPr>
        <w:tc>
          <w:tcPr>
            <w:tcW w:w="1126" w:type="pct"/>
            <w:vMerge w:val="restart"/>
            <w:noWrap/>
            <w:vAlign w:val="center"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颈椎、腰椎、小关节</w:t>
            </w:r>
          </w:p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微创针(刀)镜鞘套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4.0×110mm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带闭孔器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  <w:vAlign w:val="center"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微创光镜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0°,</w:t>
            </w: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2.7×110mm</w:t>
            </w:r>
          </w:p>
        </w:tc>
        <w:tc>
          <w:tcPr>
            <w:tcW w:w="902" w:type="pct"/>
            <w:noWrap/>
          </w:tcPr>
          <w:p w:rsidR="00573CC8" w:rsidRDefault="00573CC8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  <w:vAlign w:val="center"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微创组织咬钳（左曲） 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3.0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125mm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15°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左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弯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微创组织咬钳（右曲）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3.0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125mm</w:t>
            </w:r>
          </w:p>
        </w:tc>
        <w:tc>
          <w:tcPr>
            <w:tcW w:w="902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15°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右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弯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微创定距分离刀</w:t>
            </w:r>
          </w:p>
        </w:tc>
        <w:tc>
          <w:tcPr>
            <w:tcW w:w="457" w:type="pct"/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2.5×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140mm</w:t>
            </w:r>
          </w:p>
        </w:tc>
        <w:tc>
          <w:tcPr>
            <w:tcW w:w="902" w:type="pct"/>
            <w:noWrap/>
          </w:tcPr>
          <w:p w:rsidR="00573CC8" w:rsidRDefault="00EA73F7">
            <w:r>
              <w:rPr>
                <w:rFonts w:hint="eastAsia"/>
              </w:rPr>
              <w:t>平口刀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直型</w:t>
            </w:r>
          </w:p>
        </w:tc>
      </w:tr>
      <w:tr w:rsidR="00573CC8">
        <w:trPr>
          <w:trHeight w:val="23"/>
        </w:trPr>
        <w:tc>
          <w:tcPr>
            <w:tcW w:w="1126" w:type="pct"/>
            <w:vMerge/>
            <w:tcBorders>
              <w:bottom w:val="single" w:sz="4" w:space="0" w:color="auto"/>
            </w:tcBorders>
            <w:noWrap/>
          </w:tcPr>
          <w:p w:rsidR="00573CC8" w:rsidRDefault="00573CC8">
            <w:pPr>
              <w:numPr>
                <w:ilvl w:val="0"/>
                <w:numId w:val="2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组织剪切刀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</w:tcPr>
          <w:p w:rsidR="00573CC8" w:rsidRDefault="00EA73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noWrap/>
          </w:tcPr>
          <w:p w:rsidR="00573CC8" w:rsidRDefault="00EA73F7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3.8×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4.5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120mm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noWrap/>
          </w:tcPr>
          <w:p w:rsidR="00573CC8" w:rsidRDefault="00573CC8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573CC8" w:rsidRDefault="00573CC8">
      <w:pPr>
        <w:spacing w:line="360" w:lineRule="auto"/>
      </w:pPr>
    </w:p>
    <w:p w:rsidR="00573CC8" w:rsidRDefault="00573CC8">
      <w:pPr>
        <w:spacing w:line="360" w:lineRule="auto"/>
      </w:pPr>
    </w:p>
    <w:p w:rsidR="00573CC8" w:rsidRDefault="00573CC8">
      <w:pPr>
        <w:spacing w:line="360" w:lineRule="auto"/>
      </w:pPr>
    </w:p>
    <w:p w:rsidR="00573CC8" w:rsidRDefault="00573CC8">
      <w:pPr>
        <w:spacing w:line="360" w:lineRule="auto"/>
      </w:pPr>
    </w:p>
    <w:p w:rsidR="00573CC8" w:rsidRDefault="00573CC8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0A48EF" w:rsidRDefault="000A48EF">
      <w:pPr>
        <w:spacing w:line="360" w:lineRule="auto"/>
      </w:pPr>
    </w:p>
    <w:p w:rsidR="00573CC8" w:rsidRDefault="00EA73F7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、经筋刀</w:t>
      </w:r>
    </w:p>
    <w:tbl>
      <w:tblPr>
        <w:tblW w:w="2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743"/>
        <w:gridCol w:w="2578"/>
      </w:tblGrid>
      <w:tr w:rsidR="00573CC8">
        <w:trPr>
          <w:trHeight w:hRule="exact" w:val="426"/>
        </w:trPr>
        <w:tc>
          <w:tcPr>
            <w:tcW w:w="2173" w:type="pct"/>
            <w:noWrap/>
            <w:vAlign w:val="center"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产品名称</w:t>
            </w:r>
          </w:p>
        </w:tc>
        <w:tc>
          <w:tcPr>
            <w:tcW w:w="632" w:type="pct"/>
            <w:noWrap/>
            <w:vAlign w:val="center"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数量</w:t>
            </w:r>
          </w:p>
        </w:tc>
        <w:tc>
          <w:tcPr>
            <w:tcW w:w="2194" w:type="pct"/>
            <w:noWrap/>
            <w:vAlign w:val="center"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型号规格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平口刀</w:t>
            </w:r>
          </w:p>
        </w:tc>
        <w:tc>
          <w:tcPr>
            <w:tcW w:w="632" w:type="pct"/>
            <w:noWrap/>
            <w:vAlign w:val="center"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1.0×70mm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平口刀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1.5×80 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平口刀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2.0×130 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分离针</w:t>
            </w:r>
          </w:p>
        </w:tc>
        <w:tc>
          <w:tcPr>
            <w:tcW w:w="632" w:type="pct"/>
            <w:noWrap/>
            <w:vAlign w:val="center"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1.0×70 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分离针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1.5×80 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分离针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2.0×130 mm</w:t>
            </w:r>
          </w:p>
        </w:tc>
      </w:tr>
      <w:tr w:rsidR="00573CC8">
        <w:trPr>
          <w:trHeight w:hRule="exact" w:val="426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圆口针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2.0×40 mm</w:t>
            </w:r>
          </w:p>
        </w:tc>
      </w:tr>
      <w:tr w:rsidR="00573CC8">
        <w:trPr>
          <w:trHeight w:hRule="exact" w:val="437"/>
        </w:trPr>
        <w:tc>
          <w:tcPr>
            <w:tcW w:w="2173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圆口针</w:t>
            </w:r>
          </w:p>
        </w:tc>
        <w:tc>
          <w:tcPr>
            <w:tcW w:w="632" w:type="pct"/>
            <w:noWrap/>
          </w:tcPr>
          <w:p w:rsidR="00573CC8" w:rsidRDefault="00EA73F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194" w:type="pct"/>
            <w:noWrap/>
          </w:tcPr>
          <w:p w:rsidR="00573CC8" w:rsidRDefault="00EA73F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2.5×50 mm</w:t>
            </w:r>
          </w:p>
        </w:tc>
      </w:tr>
    </w:tbl>
    <w:p w:rsidR="00573CC8" w:rsidRDefault="00573CC8">
      <w:pPr>
        <w:spacing w:line="360" w:lineRule="auto"/>
        <w:rPr>
          <w:rFonts w:ascii="宋体" w:hAnsi="宋体" w:cs="宋体"/>
        </w:rPr>
      </w:pPr>
    </w:p>
    <w:p w:rsidR="00573CC8" w:rsidRDefault="00EA73F7">
      <w:pPr>
        <w:numPr>
          <w:ilvl w:val="0"/>
          <w:numId w:val="21"/>
        </w:num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具备医用高清内窥镜摄像机：LED冷光源、21寸以上液晶监视器、光学接口可选</w:t>
      </w:r>
    </w:p>
    <w:p w:rsidR="00573CC8" w:rsidRDefault="00EA73F7">
      <w:pPr>
        <w:numPr>
          <w:ilvl w:val="0"/>
          <w:numId w:val="21"/>
        </w:numPr>
        <w:spacing w:line="360" w:lineRule="auto"/>
        <w:rPr>
          <w:rFonts w:ascii="宋体" w:hAnsi="宋体" w:cs="宋体"/>
          <w:b/>
        </w:rPr>
      </w:pPr>
      <w:r>
        <w:rPr>
          <w:rFonts w:ascii="宋体" w:hAnsi="宋体" w:cs="宋体" w:hint="eastAsia"/>
        </w:rPr>
        <w:t>具备高清图像采集、智能图像编辑、高清视频动态缩放、病例管理等功能</w:t>
      </w:r>
    </w:p>
    <w:p w:rsidR="00573CC8" w:rsidRDefault="00EA73F7">
      <w:pPr>
        <w:numPr>
          <w:ilvl w:val="0"/>
          <w:numId w:val="21"/>
        </w:numPr>
        <w:spacing w:line="360" w:lineRule="auto"/>
        <w:rPr>
          <w:rFonts w:ascii="宋体" w:hAnsi="宋体" w:cs="宋体"/>
          <w:b/>
        </w:rPr>
      </w:pPr>
      <w:r>
        <w:rPr>
          <w:rFonts w:ascii="宋体" w:hAnsi="宋体" w:cs="宋体" w:hint="eastAsia"/>
        </w:rPr>
        <w:t>具备医用加压器及电动骨组织手术切割器</w:t>
      </w:r>
    </w:p>
    <w:p w:rsidR="00573CC8" w:rsidRDefault="00EA73F7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易损消耗部件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1079"/>
        <w:gridCol w:w="3952"/>
        <w:gridCol w:w="1529"/>
      </w:tblGrid>
      <w:tr w:rsidR="00573CC8">
        <w:trPr>
          <w:trHeight w:hRule="exact" w:val="340"/>
        </w:trPr>
        <w:tc>
          <w:tcPr>
            <w:tcW w:w="1337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07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3952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参数</w:t>
            </w:r>
          </w:p>
        </w:tc>
        <w:tc>
          <w:tcPr>
            <w:tcW w:w="152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573CC8">
        <w:trPr>
          <w:trHeight w:val="454"/>
        </w:trPr>
        <w:tc>
          <w:tcPr>
            <w:tcW w:w="1337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刨削刀</w:t>
            </w:r>
          </w:p>
        </w:tc>
        <w:tc>
          <w:tcPr>
            <w:tcW w:w="107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球状</w:t>
            </w:r>
          </w:p>
        </w:tc>
        <w:tc>
          <w:tcPr>
            <w:tcW w:w="3952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ϕ 3~3.5mm，H90~120mm（刀杆）</w:t>
            </w:r>
          </w:p>
        </w:tc>
        <w:tc>
          <w:tcPr>
            <w:tcW w:w="1529" w:type="dxa"/>
            <w:vMerge w:val="restart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增强组件部件</w:t>
            </w:r>
          </w:p>
          <w:p w:rsidR="00573CC8" w:rsidRDefault="00573CC8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</w:tr>
      <w:tr w:rsidR="00573CC8">
        <w:trPr>
          <w:trHeight w:val="454"/>
        </w:trPr>
        <w:tc>
          <w:tcPr>
            <w:tcW w:w="1337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刨削刀</w:t>
            </w:r>
          </w:p>
        </w:tc>
        <w:tc>
          <w:tcPr>
            <w:tcW w:w="107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内外有齿</w:t>
            </w:r>
          </w:p>
        </w:tc>
        <w:tc>
          <w:tcPr>
            <w:tcW w:w="3952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ϕ 3~3.5mm，H90~120mm（刀杆）</w:t>
            </w:r>
          </w:p>
        </w:tc>
        <w:tc>
          <w:tcPr>
            <w:tcW w:w="1529" w:type="dxa"/>
            <w:vMerge/>
            <w:noWrap/>
          </w:tcPr>
          <w:p w:rsidR="00573CC8" w:rsidRDefault="00573CC8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</w:tr>
      <w:tr w:rsidR="00573CC8">
        <w:trPr>
          <w:trHeight w:val="454"/>
        </w:trPr>
        <w:tc>
          <w:tcPr>
            <w:tcW w:w="1337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刨削刀</w:t>
            </w:r>
          </w:p>
        </w:tc>
        <w:tc>
          <w:tcPr>
            <w:tcW w:w="107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斜口有齿</w:t>
            </w:r>
          </w:p>
        </w:tc>
        <w:tc>
          <w:tcPr>
            <w:tcW w:w="3952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ϕ 3~3.5mm，H90~120mm（刀杆）</w:t>
            </w:r>
          </w:p>
        </w:tc>
        <w:tc>
          <w:tcPr>
            <w:tcW w:w="1529" w:type="dxa"/>
            <w:vMerge/>
            <w:noWrap/>
          </w:tcPr>
          <w:p w:rsidR="00573CC8" w:rsidRDefault="00573CC8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</w:tr>
      <w:tr w:rsidR="00573CC8">
        <w:trPr>
          <w:trHeight w:val="454"/>
        </w:trPr>
        <w:tc>
          <w:tcPr>
            <w:tcW w:w="1337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刨削刀</w:t>
            </w:r>
          </w:p>
        </w:tc>
        <w:tc>
          <w:tcPr>
            <w:tcW w:w="1079" w:type="dxa"/>
            <w:noWrap/>
          </w:tcPr>
          <w:p w:rsidR="00573CC8" w:rsidRDefault="00EA73F7">
            <w:pPr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斜口无齿</w:t>
            </w:r>
          </w:p>
        </w:tc>
        <w:tc>
          <w:tcPr>
            <w:tcW w:w="3952" w:type="dxa"/>
            <w:noWrap/>
          </w:tcPr>
          <w:p w:rsidR="00573CC8" w:rsidRDefault="00EA73F7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8"/>
                <w:szCs w:val="18"/>
              </w:rPr>
              <w:t>ϕ 3~3.5mm，H90~120mm（刀杆）</w:t>
            </w:r>
          </w:p>
        </w:tc>
        <w:tc>
          <w:tcPr>
            <w:tcW w:w="1529" w:type="dxa"/>
            <w:vMerge/>
            <w:noWrap/>
          </w:tcPr>
          <w:p w:rsidR="00573CC8" w:rsidRDefault="00573CC8">
            <w:pPr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</w:rPr>
            </w:pPr>
          </w:p>
        </w:tc>
      </w:tr>
    </w:tbl>
    <w:p w:rsidR="00573CC8" w:rsidRDefault="00573CC8"/>
    <w:p w:rsidR="00573CC8" w:rsidRDefault="00573CC8">
      <w:pPr>
        <w:spacing w:line="360" w:lineRule="auto"/>
        <w:rPr>
          <w:b/>
        </w:rPr>
      </w:pPr>
    </w:p>
    <w:p w:rsidR="00573CC8" w:rsidRDefault="00EA73F7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573CC8" w:rsidRDefault="00EA73F7">
      <w:pPr>
        <w:numPr>
          <w:ilvl w:val="0"/>
          <w:numId w:val="22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微创针(刀)镜手术器械及配套设备1套</w:t>
      </w:r>
    </w:p>
    <w:p w:rsidR="00573CC8" w:rsidRDefault="00EA73F7">
      <w:pPr>
        <w:numPr>
          <w:ilvl w:val="0"/>
          <w:numId w:val="22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电脑（400G以上）、键盘、鼠标</w:t>
      </w:r>
      <w:r>
        <w:rPr>
          <w:rFonts w:ascii="宋体" w:hAnsi="宋体" w:cs="宋体" w:hint="eastAsia"/>
          <w:szCs w:val="21"/>
        </w:rPr>
        <w:t>1套</w:t>
      </w:r>
    </w:p>
    <w:p w:rsidR="00573CC8" w:rsidRDefault="00EA73F7">
      <w:pPr>
        <w:numPr>
          <w:ilvl w:val="0"/>
          <w:numId w:val="22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彩色喷墨打印机</w:t>
      </w:r>
      <w:r>
        <w:rPr>
          <w:rFonts w:ascii="宋体" w:hAnsi="宋体" w:cs="宋体" w:hint="eastAsia"/>
          <w:szCs w:val="21"/>
        </w:rPr>
        <w:t>1套</w:t>
      </w:r>
    </w:p>
    <w:p w:rsidR="00573CC8" w:rsidRDefault="00EA73F7">
      <w:pPr>
        <w:numPr>
          <w:ilvl w:val="0"/>
          <w:numId w:val="22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台车</w:t>
      </w:r>
      <w:r>
        <w:rPr>
          <w:rFonts w:ascii="宋体" w:hAnsi="宋体" w:cs="宋体" w:hint="eastAsia"/>
          <w:szCs w:val="21"/>
        </w:rPr>
        <w:t>1套</w:t>
      </w:r>
    </w:p>
    <w:p w:rsidR="00573CC8" w:rsidRPr="00305F9D" w:rsidRDefault="00EA73F7" w:rsidP="00305F9D">
      <w:pPr>
        <w:numPr>
          <w:ilvl w:val="0"/>
          <w:numId w:val="22"/>
        </w:num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 xml:space="preserve">转运箱、内窥镜消毒框、器械消毒框           1套                            </w:t>
      </w:r>
    </w:p>
    <w:p w:rsidR="00573CC8" w:rsidRDefault="00573CC8">
      <w:pPr>
        <w:spacing w:line="360" w:lineRule="auto"/>
        <w:rPr>
          <w:rFonts w:ascii="宋体" w:hAnsi="宋体" w:cs="宋体"/>
          <w:kern w:val="0"/>
          <w:sz w:val="24"/>
        </w:rPr>
      </w:pPr>
    </w:p>
    <w:p w:rsidR="00573CC8" w:rsidRDefault="00EA73F7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准分子激光治疗仪维保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1.品牌及型号：AMARIS 500E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2.设备启用时间：2015年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3.保修类别：全保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4.保修年限：3年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5.响应时间：≤2小时（工作日），48小时内到场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6.开机率：95%以上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7.预防性维修维护服务：≥4次/年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8.服务资格必须取得设备生产厂商的授权认证，具备售后服务资格与能力，具有经原厂培训</w:t>
      </w:r>
      <w:r>
        <w:rPr>
          <w:rFonts w:ascii="宋体" w:hAnsi="宋体" w:cs="宋体" w:hint="eastAsia"/>
          <w:kern w:val="0"/>
          <w:sz w:val="24"/>
        </w:rPr>
        <w:lastRenderedPageBreak/>
        <w:t>的工程师，能提供相关技术支持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9.所供维修备件严格是原厂备件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10.技术服务具备专业维修工具、仪器，定期经由原厂校准认证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11. 技术服务合法获得、使用有效的原厂密码文件以快速解决相应故障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12.提供原厂研发部门和工厂的技术支持，保证设备的各方面性能质量达到厂家标准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13.每年2次PAMA手术安全评估测试，确保设备符合原厂技术参数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14.提供Creditfie服务，无需每月申请，时效最长可达一年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15.提供标准的软件升级，不含硬件，确保设备的系统更新，可使设备处于最优状态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16.提供手术方案及疑难病例解决等相关的临床支持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17.提供临床应用培训，尤其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在更换或增加新医护人员情况下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18.提供每年的详细服务报告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19.维保包含一瓶氟化氩气体</w:t>
      </w:r>
    </w:p>
    <w:p w:rsidR="00573CC8" w:rsidRDefault="00EA73F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20.维保包含配套设备</w:t>
      </w:r>
    </w:p>
    <w:sectPr w:rsidR="00573CC8" w:rsidSect="00573CC8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7D" w:rsidRDefault="003A2C7D" w:rsidP="00573CC8">
      <w:r>
        <w:separator/>
      </w:r>
    </w:p>
  </w:endnote>
  <w:endnote w:type="continuationSeparator" w:id="1">
    <w:p w:rsidR="003A2C7D" w:rsidRDefault="003A2C7D" w:rsidP="005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C8" w:rsidRDefault="00573CC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7D" w:rsidRDefault="003A2C7D" w:rsidP="00573CC8">
      <w:r>
        <w:separator/>
      </w:r>
    </w:p>
  </w:footnote>
  <w:footnote w:type="continuationSeparator" w:id="1">
    <w:p w:rsidR="003A2C7D" w:rsidRDefault="003A2C7D" w:rsidP="0057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B73F9"/>
    <w:multiLevelType w:val="multilevel"/>
    <w:tmpl w:val="B15B73F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977364D"/>
    <w:multiLevelType w:val="multilevel"/>
    <w:tmpl w:val="B97736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BDB2BEF4"/>
    <w:multiLevelType w:val="multilevel"/>
    <w:tmpl w:val="BDB2BEF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E0E941C"/>
    <w:multiLevelType w:val="multilevel"/>
    <w:tmpl w:val="BE0E941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EF348649"/>
    <w:multiLevelType w:val="multilevel"/>
    <w:tmpl w:val="EF34864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C6A7927"/>
    <w:multiLevelType w:val="multilevel"/>
    <w:tmpl w:val="FC6A792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27EA9ED"/>
    <w:multiLevelType w:val="multilevel"/>
    <w:tmpl w:val="027EA9E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5450A14"/>
    <w:multiLevelType w:val="singleLevel"/>
    <w:tmpl w:val="05450A14"/>
    <w:lvl w:ilvl="0">
      <w:start w:val="4"/>
      <w:numFmt w:val="decimal"/>
      <w:suff w:val="nothing"/>
      <w:lvlText w:val="%1、"/>
      <w:lvlJc w:val="left"/>
    </w:lvl>
  </w:abstractNum>
  <w:abstractNum w:abstractNumId="9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3390F"/>
    <w:multiLevelType w:val="multilevel"/>
    <w:tmpl w:val="1423390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530D4D5"/>
    <w:multiLevelType w:val="multilevel"/>
    <w:tmpl w:val="1530D4D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2190153E"/>
    <w:multiLevelType w:val="multilevel"/>
    <w:tmpl w:val="2190153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6">
    <w:nsid w:val="26873209"/>
    <w:multiLevelType w:val="multilevel"/>
    <w:tmpl w:val="268732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F3EE408"/>
    <w:multiLevelType w:val="multilevel"/>
    <w:tmpl w:val="2F3EE40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F6F2C35"/>
    <w:multiLevelType w:val="multilevel"/>
    <w:tmpl w:val="3F6F2C3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2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5"/>
  </w:num>
  <w:num w:numId="5">
    <w:abstractNumId w:val="21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5"/>
  </w:num>
  <w:num w:numId="18">
    <w:abstractNumId w:val="2"/>
  </w:num>
  <w:num w:numId="19">
    <w:abstractNumId w:val="7"/>
  </w:num>
  <w:num w:numId="20">
    <w:abstractNumId w:val="16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95DDF"/>
    <w:rsid w:val="00000058"/>
    <w:rsid w:val="00000658"/>
    <w:rsid w:val="000011DF"/>
    <w:rsid w:val="00002F84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5DB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48EF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5F9D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A2C7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2B10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3CC8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DD7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090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3F7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9FC518A"/>
    <w:rsid w:val="1B3976E1"/>
    <w:rsid w:val="1D495DDF"/>
    <w:rsid w:val="229F3AF2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73C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573CC8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573CC8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573CC8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573CC8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573CC8"/>
    <w:pPr>
      <w:shd w:val="clear" w:color="auto" w:fill="000080"/>
    </w:pPr>
  </w:style>
  <w:style w:type="paragraph" w:styleId="a6">
    <w:name w:val="annotation text"/>
    <w:basedOn w:val="a1"/>
    <w:link w:val="Char"/>
    <w:qFormat/>
    <w:rsid w:val="00573CC8"/>
    <w:pPr>
      <w:jc w:val="left"/>
    </w:pPr>
  </w:style>
  <w:style w:type="paragraph" w:styleId="a7">
    <w:name w:val="Body Text"/>
    <w:basedOn w:val="a1"/>
    <w:qFormat/>
    <w:rsid w:val="00573CC8"/>
    <w:pPr>
      <w:spacing w:after="120"/>
    </w:pPr>
  </w:style>
  <w:style w:type="paragraph" w:styleId="a8">
    <w:name w:val="Plain Text"/>
    <w:basedOn w:val="a1"/>
    <w:qFormat/>
    <w:rsid w:val="00573CC8"/>
    <w:rPr>
      <w:rFonts w:ascii="宋体" w:hAnsi="Courier New"/>
      <w:szCs w:val="20"/>
    </w:rPr>
  </w:style>
  <w:style w:type="paragraph" w:styleId="20">
    <w:name w:val="Body Text Indent 2"/>
    <w:basedOn w:val="a1"/>
    <w:qFormat/>
    <w:rsid w:val="0057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573CC8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57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57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57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573CC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573CC8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573CC8"/>
    <w:rPr>
      <w:b/>
      <w:bCs/>
    </w:rPr>
  </w:style>
  <w:style w:type="table" w:styleId="ae">
    <w:name w:val="Table Grid"/>
    <w:basedOn w:val="a3"/>
    <w:qFormat/>
    <w:rsid w:val="00573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3CC8"/>
    <w:rPr>
      <w:b/>
      <w:bCs/>
    </w:rPr>
  </w:style>
  <w:style w:type="character" w:styleId="af0">
    <w:name w:val="page number"/>
    <w:basedOn w:val="a2"/>
    <w:qFormat/>
    <w:rsid w:val="00573CC8"/>
  </w:style>
  <w:style w:type="character" w:styleId="af1">
    <w:name w:val="Emphasis"/>
    <w:qFormat/>
    <w:rsid w:val="00573CC8"/>
    <w:rPr>
      <w:i/>
      <w:iCs/>
    </w:rPr>
  </w:style>
  <w:style w:type="character" w:styleId="af2">
    <w:name w:val="Hyperlink"/>
    <w:qFormat/>
    <w:rsid w:val="00573CC8"/>
    <w:rPr>
      <w:color w:val="0000FF"/>
      <w:u w:val="single"/>
    </w:rPr>
  </w:style>
  <w:style w:type="character" w:styleId="af3">
    <w:name w:val="annotation reference"/>
    <w:qFormat/>
    <w:rsid w:val="00573CC8"/>
    <w:rPr>
      <w:sz w:val="21"/>
      <w:szCs w:val="21"/>
    </w:rPr>
  </w:style>
  <w:style w:type="paragraph" w:customStyle="1" w:styleId="10">
    <w:name w:val="列出段落1"/>
    <w:basedOn w:val="a1"/>
    <w:qFormat/>
    <w:rsid w:val="00573CC8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573CC8"/>
  </w:style>
  <w:style w:type="paragraph" w:customStyle="1" w:styleId="New">
    <w:name w:val="正文 New"/>
    <w:qFormat/>
    <w:rsid w:val="00573C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573CC8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573CC8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573CC8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573CC8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573CC8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573CC8"/>
    <w:rPr>
      <w:szCs w:val="20"/>
    </w:rPr>
  </w:style>
  <w:style w:type="character" w:customStyle="1" w:styleId="Char">
    <w:name w:val="批注文字 Char"/>
    <w:link w:val="a6"/>
    <w:qFormat/>
    <w:rsid w:val="00573CC8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573CC8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573CC8"/>
    <w:rPr>
      <w:rFonts w:cs="Times New Roman"/>
    </w:rPr>
  </w:style>
  <w:style w:type="character" w:customStyle="1" w:styleId="Char0">
    <w:name w:val="页脚 Char"/>
    <w:link w:val="aa"/>
    <w:uiPriority w:val="99"/>
    <w:qFormat/>
    <w:rsid w:val="00573CC8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573CC8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573CC8"/>
  </w:style>
  <w:style w:type="character" w:customStyle="1" w:styleId="font21">
    <w:name w:val="font21"/>
    <w:basedOn w:val="a2"/>
    <w:qFormat/>
    <w:rsid w:val="00573CC8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573CC8"/>
    <w:pPr>
      <w:numPr>
        <w:numId w:val="2"/>
      </w:numPr>
    </w:pPr>
  </w:style>
  <w:style w:type="paragraph" w:customStyle="1" w:styleId="12">
    <w:name w:val="列表段落1"/>
    <w:basedOn w:val="a1"/>
    <w:uiPriority w:val="34"/>
    <w:qFormat/>
    <w:rsid w:val="00573CC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5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2021-03-11T00:58:00Z</dcterms:created>
  <dcterms:modified xsi:type="dcterms:W3CDTF">2021-03-11T00:58:00Z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