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FA" w:rsidRDefault="003D07BC">
      <w:pPr>
        <w:pStyle w:val="1"/>
        <w:jc w:val="center"/>
      </w:pPr>
      <w:r>
        <w:rPr>
          <w:rFonts w:hint="eastAsia"/>
        </w:rPr>
        <w:t>5</w:t>
      </w:r>
      <w:r>
        <w:t>G</w:t>
      </w:r>
      <w:proofErr w:type="gramStart"/>
      <w:r>
        <w:rPr>
          <w:rFonts w:hint="eastAsia"/>
        </w:rPr>
        <w:t>定制网</w:t>
      </w:r>
      <w:proofErr w:type="gramEnd"/>
      <w:r>
        <w:rPr>
          <w:rFonts w:hint="eastAsia"/>
        </w:rPr>
        <w:t>服务项目需求技术参数</w:t>
      </w:r>
    </w:p>
    <w:p w:rsidR="00102BFA" w:rsidRDefault="003D07BC">
      <w:pPr>
        <w:pStyle w:val="2"/>
        <w:numPr>
          <w:ilvl w:val="0"/>
          <w:numId w:val="1"/>
        </w:numPr>
      </w:pPr>
      <w:r>
        <w:rPr>
          <w:rFonts w:hint="eastAsia"/>
        </w:rPr>
        <w:t>5</w:t>
      </w:r>
      <w:r>
        <w:t>G</w:t>
      </w:r>
      <w:r>
        <w:rPr>
          <w:rFonts w:hint="eastAsia"/>
        </w:rPr>
        <w:t>技术服务能力</w:t>
      </w:r>
    </w:p>
    <w:tbl>
      <w:tblPr>
        <w:tblStyle w:val="ae"/>
        <w:tblW w:w="8784" w:type="dxa"/>
        <w:tblLook w:val="04A0" w:firstRow="1" w:lastRow="0" w:firstColumn="1" w:lastColumn="0" w:noHBand="0" w:noVBand="1"/>
      </w:tblPr>
      <w:tblGrid>
        <w:gridCol w:w="846"/>
        <w:gridCol w:w="1876"/>
        <w:gridCol w:w="6062"/>
      </w:tblGrid>
      <w:tr w:rsidR="00B65CE0" w:rsidRPr="00B65CE0" w:rsidTr="00B65CE0">
        <w:trPr>
          <w:trHeight w:val="6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FA" w:rsidRPr="00B65CE0" w:rsidRDefault="003D07BC">
            <w:pPr>
              <w:pStyle w:val="ab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B65CE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序号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FA" w:rsidRPr="00B65CE0" w:rsidRDefault="003D07BC">
            <w:pPr>
              <w:pStyle w:val="ab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B65CE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指标类型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FA" w:rsidRPr="00B65CE0" w:rsidRDefault="003D07BC">
            <w:pPr>
              <w:pStyle w:val="ab"/>
              <w:ind w:firstLine="42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B65CE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参数描述</w:t>
            </w:r>
          </w:p>
        </w:tc>
      </w:tr>
      <w:tr w:rsidR="00102BFA" w:rsidTr="00B65CE0">
        <w:tc>
          <w:tcPr>
            <w:tcW w:w="846" w:type="dxa"/>
            <w:tcBorders>
              <w:top w:val="single" w:sz="4" w:space="0" w:color="auto"/>
            </w:tcBorders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数据安全要求</w:t>
            </w:r>
            <w:r>
              <w:rPr>
                <w:rFonts w:asciiTheme="majorEastAsia" w:eastAsiaTheme="majorEastAsia" w:hAnsiTheme="majorEastAsia" w:cs="微软雅黑,Bold" w:hint="eastAsia"/>
              </w:rPr>
              <w:t>-5G</w:t>
            </w:r>
            <w:proofErr w:type="gramStart"/>
            <w:r>
              <w:rPr>
                <w:rFonts w:asciiTheme="majorEastAsia" w:eastAsiaTheme="majorEastAsia" w:hAnsiTheme="majorEastAsia" w:cs="微软雅黑,Bold" w:hint="eastAsia"/>
              </w:rPr>
              <w:t>核心网控制</w:t>
            </w:r>
            <w:proofErr w:type="gramEnd"/>
            <w:r>
              <w:rPr>
                <w:rFonts w:asciiTheme="majorEastAsia" w:eastAsiaTheme="majorEastAsia" w:hAnsiTheme="majorEastAsia" w:cs="微软雅黑,Bold" w:hint="eastAsia"/>
              </w:rPr>
              <w:t>信令</w:t>
            </w:r>
          </w:p>
        </w:tc>
        <w:tc>
          <w:tcPr>
            <w:tcW w:w="6062" w:type="dxa"/>
            <w:tcBorders>
              <w:top w:val="single" w:sz="4" w:space="0" w:color="auto"/>
            </w:tcBorders>
            <w:vAlign w:val="center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投标人采用方案</w:t>
            </w:r>
            <w:r>
              <w:rPr>
                <w:rFonts w:asciiTheme="majorEastAsia" w:eastAsiaTheme="majorEastAsia" w:hAnsiTheme="majorEastAsia" w:hint="eastAsia"/>
              </w:rPr>
              <w:t>5G</w:t>
            </w:r>
            <w:proofErr w:type="gramStart"/>
            <w:r>
              <w:rPr>
                <w:rFonts w:asciiTheme="majorEastAsia" w:eastAsiaTheme="majorEastAsia" w:hAnsiTheme="majorEastAsia" w:hint="eastAsia"/>
              </w:rPr>
              <w:t>核心网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>部署在项目所在省</w:t>
            </w:r>
            <w:r>
              <w:rPr>
                <w:rFonts w:asciiTheme="majorEastAsia" w:eastAsiaTheme="majorEastAsia" w:hAnsiTheme="majorEastAsia" w:hint="eastAsia"/>
              </w:rPr>
              <w:t>/</w:t>
            </w:r>
            <w:r>
              <w:rPr>
                <w:rFonts w:asciiTheme="majorEastAsia" w:eastAsiaTheme="majorEastAsia" w:hAnsiTheme="majorEastAsia" w:hint="eastAsia"/>
              </w:rPr>
              <w:t>区，控制信令不出省</w:t>
            </w:r>
          </w:p>
        </w:tc>
      </w:tr>
      <w:tr w:rsidR="00102BFA" w:rsidTr="00B65CE0">
        <w:tc>
          <w:tcPr>
            <w:tcW w:w="846" w:type="dxa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 w:cs="微软雅黑,Bold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2</w:t>
            </w:r>
          </w:p>
        </w:tc>
        <w:tc>
          <w:tcPr>
            <w:tcW w:w="1876" w:type="dxa"/>
            <w:vAlign w:val="center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5G</w:t>
            </w:r>
            <w:r>
              <w:rPr>
                <w:rFonts w:asciiTheme="majorEastAsia" w:eastAsiaTheme="majorEastAsia" w:hAnsiTheme="majorEastAsia" w:cs="微软雅黑,Bold" w:hint="eastAsia"/>
              </w:rPr>
              <w:t>网络可靠性</w:t>
            </w:r>
          </w:p>
        </w:tc>
        <w:tc>
          <w:tcPr>
            <w:tcW w:w="6062" w:type="dxa"/>
            <w:vAlign w:val="center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5G</w:t>
            </w:r>
            <w:r>
              <w:rPr>
                <w:rFonts w:asciiTheme="majorEastAsia" w:eastAsiaTheme="majorEastAsia" w:hAnsiTheme="majorEastAsia" w:hint="eastAsia"/>
              </w:rPr>
              <w:t>核心网、承载网、</w:t>
            </w:r>
            <w:r>
              <w:rPr>
                <w:rFonts w:asciiTheme="majorEastAsia" w:eastAsiaTheme="majorEastAsia" w:hAnsiTheme="majorEastAsia" w:hint="eastAsia"/>
              </w:rPr>
              <w:t>UPF</w:t>
            </w:r>
            <w:r>
              <w:rPr>
                <w:rFonts w:asciiTheme="majorEastAsia" w:eastAsiaTheme="majorEastAsia" w:hAnsiTheme="majorEastAsia" w:hint="eastAsia"/>
              </w:rPr>
              <w:t>等重要组建采用设备冗余、链路备份等技术保障</w:t>
            </w:r>
          </w:p>
        </w:tc>
      </w:tr>
      <w:tr w:rsidR="00102BFA" w:rsidTr="00B65CE0">
        <w:tc>
          <w:tcPr>
            <w:tcW w:w="846" w:type="dxa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 w:cs="微软雅黑,Bold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3</w:t>
            </w:r>
          </w:p>
        </w:tc>
        <w:tc>
          <w:tcPr>
            <w:tcW w:w="1876" w:type="dxa"/>
            <w:vAlign w:val="center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5</w:t>
            </w:r>
            <w:r>
              <w:rPr>
                <w:rFonts w:asciiTheme="majorEastAsia" w:eastAsiaTheme="majorEastAsia" w:hAnsiTheme="majorEastAsia" w:cs="微软雅黑,Bold"/>
              </w:rPr>
              <w:t>G</w:t>
            </w:r>
            <w:r>
              <w:rPr>
                <w:rFonts w:asciiTheme="majorEastAsia" w:eastAsiaTheme="majorEastAsia" w:hAnsiTheme="majorEastAsia" w:cs="微软雅黑,Bold" w:hint="eastAsia"/>
              </w:rPr>
              <w:t>室外频谱资源带宽</w:t>
            </w:r>
          </w:p>
        </w:tc>
        <w:tc>
          <w:tcPr>
            <w:tcW w:w="6062" w:type="dxa"/>
            <w:vAlign w:val="center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5G</w:t>
            </w:r>
            <w:r>
              <w:rPr>
                <w:rFonts w:asciiTheme="majorEastAsia" w:eastAsiaTheme="majorEastAsia" w:hAnsiTheme="majorEastAsia" w:hint="eastAsia"/>
              </w:rPr>
              <w:t>室外可用</w:t>
            </w:r>
            <w:r>
              <w:rPr>
                <w:rFonts w:asciiTheme="majorEastAsia" w:eastAsiaTheme="majorEastAsia" w:hAnsiTheme="majorEastAsia" w:hint="eastAsia"/>
              </w:rPr>
              <w:t>4GHz</w:t>
            </w:r>
            <w:r>
              <w:rPr>
                <w:rFonts w:asciiTheme="majorEastAsia" w:eastAsiaTheme="majorEastAsia" w:hAnsiTheme="majorEastAsia" w:hint="eastAsia"/>
              </w:rPr>
              <w:t>以下连续频谱资源大于等于</w:t>
            </w:r>
            <w:r>
              <w:rPr>
                <w:rFonts w:asciiTheme="majorEastAsia" w:eastAsiaTheme="majorEastAsia" w:hAnsiTheme="majorEastAsia" w:hint="eastAsia"/>
              </w:rPr>
              <w:t>200M</w:t>
            </w:r>
          </w:p>
        </w:tc>
      </w:tr>
      <w:tr w:rsidR="00102BFA" w:rsidTr="00B65CE0">
        <w:tc>
          <w:tcPr>
            <w:tcW w:w="846" w:type="dxa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 w:cs="微软雅黑,Bold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4</w:t>
            </w:r>
          </w:p>
        </w:tc>
        <w:tc>
          <w:tcPr>
            <w:tcW w:w="1876" w:type="dxa"/>
            <w:vAlign w:val="center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5G</w:t>
            </w:r>
            <w:r>
              <w:rPr>
                <w:rFonts w:asciiTheme="majorEastAsia" w:eastAsiaTheme="majorEastAsia" w:hAnsiTheme="majorEastAsia" w:cs="微软雅黑,Bold" w:hint="eastAsia"/>
              </w:rPr>
              <w:t>室内频谱资源带宽</w:t>
            </w:r>
          </w:p>
        </w:tc>
        <w:tc>
          <w:tcPr>
            <w:tcW w:w="6062" w:type="dxa"/>
            <w:vAlign w:val="center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5G</w:t>
            </w:r>
            <w:r>
              <w:rPr>
                <w:rFonts w:asciiTheme="majorEastAsia" w:eastAsiaTheme="majorEastAsia" w:hAnsiTheme="majorEastAsia" w:hint="eastAsia"/>
              </w:rPr>
              <w:t>室内可用频谱资源大于等于</w:t>
            </w:r>
            <w:r>
              <w:rPr>
                <w:rFonts w:asciiTheme="majorEastAsia" w:eastAsiaTheme="majorEastAsia" w:hAnsiTheme="majorEastAsia" w:hint="eastAsia"/>
              </w:rPr>
              <w:t>300M</w:t>
            </w:r>
          </w:p>
        </w:tc>
      </w:tr>
      <w:tr w:rsidR="00102BFA" w:rsidTr="00B65CE0">
        <w:tc>
          <w:tcPr>
            <w:tcW w:w="846" w:type="dxa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 w:cs="微软雅黑,Bold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5</w:t>
            </w:r>
          </w:p>
        </w:tc>
        <w:tc>
          <w:tcPr>
            <w:tcW w:w="1876" w:type="dxa"/>
            <w:vAlign w:val="center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5G</w:t>
            </w:r>
            <w:r>
              <w:rPr>
                <w:rFonts w:asciiTheme="majorEastAsia" w:eastAsiaTheme="majorEastAsia" w:hAnsiTheme="majorEastAsia" w:cs="微软雅黑,Bold" w:hint="eastAsia"/>
              </w:rPr>
              <w:t>网络上行带宽增强技术</w:t>
            </w:r>
          </w:p>
        </w:tc>
        <w:tc>
          <w:tcPr>
            <w:tcW w:w="6062" w:type="dxa"/>
            <w:vAlign w:val="center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相关技术已获取国家或国内专利，或纳入</w:t>
            </w:r>
            <w:r>
              <w:rPr>
                <w:rFonts w:asciiTheme="majorEastAsia" w:eastAsiaTheme="majorEastAsia" w:hAnsiTheme="majorEastAsia" w:hint="eastAsia"/>
              </w:rPr>
              <w:t>3GPP</w:t>
            </w:r>
            <w:r>
              <w:rPr>
                <w:rFonts w:asciiTheme="majorEastAsia" w:eastAsiaTheme="majorEastAsia" w:hAnsiTheme="majorEastAsia" w:hint="eastAsia"/>
              </w:rPr>
              <w:t>等标准，并有实际项目应用</w:t>
            </w:r>
          </w:p>
        </w:tc>
      </w:tr>
      <w:tr w:rsidR="00102BFA" w:rsidTr="00B65CE0">
        <w:tc>
          <w:tcPr>
            <w:tcW w:w="846" w:type="dxa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 w:cs="微软雅黑,Bold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6</w:t>
            </w:r>
          </w:p>
        </w:tc>
        <w:tc>
          <w:tcPr>
            <w:tcW w:w="1876" w:type="dxa"/>
            <w:vAlign w:val="center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4/5G</w:t>
            </w:r>
            <w:r>
              <w:rPr>
                <w:rFonts w:asciiTheme="majorEastAsia" w:eastAsiaTheme="majorEastAsia" w:hAnsiTheme="majorEastAsia" w:cs="微软雅黑,Bold" w:hint="eastAsia"/>
              </w:rPr>
              <w:t>互操作</w:t>
            </w:r>
          </w:p>
        </w:tc>
        <w:tc>
          <w:tcPr>
            <w:tcW w:w="6062" w:type="dxa"/>
            <w:vAlign w:val="center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</w:rPr>
              <w:t>现网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>4G</w:t>
            </w:r>
            <w:r>
              <w:rPr>
                <w:rFonts w:asciiTheme="majorEastAsia" w:eastAsiaTheme="majorEastAsia" w:hAnsiTheme="majorEastAsia" w:hint="eastAsia"/>
              </w:rPr>
              <w:t>基站和</w:t>
            </w:r>
            <w:r>
              <w:rPr>
                <w:rFonts w:asciiTheme="majorEastAsia" w:eastAsiaTheme="majorEastAsia" w:hAnsiTheme="majorEastAsia" w:hint="eastAsia"/>
              </w:rPr>
              <w:t>EPC</w:t>
            </w:r>
            <w:r>
              <w:rPr>
                <w:rFonts w:asciiTheme="majorEastAsia" w:eastAsiaTheme="majorEastAsia" w:hAnsiTheme="majorEastAsia" w:hint="eastAsia"/>
              </w:rPr>
              <w:t>需开通支持</w:t>
            </w:r>
            <w:r>
              <w:rPr>
                <w:rFonts w:asciiTheme="majorEastAsia" w:eastAsiaTheme="majorEastAsia" w:hAnsiTheme="majorEastAsia" w:hint="eastAsia"/>
              </w:rPr>
              <w:t>4/5G</w:t>
            </w:r>
            <w:r>
              <w:rPr>
                <w:rFonts w:asciiTheme="majorEastAsia" w:eastAsiaTheme="majorEastAsia" w:hAnsiTheme="majorEastAsia" w:hint="eastAsia"/>
              </w:rPr>
              <w:t>互操作功能，并在</w:t>
            </w:r>
            <w:r>
              <w:rPr>
                <w:rFonts w:asciiTheme="majorEastAsia" w:eastAsiaTheme="majorEastAsia" w:hAnsiTheme="majorEastAsia" w:hint="eastAsia"/>
              </w:rPr>
              <w:t>5G</w:t>
            </w:r>
            <w:proofErr w:type="gramStart"/>
            <w:r>
              <w:rPr>
                <w:rFonts w:asciiTheme="majorEastAsia" w:eastAsiaTheme="majorEastAsia" w:hAnsiTheme="majorEastAsia" w:hint="eastAsia"/>
              </w:rPr>
              <w:t>核心网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>开通</w:t>
            </w:r>
            <w:r>
              <w:rPr>
                <w:rFonts w:asciiTheme="majorEastAsia" w:eastAsiaTheme="majorEastAsia" w:hAnsiTheme="majorEastAsia" w:hint="eastAsia"/>
              </w:rPr>
              <w:t>4/5G</w:t>
            </w:r>
            <w:r>
              <w:rPr>
                <w:rFonts w:asciiTheme="majorEastAsia" w:eastAsiaTheme="majorEastAsia" w:hAnsiTheme="majorEastAsia" w:hint="eastAsia"/>
              </w:rPr>
              <w:t>互操作功能，</w:t>
            </w:r>
            <w:r>
              <w:rPr>
                <w:rFonts w:asciiTheme="majorEastAsia" w:eastAsiaTheme="majorEastAsia" w:hAnsiTheme="majorEastAsia" w:hint="eastAsia"/>
              </w:rPr>
              <w:t>4G-&gt;5G</w:t>
            </w:r>
            <w:r>
              <w:rPr>
                <w:rFonts w:asciiTheme="majorEastAsia" w:eastAsiaTheme="majorEastAsia" w:hAnsiTheme="majorEastAsia" w:hint="eastAsia"/>
              </w:rPr>
              <w:t>和</w:t>
            </w:r>
            <w:r>
              <w:rPr>
                <w:rFonts w:asciiTheme="majorEastAsia" w:eastAsiaTheme="majorEastAsia" w:hAnsiTheme="majorEastAsia" w:hint="eastAsia"/>
              </w:rPr>
              <w:t>5G-&gt;4G</w:t>
            </w:r>
            <w:r>
              <w:rPr>
                <w:rFonts w:asciiTheme="majorEastAsia" w:eastAsiaTheme="majorEastAsia" w:hAnsiTheme="majorEastAsia" w:hint="eastAsia"/>
              </w:rPr>
              <w:t>的业务切换中断时延小于</w:t>
            </w:r>
            <w:r>
              <w:rPr>
                <w:rFonts w:asciiTheme="majorEastAsia" w:eastAsiaTheme="majorEastAsia" w:hAnsiTheme="majorEastAsia" w:hint="eastAsia"/>
              </w:rPr>
              <w:t>1.5s</w:t>
            </w:r>
          </w:p>
        </w:tc>
      </w:tr>
      <w:tr w:rsidR="00102BFA" w:rsidTr="00B65CE0">
        <w:tc>
          <w:tcPr>
            <w:tcW w:w="846" w:type="dxa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 w:cs="微软雅黑,Bold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7</w:t>
            </w:r>
          </w:p>
        </w:tc>
        <w:tc>
          <w:tcPr>
            <w:tcW w:w="1876" w:type="dxa"/>
            <w:vAlign w:val="center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5GAAU</w:t>
            </w:r>
            <w:r>
              <w:rPr>
                <w:rFonts w:asciiTheme="majorEastAsia" w:eastAsiaTheme="majorEastAsia" w:hAnsiTheme="majorEastAsia" w:cs="微软雅黑,Bold" w:hint="eastAsia"/>
              </w:rPr>
              <w:t>一体化产品能力</w:t>
            </w:r>
          </w:p>
        </w:tc>
        <w:tc>
          <w:tcPr>
            <w:tcW w:w="6062" w:type="dxa"/>
            <w:vAlign w:val="center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</w:t>
            </w:r>
            <w:r>
              <w:rPr>
                <w:rFonts w:asciiTheme="majorEastAsia" w:eastAsiaTheme="majorEastAsia" w:hAnsiTheme="majorEastAsia" w:hint="eastAsia"/>
              </w:rPr>
              <w:t>A+P</w:t>
            </w:r>
            <w:r>
              <w:rPr>
                <w:rFonts w:asciiTheme="majorEastAsia" w:eastAsiaTheme="majorEastAsia" w:hAnsiTheme="majorEastAsia" w:hint="eastAsia"/>
              </w:rPr>
              <w:t>一体化</w:t>
            </w:r>
            <w:proofErr w:type="spellStart"/>
            <w:r>
              <w:rPr>
                <w:rFonts w:asciiTheme="majorEastAsia" w:eastAsiaTheme="majorEastAsia" w:hAnsiTheme="majorEastAsia" w:hint="eastAsia"/>
              </w:rPr>
              <w:t>BladeAAU</w:t>
            </w:r>
            <w:proofErr w:type="spellEnd"/>
            <w:r>
              <w:rPr>
                <w:rFonts w:asciiTheme="majorEastAsia" w:eastAsiaTheme="majorEastAsia" w:hAnsiTheme="majorEastAsia" w:hint="eastAsia"/>
              </w:rPr>
              <w:t>模块，支持高频</w:t>
            </w:r>
            <w:r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如</w:t>
            </w:r>
            <w:r>
              <w:rPr>
                <w:rFonts w:asciiTheme="majorEastAsia" w:eastAsiaTheme="majorEastAsia" w:hAnsiTheme="majorEastAsia" w:hint="eastAsia"/>
              </w:rPr>
              <w:t>3.5G)64T/32T</w:t>
            </w:r>
            <w:r>
              <w:rPr>
                <w:rFonts w:asciiTheme="majorEastAsia" w:eastAsiaTheme="majorEastAsia" w:hAnsiTheme="majorEastAsia" w:hint="eastAsia"/>
              </w:rPr>
              <w:t>可选</w:t>
            </w:r>
            <w:r>
              <w:rPr>
                <w:rFonts w:asciiTheme="majorEastAsia" w:eastAsiaTheme="majorEastAsia" w:hAnsiTheme="majorEastAsia" w:hint="eastAsia"/>
              </w:rPr>
              <w:t>+</w:t>
            </w:r>
            <w:r>
              <w:rPr>
                <w:rFonts w:asciiTheme="majorEastAsia" w:eastAsiaTheme="majorEastAsia" w:hAnsiTheme="majorEastAsia" w:hint="eastAsia"/>
              </w:rPr>
              <w:t>低频</w:t>
            </w:r>
            <w:r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如</w:t>
            </w:r>
            <w:r>
              <w:rPr>
                <w:rFonts w:asciiTheme="majorEastAsia" w:eastAsiaTheme="majorEastAsia" w:hAnsiTheme="majorEastAsia" w:hint="eastAsia"/>
              </w:rPr>
              <w:t>1.8G/2.1G)4T4R</w:t>
            </w:r>
          </w:p>
        </w:tc>
      </w:tr>
    </w:tbl>
    <w:p w:rsidR="00102BFA" w:rsidRDefault="003D07BC">
      <w:pPr>
        <w:pStyle w:val="2"/>
        <w:numPr>
          <w:ilvl w:val="0"/>
          <w:numId w:val="1"/>
        </w:numPr>
      </w:pPr>
      <w:r>
        <w:rPr>
          <w:rFonts w:hint="eastAsia"/>
        </w:rPr>
        <w:t>U</w:t>
      </w:r>
      <w:r>
        <w:t>PF</w:t>
      </w:r>
      <w:r>
        <w:rPr>
          <w:rFonts w:hint="eastAsia"/>
        </w:rPr>
        <w:t>技术能力</w:t>
      </w:r>
    </w:p>
    <w:tbl>
      <w:tblPr>
        <w:tblStyle w:val="ae"/>
        <w:tblW w:w="8784" w:type="dxa"/>
        <w:tblLook w:val="04A0" w:firstRow="1" w:lastRow="0" w:firstColumn="1" w:lastColumn="0" w:noHBand="0" w:noVBand="1"/>
      </w:tblPr>
      <w:tblGrid>
        <w:gridCol w:w="704"/>
        <w:gridCol w:w="2018"/>
        <w:gridCol w:w="6062"/>
      </w:tblGrid>
      <w:tr w:rsidR="00102BFA" w:rsidRPr="00B65CE0" w:rsidTr="00500ABC">
        <w:tc>
          <w:tcPr>
            <w:tcW w:w="704" w:type="dxa"/>
            <w:shd w:val="clear" w:color="auto" w:fill="auto"/>
          </w:tcPr>
          <w:p w:rsidR="00102BFA" w:rsidRPr="00B65CE0" w:rsidRDefault="003D07BC">
            <w:pPr>
              <w:pStyle w:val="ab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B65CE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序号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02BFA" w:rsidRPr="00B65CE0" w:rsidRDefault="003D07BC">
            <w:pPr>
              <w:pStyle w:val="ab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B65CE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指标类型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02BFA" w:rsidRPr="00B65CE0" w:rsidRDefault="003D07BC" w:rsidP="00B65CE0">
            <w:pPr>
              <w:pStyle w:val="ab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B65CE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参数描述</w:t>
            </w:r>
          </w:p>
        </w:tc>
      </w:tr>
      <w:tr w:rsidR="00102BFA">
        <w:tc>
          <w:tcPr>
            <w:tcW w:w="704" w:type="dxa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 w:cs="微软雅黑,Bold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</w:t>
            </w:r>
          </w:p>
        </w:tc>
        <w:tc>
          <w:tcPr>
            <w:tcW w:w="2018" w:type="dxa"/>
            <w:vAlign w:val="center"/>
          </w:tcPr>
          <w:p w:rsidR="00102BFA" w:rsidRDefault="003D07BC">
            <w:pPr>
              <w:pStyle w:val="ab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5G</w:t>
            </w:r>
            <w:proofErr w:type="gramStart"/>
            <w:r>
              <w:rPr>
                <w:rFonts w:asciiTheme="majorEastAsia" w:eastAsiaTheme="majorEastAsia" w:hAnsiTheme="majorEastAsia" w:cs="微软雅黑,Bold" w:hint="eastAsia"/>
              </w:rPr>
              <w:t>核心网</w:t>
            </w:r>
            <w:proofErr w:type="gramEnd"/>
            <w:r>
              <w:rPr>
                <w:rFonts w:asciiTheme="majorEastAsia" w:eastAsiaTheme="majorEastAsia" w:hAnsiTheme="majorEastAsia" w:cs="微软雅黑,Bold" w:hint="eastAsia"/>
              </w:rPr>
              <w:t>兼容性</w:t>
            </w:r>
          </w:p>
        </w:tc>
        <w:tc>
          <w:tcPr>
            <w:tcW w:w="6062" w:type="dxa"/>
            <w:vAlign w:val="center"/>
          </w:tcPr>
          <w:p w:rsidR="00102BFA" w:rsidRDefault="003D07BC">
            <w:pPr>
              <w:pStyle w:val="ab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投标方所投产</w:t>
            </w:r>
            <w:proofErr w:type="gramStart"/>
            <w:r>
              <w:rPr>
                <w:rFonts w:asciiTheme="majorEastAsia" w:eastAsiaTheme="majorEastAsia" w:hAnsiTheme="majorEastAsia" w:hint="eastAsia"/>
              </w:rPr>
              <w:t>品具备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>与不少于</w:t>
            </w:r>
            <w:r>
              <w:rPr>
                <w:rFonts w:asciiTheme="majorEastAsia" w:eastAsiaTheme="majorEastAsia" w:hAnsiTheme="majorEastAsia" w:hint="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>家主流</w:t>
            </w:r>
            <w:r>
              <w:rPr>
                <w:rFonts w:asciiTheme="majorEastAsia" w:eastAsiaTheme="majorEastAsia" w:hAnsiTheme="majorEastAsia" w:hint="eastAsia"/>
              </w:rPr>
              <w:t>5G</w:t>
            </w:r>
            <w:proofErr w:type="gramStart"/>
            <w:r>
              <w:rPr>
                <w:rFonts w:asciiTheme="majorEastAsia" w:eastAsiaTheme="majorEastAsia" w:hAnsiTheme="majorEastAsia" w:hint="eastAsia"/>
              </w:rPr>
              <w:t>核心网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>厂商的对接能力，并已完成多个相应的商用项目，且可</w:t>
            </w:r>
            <w:proofErr w:type="gramStart"/>
            <w:r>
              <w:rPr>
                <w:rFonts w:asciiTheme="majorEastAsia" w:eastAsiaTheme="majorEastAsia" w:hAnsiTheme="majorEastAsia" w:hint="eastAsia"/>
              </w:rPr>
              <w:t>提供现网对接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>证明</w:t>
            </w:r>
          </w:p>
        </w:tc>
      </w:tr>
      <w:tr w:rsidR="00102BFA">
        <w:tc>
          <w:tcPr>
            <w:tcW w:w="704" w:type="dxa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 w:cs="微软雅黑,Bold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2</w:t>
            </w:r>
          </w:p>
        </w:tc>
        <w:tc>
          <w:tcPr>
            <w:tcW w:w="2018" w:type="dxa"/>
            <w:vAlign w:val="center"/>
          </w:tcPr>
          <w:p w:rsidR="00102BFA" w:rsidRDefault="003D07BC">
            <w:pPr>
              <w:pStyle w:val="ab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硬件兼容性</w:t>
            </w:r>
          </w:p>
        </w:tc>
        <w:tc>
          <w:tcPr>
            <w:tcW w:w="6062" w:type="dxa"/>
            <w:vAlign w:val="center"/>
          </w:tcPr>
          <w:p w:rsidR="00102BFA" w:rsidRDefault="003D07BC">
            <w:pPr>
              <w:pStyle w:val="ab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投标方所</w:t>
            </w:r>
            <w:proofErr w:type="gramStart"/>
            <w:r>
              <w:rPr>
                <w:rFonts w:asciiTheme="majorEastAsia" w:eastAsiaTheme="majorEastAsia" w:hAnsiTheme="majorEastAsia" w:hint="eastAsia"/>
              </w:rPr>
              <w:t>投产品需具备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>3</w:t>
            </w:r>
            <w:r>
              <w:rPr>
                <w:rFonts w:asciiTheme="majorEastAsia" w:eastAsiaTheme="majorEastAsia" w:hAnsiTheme="majorEastAsia" w:hint="eastAsia"/>
              </w:rPr>
              <w:t>个及以上不同品牌服务器的部署能力</w:t>
            </w:r>
          </w:p>
        </w:tc>
      </w:tr>
      <w:tr w:rsidR="00102BFA">
        <w:tc>
          <w:tcPr>
            <w:tcW w:w="704" w:type="dxa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 w:cs="微软雅黑,Bold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3</w:t>
            </w:r>
          </w:p>
        </w:tc>
        <w:tc>
          <w:tcPr>
            <w:tcW w:w="2018" w:type="dxa"/>
            <w:vAlign w:val="center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功能支持</w:t>
            </w:r>
          </w:p>
        </w:tc>
        <w:tc>
          <w:tcPr>
            <w:tcW w:w="6062" w:type="dxa"/>
            <w:vAlign w:val="center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投标方所</w:t>
            </w:r>
            <w:proofErr w:type="gramStart"/>
            <w:r>
              <w:rPr>
                <w:rFonts w:asciiTheme="majorEastAsia" w:eastAsiaTheme="majorEastAsia" w:hAnsiTheme="majorEastAsia" w:hint="eastAsia"/>
              </w:rPr>
              <w:t>投产品需具备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>5GSwitch</w:t>
            </w:r>
            <w:r>
              <w:rPr>
                <w:rFonts w:asciiTheme="majorEastAsia" w:eastAsiaTheme="majorEastAsia" w:hAnsiTheme="majorEastAsia" w:hint="eastAsia"/>
              </w:rPr>
              <w:t>功能，支持不依赖</w:t>
            </w:r>
            <w:proofErr w:type="gramStart"/>
            <w:r>
              <w:rPr>
                <w:rFonts w:asciiTheme="majorEastAsia" w:eastAsiaTheme="majorEastAsia" w:hAnsiTheme="majorEastAsia" w:hint="eastAsia"/>
              </w:rPr>
              <w:t>核心网配合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>同一</w:t>
            </w:r>
            <w:r>
              <w:rPr>
                <w:rFonts w:asciiTheme="majorEastAsia" w:eastAsiaTheme="majorEastAsia" w:hAnsiTheme="majorEastAsia" w:hint="eastAsia"/>
              </w:rPr>
              <w:t>UPF</w:t>
            </w:r>
            <w:r>
              <w:rPr>
                <w:rFonts w:asciiTheme="majorEastAsia" w:eastAsiaTheme="majorEastAsia" w:hAnsiTheme="majorEastAsia" w:hint="eastAsia"/>
              </w:rPr>
              <w:t>下的终端互访</w:t>
            </w:r>
          </w:p>
        </w:tc>
      </w:tr>
      <w:tr w:rsidR="00102BFA">
        <w:tc>
          <w:tcPr>
            <w:tcW w:w="704" w:type="dxa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 w:cs="微软雅黑,Bold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4</w:t>
            </w:r>
          </w:p>
        </w:tc>
        <w:tc>
          <w:tcPr>
            <w:tcW w:w="2018" w:type="dxa"/>
            <w:vAlign w:val="center"/>
          </w:tcPr>
          <w:p w:rsidR="00102BFA" w:rsidRDefault="003D07BC">
            <w:pPr>
              <w:pStyle w:val="ab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容</w:t>
            </w:r>
            <w:proofErr w:type="gramStart"/>
            <w:r>
              <w:rPr>
                <w:rFonts w:asciiTheme="majorEastAsia" w:eastAsiaTheme="majorEastAsia" w:hAnsiTheme="majorEastAsia" w:cs="微软雅黑,Bold" w:hint="eastAsia"/>
              </w:rPr>
              <w:t>灾功能</w:t>
            </w:r>
            <w:proofErr w:type="gramEnd"/>
          </w:p>
        </w:tc>
        <w:tc>
          <w:tcPr>
            <w:tcW w:w="6062" w:type="dxa"/>
            <w:vAlign w:val="center"/>
          </w:tcPr>
          <w:p w:rsidR="00102BFA" w:rsidRDefault="003D07BC">
            <w:pPr>
              <w:pStyle w:val="ab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投标方所</w:t>
            </w:r>
            <w:proofErr w:type="gramStart"/>
            <w:r>
              <w:rPr>
                <w:rFonts w:asciiTheme="majorEastAsia" w:eastAsiaTheme="majorEastAsia" w:hAnsiTheme="majorEastAsia" w:hint="eastAsia"/>
              </w:rPr>
              <w:t>投产品需具备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>热会话本地容</w:t>
            </w:r>
            <w:proofErr w:type="gramStart"/>
            <w:r>
              <w:rPr>
                <w:rFonts w:asciiTheme="majorEastAsia" w:eastAsiaTheme="majorEastAsia" w:hAnsiTheme="majorEastAsia" w:hint="eastAsia"/>
              </w:rPr>
              <w:t>灾能力</w:t>
            </w:r>
            <w:proofErr w:type="gramEnd"/>
          </w:p>
        </w:tc>
      </w:tr>
      <w:tr w:rsidR="00102BFA">
        <w:tc>
          <w:tcPr>
            <w:tcW w:w="704" w:type="dxa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 w:cs="微软雅黑,Bold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5</w:t>
            </w:r>
          </w:p>
        </w:tc>
        <w:tc>
          <w:tcPr>
            <w:tcW w:w="2018" w:type="dxa"/>
            <w:vMerge w:val="restart"/>
            <w:vAlign w:val="center"/>
          </w:tcPr>
          <w:p w:rsidR="00102BFA" w:rsidRDefault="003D07BC">
            <w:pPr>
              <w:pStyle w:val="ab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自主管理能力</w:t>
            </w:r>
          </w:p>
          <w:p w:rsidR="00102BFA" w:rsidRDefault="00102BFA">
            <w:pPr>
              <w:pStyle w:val="ab"/>
              <w:shd w:val="clear" w:color="auto" w:fill="FFFFFF"/>
              <w:rPr>
                <w:rFonts w:asciiTheme="majorEastAsia" w:eastAsiaTheme="majorEastAsia" w:hAnsiTheme="majorEastAsia" w:cs="微软雅黑,Bold"/>
              </w:rPr>
            </w:pPr>
          </w:p>
        </w:tc>
        <w:tc>
          <w:tcPr>
            <w:tcW w:w="6062" w:type="dxa"/>
            <w:vAlign w:val="center"/>
          </w:tcPr>
          <w:p w:rsidR="00102BFA" w:rsidRDefault="003D07BC">
            <w:pPr>
              <w:pStyle w:val="ab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投标方所</w:t>
            </w:r>
            <w:proofErr w:type="gramStart"/>
            <w:r>
              <w:rPr>
                <w:rFonts w:asciiTheme="majorEastAsia" w:eastAsiaTheme="majorEastAsia" w:hAnsiTheme="majorEastAsia" w:hint="eastAsia"/>
              </w:rPr>
              <w:t>投产品需具备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>控制终端设备内网访问、外网访问、以及语音通话的权限</w:t>
            </w:r>
          </w:p>
        </w:tc>
      </w:tr>
      <w:tr w:rsidR="00102BFA">
        <w:tc>
          <w:tcPr>
            <w:tcW w:w="704" w:type="dxa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 w:cs="微软雅黑,Bold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6</w:t>
            </w:r>
          </w:p>
        </w:tc>
        <w:tc>
          <w:tcPr>
            <w:tcW w:w="2018" w:type="dxa"/>
            <w:vMerge/>
            <w:vAlign w:val="center"/>
          </w:tcPr>
          <w:p w:rsidR="00102BFA" w:rsidRDefault="00102BFA">
            <w:pPr>
              <w:pStyle w:val="ab"/>
              <w:shd w:val="clear" w:color="auto" w:fill="FFFFFF"/>
              <w:rPr>
                <w:rFonts w:asciiTheme="majorEastAsia" w:eastAsiaTheme="majorEastAsia" w:hAnsiTheme="majorEastAsia" w:cs="微软雅黑,Bold"/>
              </w:rPr>
            </w:pPr>
          </w:p>
        </w:tc>
        <w:tc>
          <w:tcPr>
            <w:tcW w:w="6062" w:type="dxa"/>
            <w:vAlign w:val="center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投标方所</w:t>
            </w:r>
            <w:proofErr w:type="gramStart"/>
            <w:r>
              <w:rPr>
                <w:rFonts w:asciiTheme="majorEastAsia" w:eastAsiaTheme="majorEastAsia" w:hAnsiTheme="majorEastAsia" w:hint="eastAsia"/>
              </w:rPr>
              <w:t>投产品需具备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>主动与</w:t>
            </w:r>
            <w:r>
              <w:rPr>
                <w:rFonts w:asciiTheme="majorEastAsia" w:eastAsiaTheme="majorEastAsia" w:hAnsiTheme="majorEastAsia" w:hint="eastAsia"/>
              </w:rPr>
              <w:t>5G</w:t>
            </w:r>
            <w:proofErr w:type="gramStart"/>
            <w:r>
              <w:rPr>
                <w:rFonts w:asciiTheme="majorEastAsia" w:eastAsiaTheme="majorEastAsia" w:hAnsiTheme="majorEastAsia" w:hint="eastAsia"/>
              </w:rPr>
              <w:t>核心网控制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>面的会话释放和一键恢复</w:t>
            </w:r>
          </w:p>
        </w:tc>
      </w:tr>
      <w:tr w:rsidR="00102BFA">
        <w:tc>
          <w:tcPr>
            <w:tcW w:w="704" w:type="dxa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 w:cs="微软雅黑,Bold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7</w:t>
            </w:r>
          </w:p>
        </w:tc>
        <w:tc>
          <w:tcPr>
            <w:tcW w:w="2018" w:type="dxa"/>
            <w:vMerge/>
            <w:vAlign w:val="center"/>
          </w:tcPr>
          <w:p w:rsidR="00102BFA" w:rsidRDefault="00102BFA">
            <w:pPr>
              <w:pStyle w:val="ab"/>
              <w:shd w:val="clear" w:color="auto" w:fill="FFFFFF"/>
              <w:rPr>
                <w:rFonts w:asciiTheme="majorEastAsia" w:eastAsiaTheme="majorEastAsia" w:hAnsiTheme="majorEastAsia" w:cs="微软雅黑,Bold"/>
              </w:rPr>
            </w:pPr>
          </w:p>
        </w:tc>
        <w:tc>
          <w:tcPr>
            <w:tcW w:w="6062" w:type="dxa"/>
            <w:vAlign w:val="center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投标方所</w:t>
            </w:r>
            <w:proofErr w:type="gramStart"/>
            <w:r>
              <w:rPr>
                <w:rFonts w:asciiTheme="majorEastAsia" w:eastAsiaTheme="majorEastAsia" w:hAnsiTheme="majorEastAsia" w:hint="eastAsia"/>
              </w:rPr>
              <w:t>投产品需具备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>人性化、可视化的操作界面</w:t>
            </w:r>
          </w:p>
        </w:tc>
      </w:tr>
      <w:tr w:rsidR="00102BFA">
        <w:tc>
          <w:tcPr>
            <w:tcW w:w="704" w:type="dxa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 w:cs="微软雅黑,Bold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lastRenderedPageBreak/>
              <w:t>8</w:t>
            </w:r>
          </w:p>
        </w:tc>
        <w:tc>
          <w:tcPr>
            <w:tcW w:w="2018" w:type="dxa"/>
            <w:vAlign w:val="center"/>
          </w:tcPr>
          <w:p w:rsidR="00102BFA" w:rsidRDefault="003D07BC">
            <w:pPr>
              <w:pStyle w:val="ab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安全产品兼容</w:t>
            </w:r>
          </w:p>
          <w:p w:rsidR="00102BFA" w:rsidRDefault="003D07BC">
            <w:pPr>
              <w:pStyle w:val="ab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性</w:t>
            </w:r>
          </w:p>
        </w:tc>
        <w:tc>
          <w:tcPr>
            <w:tcW w:w="6062" w:type="dxa"/>
            <w:vAlign w:val="center"/>
          </w:tcPr>
          <w:p w:rsidR="00102BFA" w:rsidRDefault="003D07BC">
            <w:pPr>
              <w:pStyle w:val="ab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投标方所</w:t>
            </w:r>
            <w:proofErr w:type="gramStart"/>
            <w:r>
              <w:rPr>
                <w:rFonts w:asciiTheme="majorEastAsia" w:eastAsiaTheme="majorEastAsia" w:hAnsiTheme="majorEastAsia" w:hint="eastAsia"/>
              </w:rPr>
              <w:t>投产品需具备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>与不少于</w:t>
            </w:r>
            <w:r>
              <w:rPr>
                <w:rFonts w:asciiTheme="majorEastAsia" w:eastAsiaTheme="majorEastAsia" w:hAnsiTheme="majorEastAsia" w:hint="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>种品牌防病毒软件的对接与部署能力</w:t>
            </w:r>
          </w:p>
        </w:tc>
      </w:tr>
    </w:tbl>
    <w:p w:rsidR="00102BFA" w:rsidRDefault="00102BFA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102BFA" w:rsidRDefault="003D07BC">
      <w:pPr>
        <w:pStyle w:val="2"/>
        <w:numPr>
          <w:ilvl w:val="0"/>
          <w:numId w:val="1"/>
        </w:numPr>
      </w:pPr>
      <w:r>
        <w:rPr>
          <w:rFonts w:hint="eastAsia"/>
        </w:rPr>
        <w:t>性能参数</w:t>
      </w:r>
      <w:bookmarkStart w:id="0" w:name="_GoBack"/>
      <w:bookmarkEnd w:id="0"/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5954"/>
      </w:tblGrid>
      <w:tr w:rsidR="00102BFA" w:rsidRPr="003D07BC" w:rsidTr="003D07BC">
        <w:trPr>
          <w:trHeight w:val="830"/>
        </w:trPr>
        <w:tc>
          <w:tcPr>
            <w:tcW w:w="709" w:type="dxa"/>
            <w:shd w:val="clear" w:color="auto" w:fill="auto"/>
            <w:vAlign w:val="center"/>
          </w:tcPr>
          <w:p w:rsidR="00102BFA" w:rsidRPr="003D07BC" w:rsidRDefault="003D07BC" w:rsidP="003D07BC">
            <w:pPr>
              <w:pStyle w:val="ab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D07B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序号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2BFA" w:rsidRPr="003D07BC" w:rsidRDefault="003D07BC" w:rsidP="003D07BC">
            <w:pPr>
              <w:pStyle w:val="ab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D07B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指标类型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02BFA" w:rsidRPr="003D07BC" w:rsidRDefault="003D07BC" w:rsidP="003D07BC">
            <w:pPr>
              <w:pStyle w:val="ab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D07B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参数描述</w:t>
            </w:r>
          </w:p>
        </w:tc>
      </w:tr>
      <w:tr w:rsidR="00102BFA">
        <w:trPr>
          <w:trHeight w:val="830"/>
        </w:trPr>
        <w:tc>
          <w:tcPr>
            <w:tcW w:w="709" w:type="dxa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 w:cs="微软雅黑,Bold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 w:cs="微软雅黑,Bold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网络质量要求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 w:cs="微软雅黑,Bold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1</w:t>
            </w:r>
            <w:r>
              <w:rPr>
                <w:rFonts w:asciiTheme="majorEastAsia" w:eastAsiaTheme="majorEastAsia" w:hAnsiTheme="majorEastAsia" w:cs="微软雅黑,Bold"/>
              </w:rPr>
              <w:t>.</w:t>
            </w:r>
            <w:r>
              <w:rPr>
                <w:rFonts w:asciiTheme="majorEastAsia" w:eastAsiaTheme="majorEastAsia" w:hAnsiTheme="majorEastAsia" w:cs="微软雅黑,Bold" w:hint="eastAsia"/>
              </w:rPr>
              <w:t>丢包率</w:t>
            </w:r>
            <w:r>
              <w:rPr>
                <w:rFonts w:asciiTheme="majorEastAsia" w:eastAsiaTheme="majorEastAsia" w:hAnsiTheme="majorEastAsia" w:cs="微软雅黑,Bold" w:hint="eastAsia"/>
              </w:rPr>
              <w:t>&lt;3%</w:t>
            </w:r>
          </w:p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 w:cs="微软雅黑,Bold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2</w:t>
            </w:r>
            <w:r>
              <w:rPr>
                <w:rFonts w:asciiTheme="majorEastAsia" w:eastAsiaTheme="majorEastAsia" w:hAnsiTheme="majorEastAsia" w:cs="微软雅黑,Bold"/>
              </w:rPr>
              <w:t>.</w:t>
            </w:r>
            <w:r>
              <w:rPr>
                <w:rFonts w:asciiTheme="majorEastAsia" w:eastAsiaTheme="majorEastAsia" w:hAnsiTheme="majorEastAsia" w:cs="微软雅黑,Bold" w:hint="eastAsia"/>
              </w:rPr>
              <w:t>平均时延</w:t>
            </w:r>
            <w:r>
              <w:rPr>
                <w:rFonts w:asciiTheme="majorEastAsia" w:eastAsiaTheme="majorEastAsia" w:hAnsiTheme="majorEastAsia" w:cs="微软雅黑,Bold" w:hint="eastAsia"/>
              </w:rPr>
              <w:t>&lt;40ms</w:t>
            </w:r>
            <w:r>
              <w:rPr>
                <w:rFonts w:asciiTheme="majorEastAsia" w:eastAsiaTheme="majorEastAsia" w:hAnsiTheme="majorEastAsia" w:cs="微软雅黑,Bold" w:hint="eastAsia"/>
              </w:rPr>
              <w:t>（</w:t>
            </w:r>
            <w:r>
              <w:rPr>
                <w:rFonts w:asciiTheme="majorEastAsia" w:eastAsiaTheme="majorEastAsia" w:hAnsiTheme="majorEastAsia" w:cs="微软雅黑,Bold" w:hint="eastAsia"/>
              </w:rPr>
              <w:t>5G CPE</w:t>
            </w:r>
            <w:r>
              <w:rPr>
                <w:rFonts w:asciiTheme="majorEastAsia" w:eastAsiaTheme="majorEastAsia" w:hAnsiTheme="majorEastAsia" w:cs="微软雅黑,Bold" w:hint="eastAsia"/>
              </w:rPr>
              <w:t>到服务器）</w:t>
            </w:r>
          </w:p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 w:cs="微软雅黑,Bold"/>
              </w:rPr>
            </w:pPr>
            <w:r>
              <w:rPr>
                <w:rFonts w:asciiTheme="majorEastAsia" w:eastAsiaTheme="majorEastAsia" w:hAnsiTheme="majorEastAsia" w:cs="微软雅黑,Bold"/>
              </w:rPr>
              <w:t>3.</w:t>
            </w:r>
            <w:r>
              <w:rPr>
                <w:rFonts w:asciiTheme="majorEastAsia" w:eastAsiaTheme="majorEastAsia" w:hAnsiTheme="majorEastAsia" w:cs="微软雅黑,Bold" w:hint="eastAsia"/>
              </w:rPr>
              <w:t>5G</w:t>
            </w:r>
            <w:r>
              <w:rPr>
                <w:rFonts w:asciiTheme="majorEastAsia" w:eastAsiaTheme="majorEastAsia" w:hAnsiTheme="majorEastAsia" w:cs="微软雅黑,Bold" w:hint="eastAsia"/>
              </w:rPr>
              <w:t>带宽保证双向</w:t>
            </w:r>
            <w:r>
              <w:rPr>
                <w:rFonts w:asciiTheme="majorEastAsia" w:eastAsiaTheme="majorEastAsia" w:hAnsiTheme="majorEastAsia" w:cs="微软雅黑,Bold" w:hint="eastAsia"/>
              </w:rPr>
              <w:t xml:space="preserve">4K </w:t>
            </w:r>
            <w:r>
              <w:rPr>
                <w:rFonts w:asciiTheme="majorEastAsia" w:eastAsiaTheme="majorEastAsia" w:hAnsiTheme="majorEastAsia" w:cs="微软雅黑,Bold" w:hint="eastAsia"/>
              </w:rPr>
              <w:t>高清视频流正常使用</w:t>
            </w:r>
          </w:p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 w:cs="微软雅黑,Bold"/>
              </w:rPr>
            </w:pPr>
            <w:r>
              <w:rPr>
                <w:rFonts w:asciiTheme="majorEastAsia" w:eastAsiaTheme="majorEastAsia" w:hAnsiTheme="majorEastAsia" w:cs="微软雅黑,Bold"/>
              </w:rPr>
              <w:t>4.</w:t>
            </w:r>
            <w:r>
              <w:rPr>
                <w:rFonts w:asciiTheme="majorEastAsia" w:eastAsiaTheme="majorEastAsia" w:hAnsiTheme="majorEastAsia" w:cs="微软雅黑,Bold" w:hint="eastAsia"/>
              </w:rPr>
              <w:t>5G</w:t>
            </w:r>
            <w:r>
              <w:rPr>
                <w:rFonts w:asciiTheme="majorEastAsia" w:eastAsiaTheme="majorEastAsia" w:hAnsiTheme="majorEastAsia" w:cs="微软雅黑,Bold" w:hint="eastAsia"/>
              </w:rPr>
              <w:t>覆盖指标（</w:t>
            </w:r>
            <w:r>
              <w:rPr>
                <w:rFonts w:asciiTheme="majorEastAsia" w:eastAsiaTheme="majorEastAsia" w:hAnsiTheme="majorEastAsia" w:cs="微软雅黑,Bold" w:hint="eastAsia"/>
              </w:rPr>
              <w:t>95%</w:t>
            </w:r>
            <w:r>
              <w:rPr>
                <w:rFonts w:asciiTheme="majorEastAsia" w:eastAsiaTheme="majorEastAsia" w:hAnsiTheme="majorEastAsia" w:cs="微软雅黑,Bold" w:hint="eastAsia"/>
              </w:rPr>
              <w:t>覆盖率，参考信号电平</w:t>
            </w:r>
            <w:r>
              <w:rPr>
                <w:rFonts w:asciiTheme="majorEastAsia" w:eastAsiaTheme="majorEastAsia" w:hAnsiTheme="majorEastAsia" w:cs="微软雅黑,Bold" w:hint="eastAsia"/>
              </w:rPr>
              <w:t>SS-RSRP&gt;-100dbm</w:t>
            </w:r>
            <w:r>
              <w:rPr>
                <w:rFonts w:asciiTheme="majorEastAsia" w:eastAsiaTheme="majorEastAsia" w:hAnsiTheme="majorEastAsia" w:cs="微软雅黑,Bold" w:hint="eastAsia"/>
              </w:rPr>
              <w:t>）</w:t>
            </w:r>
          </w:p>
        </w:tc>
      </w:tr>
      <w:tr w:rsidR="00102BFA">
        <w:trPr>
          <w:trHeight w:val="1530"/>
        </w:trPr>
        <w:tc>
          <w:tcPr>
            <w:tcW w:w="709" w:type="dxa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 w:cs="微软雅黑,Bold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 w:cs="微软雅黑,Bold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数据安全要求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 w:cs="微软雅黑,Bold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支持信令和网管数据经过</w:t>
            </w:r>
            <w:r>
              <w:rPr>
                <w:rFonts w:asciiTheme="majorEastAsia" w:eastAsiaTheme="majorEastAsia" w:hAnsiTheme="majorEastAsia" w:cs="微软雅黑,Bold" w:hint="eastAsia"/>
              </w:rPr>
              <w:t>I</w:t>
            </w:r>
            <w:r>
              <w:rPr>
                <w:rFonts w:asciiTheme="majorEastAsia" w:eastAsiaTheme="majorEastAsia" w:hAnsiTheme="majorEastAsia" w:cs="微软雅黑,Bold"/>
              </w:rPr>
              <w:t>T/OT</w:t>
            </w:r>
            <w:r>
              <w:rPr>
                <w:rFonts w:asciiTheme="majorEastAsia" w:eastAsiaTheme="majorEastAsia" w:hAnsiTheme="majorEastAsia" w:cs="微软雅黑,Bold" w:hint="eastAsia"/>
              </w:rPr>
              <w:t>防火墙管控</w:t>
            </w:r>
          </w:p>
        </w:tc>
      </w:tr>
      <w:tr w:rsidR="00102BFA">
        <w:trPr>
          <w:trHeight w:val="861"/>
        </w:trPr>
        <w:tc>
          <w:tcPr>
            <w:tcW w:w="709" w:type="dxa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 w:cs="微软雅黑,Bold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 w:cs="微软雅黑,Bold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 xml:space="preserve">Ping </w:t>
            </w:r>
            <w:r>
              <w:rPr>
                <w:rFonts w:asciiTheme="majorEastAsia" w:eastAsiaTheme="majorEastAsia" w:hAnsiTheme="majorEastAsia" w:cs="微软雅黑,Bold" w:hint="eastAsia"/>
              </w:rPr>
              <w:t>空口时延测试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 w:cs="微软雅黑,Bold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1.</w:t>
            </w:r>
            <w:r>
              <w:rPr>
                <w:rFonts w:asciiTheme="majorEastAsia" w:eastAsiaTheme="majorEastAsia" w:hAnsiTheme="majorEastAsia" w:cs="微软雅黑,Bold" w:hint="eastAsia"/>
              </w:rPr>
              <w:t>方法：测试终端处于主</w:t>
            </w:r>
            <w:proofErr w:type="gramStart"/>
            <w:r>
              <w:rPr>
                <w:rFonts w:asciiTheme="majorEastAsia" w:eastAsiaTheme="majorEastAsia" w:hAnsiTheme="majorEastAsia" w:cs="微软雅黑,Bold" w:hint="eastAsia"/>
              </w:rPr>
              <w:t>测小区</w:t>
            </w:r>
            <w:proofErr w:type="gramEnd"/>
            <w:r>
              <w:rPr>
                <w:rFonts w:asciiTheme="majorEastAsia" w:eastAsiaTheme="majorEastAsia" w:hAnsiTheme="majorEastAsia" w:cs="微软雅黑,Bold" w:hint="eastAsia"/>
              </w:rPr>
              <w:t>内覆盖好点，测试终端接入系统，分别发起</w:t>
            </w:r>
            <w:r>
              <w:rPr>
                <w:rFonts w:asciiTheme="majorEastAsia" w:eastAsiaTheme="majorEastAsia" w:hAnsiTheme="majorEastAsia" w:cs="微软雅黑,Bold" w:hint="eastAsia"/>
              </w:rPr>
              <w:t>32Bytes</w:t>
            </w:r>
            <w:r>
              <w:rPr>
                <w:rFonts w:asciiTheme="majorEastAsia" w:eastAsiaTheme="majorEastAsia" w:hAnsiTheme="majorEastAsia" w:cs="微软雅黑,Bold" w:hint="eastAsia"/>
              </w:rPr>
              <w:t>、</w:t>
            </w:r>
            <w:r>
              <w:rPr>
                <w:rFonts w:asciiTheme="majorEastAsia" w:eastAsiaTheme="majorEastAsia" w:hAnsiTheme="majorEastAsia" w:cs="微软雅黑,Bold"/>
              </w:rPr>
              <w:t>1200</w:t>
            </w:r>
            <w:r>
              <w:rPr>
                <w:rFonts w:asciiTheme="majorEastAsia" w:eastAsiaTheme="majorEastAsia" w:hAnsiTheme="majorEastAsia" w:cs="微软雅黑,Bold" w:hint="eastAsia"/>
              </w:rPr>
              <w:t xml:space="preserve">Bytes ping </w:t>
            </w:r>
            <w:r>
              <w:rPr>
                <w:rFonts w:asciiTheme="majorEastAsia" w:eastAsiaTheme="majorEastAsia" w:hAnsiTheme="majorEastAsia" w:cs="微软雅黑,Bold" w:hint="eastAsia"/>
              </w:rPr>
              <w:t>包</w:t>
            </w:r>
          </w:p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 w:cs="微软雅黑,Bold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2.</w:t>
            </w:r>
            <w:r>
              <w:rPr>
                <w:rFonts w:asciiTheme="majorEastAsia" w:eastAsiaTheme="majorEastAsia" w:hAnsiTheme="majorEastAsia" w:cs="微软雅黑,Bold" w:hint="eastAsia"/>
              </w:rPr>
              <w:t>标准：</w:t>
            </w:r>
            <w:r>
              <w:rPr>
                <w:rFonts w:asciiTheme="majorEastAsia" w:eastAsiaTheme="majorEastAsia" w:hAnsiTheme="majorEastAsia" w:cs="微软雅黑,Bold" w:hint="eastAsia"/>
              </w:rPr>
              <w:t xml:space="preserve">32Bytes </w:t>
            </w:r>
            <w:r>
              <w:rPr>
                <w:rFonts w:asciiTheme="majorEastAsia" w:eastAsiaTheme="majorEastAsia" w:hAnsiTheme="majorEastAsia" w:cs="微软雅黑,Bold" w:hint="eastAsia"/>
              </w:rPr>
              <w:t>小包时延平均</w:t>
            </w:r>
            <w:r>
              <w:rPr>
                <w:rFonts w:asciiTheme="majorEastAsia" w:eastAsiaTheme="majorEastAsia" w:hAnsiTheme="majorEastAsia" w:cs="微软雅黑,Bold" w:hint="eastAsia"/>
              </w:rPr>
              <w:t xml:space="preserve"> 30ms;1</w:t>
            </w:r>
            <w:r>
              <w:rPr>
                <w:rFonts w:asciiTheme="majorEastAsia" w:eastAsiaTheme="majorEastAsia" w:hAnsiTheme="majorEastAsia" w:cs="微软雅黑,Bold"/>
              </w:rPr>
              <w:t>2</w:t>
            </w:r>
            <w:r>
              <w:rPr>
                <w:rFonts w:asciiTheme="majorEastAsia" w:eastAsiaTheme="majorEastAsia" w:hAnsiTheme="majorEastAsia" w:cs="微软雅黑,Bold" w:hint="eastAsia"/>
              </w:rPr>
              <w:t xml:space="preserve">00Bytes </w:t>
            </w:r>
            <w:r>
              <w:rPr>
                <w:rFonts w:asciiTheme="majorEastAsia" w:eastAsiaTheme="majorEastAsia" w:hAnsiTheme="majorEastAsia" w:cs="微软雅黑,Bold" w:hint="eastAsia"/>
              </w:rPr>
              <w:t>大包时延平均</w:t>
            </w:r>
            <w:r>
              <w:rPr>
                <w:rFonts w:asciiTheme="majorEastAsia" w:eastAsiaTheme="majorEastAsia" w:hAnsiTheme="majorEastAsia" w:cs="微软雅黑,Bold" w:hint="eastAsia"/>
              </w:rPr>
              <w:t>40ms</w:t>
            </w:r>
            <w:r>
              <w:rPr>
                <w:rFonts w:asciiTheme="majorEastAsia" w:eastAsiaTheme="majorEastAsia" w:hAnsiTheme="majorEastAsia" w:cs="微软雅黑,Bold" w:hint="eastAsia"/>
              </w:rPr>
              <w:t>，各重复</w:t>
            </w:r>
            <w:r>
              <w:rPr>
                <w:rFonts w:asciiTheme="majorEastAsia" w:eastAsiaTheme="majorEastAsia" w:hAnsiTheme="majorEastAsia" w:cs="微软雅黑,Bold" w:hint="eastAsia"/>
              </w:rPr>
              <w:t xml:space="preserve"> ping100 </w:t>
            </w:r>
            <w:r>
              <w:rPr>
                <w:rFonts w:asciiTheme="majorEastAsia" w:eastAsiaTheme="majorEastAsia" w:hAnsiTheme="majorEastAsia" w:cs="微软雅黑,Bold" w:hint="eastAsia"/>
              </w:rPr>
              <w:t>次，成功率大于等于</w:t>
            </w:r>
            <w:r>
              <w:rPr>
                <w:rFonts w:asciiTheme="majorEastAsia" w:eastAsiaTheme="majorEastAsia" w:hAnsiTheme="majorEastAsia" w:cs="微软雅黑,Bold" w:hint="eastAsia"/>
              </w:rPr>
              <w:t xml:space="preserve"> 98%</w:t>
            </w:r>
            <w:r>
              <w:rPr>
                <w:rFonts w:asciiTheme="majorEastAsia" w:eastAsiaTheme="majorEastAsia" w:hAnsiTheme="majorEastAsia" w:cs="微软雅黑,Bold" w:hint="eastAsia"/>
              </w:rPr>
              <w:t>为通过。</w:t>
            </w:r>
          </w:p>
        </w:tc>
      </w:tr>
      <w:tr w:rsidR="00102BFA">
        <w:trPr>
          <w:trHeight w:val="787"/>
        </w:trPr>
        <w:tc>
          <w:tcPr>
            <w:tcW w:w="709" w:type="dxa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 w:cs="微软雅黑,Bold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 w:cs="微软雅黑,Bold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带宽测试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 w:cs="微软雅黑,Bold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1.</w:t>
            </w:r>
            <w:r>
              <w:rPr>
                <w:rFonts w:asciiTheme="majorEastAsia" w:eastAsiaTheme="majorEastAsia" w:hAnsiTheme="majorEastAsia" w:cs="微软雅黑,Bold" w:hint="eastAsia"/>
              </w:rPr>
              <w:t>方法：测试终端进行服务器大文件的上传和下载测试，稳定后保持</w:t>
            </w:r>
            <w:r>
              <w:rPr>
                <w:rFonts w:asciiTheme="majorEastAsia" w:eastAsiaTheme="majorEastAsia" w:hAnsiTheme="majorEastAsia" w:cs="微软雅黑,Bold" w:hint="eastAsia"/>
              </w:rPr>
              <w:t xml:space="preserve"> 30s </w:t>
            </w:r>
            <w:r>
              <w:rPr>
                <w:rFonts w:asciiTheme="majorEastAsia" w:eastAsiaTheme="majorEastAsia" w:hAnsiTheme="majorEastAsia" w:cs="微软雅黑,Bold" w:hint="eastAsia"/>
              </w:rPr>
              <w:t>以上</w:t>
            </w:r>
          </w:p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 w:cs="微软雅黑,Bold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2.</w:t>
            </w:r>
            <w:r>
              <w:rPr>
                <w:rFonts w:asciiTheme="majorEastAsia" w:eastAsiaTheme="majorEastAsia" w:hAnsiTheme="majorEastAsia" w:cs="微软雅黑,Bold" w:hint="eastAsia"/>
              </w:rPr>
              <w:t>标准（单用户）：室内分布系统：下载平均速率≥</w:t>
            </w:r>
            <w:r>
              <w:rPr>
                <w:rFonts w:asciiTheme="majorEastAsia" w:eastAsiaTheme="majorEastAsia" w:hAnsiTheme="majorEastAsia" w:cs="微软雅黑,Bold" w:hint="eastAsia"/>
              </w:rPr>
              <w:t>250Mbps</w:t>
            </w:r>
            <w:r>
              <w:rPr>
                <w:rFonts w:asciiTheme="majorEastAsia" w:eastAsiaTheme="majorEastAsia" w:hAnsiTheme="majorEastAsia" w:cs="微软雅黑,Bold" w:hint="eastAsia"/>
              </w:rPr>
              <w:t>，上传平均速率≥</w:t>
            </w:r>
            <w:r>
              <w:rPr>
                <w:rFonts w:asciiTheme="majorEastAsia" w:eastAsiaTheme="majorEastAsia" w:hAnsiTheme="majorEastAsia" w:cs="微软雅黑,Bold" w:hint="eastAsia"/>
              </w:rPr>
              <w:t>50Mbps</w:t>
            </w:r>
          </w:p>
        </w:tc>
      </w:tr>
      <w:tr w:rsidR="00102BFA">
        <w:trPr>
          <w:trHeight w:val="787"/>
        </w:trPr>
        <w:tc>
          <w:tcPr>
            <w:tcW w:w="709" w:type="dxa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 w:cs="微软雅黑,Bold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 w:cs="微软雅黑,Bold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覆盖及性能测试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 w:cs="微软雅黑,Bold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 xml:space="preserve">1.5G </w:t>
            </w:r>
            <w:r>
              <w:rPr>
                <w:rFonts w:asciiTheme="majorEastAsia" w:eastAsiaTheme="majorEastAsia" w:hAnsiTheme="majorEastAsia" w:cs="微软雅黑,Bold" w:hint="eastAsia"/>
              </w:rPr>
              <w:t>覆盖：覆盖率≥</w:t>
            </w:r>
            <w:r>
              <w:rPr>
                <w:rFonts w:asciiTheme="majorEastAsia" w:eastAsiaTheme="majorEastAsia" w:hAnsiTheme="majorEastAsia" w:cs="微软雅黑,Bold" w:hint="eastAsia"/>
              </w:rPr>
              <w:t>95%</w:t>
            </w:r>
            <w:r>
              <w:rPr>
                <w:rFonts w:asciiTheme="majorEastAsia" w:eastAsiaTheme="majorEastAsia" w:hAnsiTheme="majorEastAsia" w:cs="微软雅黑,Bold" w:hint="eastAsia"/>
              </w:rPr>
              <w:t>、</w:t>
            </w:r>
            <w:r>
              <w:rPr>
                <w:rFonts w:asciiTheme="majorEastAsia" w:eastAsiaTheme="majorEastAsia" w:hAnsiTheme="majorEastAsia" w:cs="微软雅黑,Bold" w:hint="eastAsia"/>
              </w:rPr>
              <w:t>RSRP</w:t>
            </w:r>
            <w:r>
              <w:rPr>
                <w:rFonts w:asciiTheme="majorEastAsia" w:eastAsiaTheme="majorEastAsia" w:hAnsiTheme="majorEastAsia" w:cs="微软雅黑,Bold" w:hint="eastAsia"/>
              </w:rPr>
              <w:t>（参考信号接收功率）≥</w:t>
            </w:r>
            <w:r>
              <w:rPr>
                <w:rFonts w:asciiTheme="majorEastAsia" w:eastAsiaTheme="majorEastAsia" w:hAnsiTheme="majorEastAsia" w:cs="微软雅黑,Bold" w:hint="eastAsia"/>
              </w:rPr>
              <w:t>-100dBm</w:t>
            </w:r>
            <w:r>
              <w:rPr>
                <w:rFonts w:asciiTheme="majorEastAsia" w:eastAsiaTheme="majorEastAsia" w:hAnsiTheme="majorEastAsia" w:cs="微软雅黑,Bold" w:hint="eastAsia"/>
              </w:rPr>
              <w:t>，</w:t>
            </w:r>
            <w:r>
              <w:rPr>
                <w:rFonts w:asciiTheme="majorEastAsia" w:eastAsiaTheme="majorEastAsia" w:hAnsiTheme="majorEastAsia" w:cs="微软雅黑,Bold" w:hint="eastAsia"/>
              </w:rPr>
              <w:t>SINR</w:t>
            </w:r>
            <w:r>
              <w:rPr>
                <w:rFonts w:asciiTheme="majorEastAsia" w:eastAsiaTheme="majorEastAsia" w:hAnsiTheme="majorEastAsia" w:cs="微软雅黑,Bold" w:hint="eastAsia"/>
              </w:rPr>
              <w:t>（信噪比）≥</w:t>
            </w:r>
            <w:r>
              <w:rPr>
                <w:rFonts w:asciiTheme="majorEastAsia" w:eastAsiaTheme="majorEastAsia" w:hAnsiTheme="majorEastAsia" w:cs="微软雅黑,Bold" w:hint="eastAsia"/>
              </w:rPr>
              <w:t>3(</w:t>
            </w:r>
            <w:r>
              <w:rPr>
                <w:rFonts w:asciiTheme="majorEastAsia" w:eastAsiaTheme="majorEastAsia" w:hAnsiTheme="majorEastAsia" w:cs="微软雅黑,Bold" w:hint="eastAsia"/>
              </w:rPr>
              <w:t>记录覆盖信号强度，覆盖信号质量，信噪比等信息</w:t>
            </w:r>
            <w:r>
              <w:rPr>
                <w:rFonts w:asciiTheme="majorEastAsia" w:eastAsiaTheme="majorEastAsia" w:hAnsiTheme="majorEastAsia" w:cs="微软雅黑,Bold" w:hint="eastAsia"/>
              </w:rPr>
              <w:t>)</w:t>
            </w:r>
            <w:r>
              <w:rPr>
                <w:rFonts w:asciiTheme="majorEastAsia" w:eastAsiaTheme="majorEastAsia" w:hAnsiTheme="majorEastAsia" w:cs="微软雅黑,Bold" w:hint="eastAsia"/>
              </w:rPr>
              <w:t>。</w:t>
            </w:r>
          </w:p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 w:cs="微软雅黑,Bold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2.</w:t>
            </w:r>
            <w:r>
              <w:rPr>
                <w:rFonts w:asciiTheme="majorEastAsia" w:eastAsiaTheme="majorEastAsia" w:hAnsiTheme="majorEastAsia" w:cs="微软雅黑,Bold" w:hint="eastAsia"/>
              </w:rPr>
              <w:t>移动性、保持性：小区间切换成功率≥</w:t>
            </w:r>
            <w:r>
              <w:rPr>
                <w:rFonts w:asciiTheme="majorEastAsia" w:eastAsiaTheme="majorEastAsia" w:hAnsiTheme="majorEastAsia" w:cs="微软雅黑,Bold" w:hint="eastAsia"/>
              </w:rPr>
              <w:t>98%</w:t>
            </w:r>
            <w:r>
              <w:rPr>
                <w:rFonts w:asciiTheme="majorEastAsia" w:eastAsiaTheme="majorEastAsia" w:hAnsiTheme="majorEastAsia" w:cs="微软雅黑,Bold" w:hint="eastAsia"/>
              </w:rPr>
              <w:t>、</w:t>
            </w:r>
            <w:proofErr w:type="gramStart"/>
            <w:r>
              <w:rPr>
                <w:rFonts w:asciiTheme="majorEastAsia" w:eastAsiaTheme="majorEastAsia" w:hAnsiTheme="majorEastAsia" w:cs="微软雅黑,Bold" w:hint="eastAsia"/>
              </w:rPr>
              <w:t>掉线率</w:t>
            </w:r>
            <w:proofErr w:type="gramEnd"/>
            <w:r>
              <w:rPr>
                <w:rFonts w:asciiTheme="majorEastAsia" w:eastAsiaTheme="majorEastAsia" w:hAnsiTheme="majorEastAsia" w:cs="微软雅黑,Bold" w:hint="eastAsia"/>
              </w:rPr>
              <w:t>≤</w:t>
            </w:r>
            <w:r>
              <w:rPr>
                <w:rFonts w:asciiTheme="majorEastAsia" w:eastAsiaTheme="majorEastAsia" w:hAnsiTheme="majorEastAsia" w:cs="微软雅黑,Bold" w:hint="eastAsia"/>
              </w:rPr>
              <w:t>1%</w:t>
            </w:r>
            <w:r>
              <w:rPr>
                <w:rFonts w:asciiTheme="majorEastAsia" w:eastAsiaTheme="majorEastAsia" w:hAnsiTheme="majorEastAsia" w:cs="微软雅黑,Bold" w:hint="eastAsia"/>
              </w:rPr>
              <w:t>）。</w:t>
            </w:r>
          </w:p>
        </w:tc>
      </w:tr>
      <w:tr w:rsidR="00102BFA">
        <w:trPr>
          <w:trHeight w:val="787"/>
        </w:trPr>
        <w:tc>
          <w:tcPr>
            <w:tcW w:w="709" w:type="dxa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 w:cs="微软雅黑,Bold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 w:cs="微软雅黑,Bold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急救车等移动性应用场景性能测试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 w:cs="微软雅黑,Bold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1.</w:t>
            </w:r>
            <w:r>
              <w:rPr>
                <w:rFonts w:asciiTheme="majorEastAsia" w:eastAsiaTheme="majorEastAsia" w:hAnsiTheme="majorEastAsia" w:cs="微软雅黑,Bold" w:hint="eastAsia"/>
              </w:rPr>
              <w:t>下载平均速率≥</w:t>
            </w:r>
            <w:r>
              <w:rPr>
                <w:rFonts w:asciiTheme="majorEastAsia" w:eastAsiaTheme="majorEastAsia" w:hAnsiTheme="majorEastAsia" w:cs="微软雅黑,Bold" w:hint="eastAsia"/>
              </w:rPr>
              <w:t xml:space="preserve"> 250Mbps</w:t>
            </w:r>
            <w:r>
              <w:rPr>
                <w:rFonts w:asciiTheme="majorEastAsia" w:eastAsiaTheme="majorEastAsia" w:hAnsiTheme="majorEastAsia" w:cs="微软雅黑,Bold" w:hint="eastAsia"/>
              </w:rPr>
              <w:t>、上传平均速率≥</w:t>
            </w:r>
            <w:r>
              <w:rPr>
                <w:rFonts w:asciiTheme="majorEastAsia" w:eastAsiaTheme="majorEastAsia" w:hAnsiTheme="majorEastAsia" w:cs="微软雅黑,Bold" w:hint="eastAsia"/>
              </w:rPr>
              <w:t>50Mbps</w:t>
            </w:r>
            <w:r>
              <w:rPr>
                <w:rFonts w:asciiTheme="majorEastAsia" w:eastAsiaTheme="majorEastAsia" w:hAnsiTheme="majorEastAsia" w:cs="微软雅黑,Bold" w:hint="eastAsia"/>
              </w:rPr>
              <w:t>。</w:t>
            </w:r>
          </w:p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 w:cs="微软雅黑,Bold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2.</w:t>
            </w:r>
            <w:r>
              <w:rPr>
                <w:rFonts w:asciiTheme="majorEastAsia" w:eastAsiaTheme="majorEastAsia" w:hAnsiTheme="majorEastAsia" w:cs="微软雅黑,Bold" w:hint="eastAsia"/>
              </w:rPr>
              <w:t>测试终端到平台</w:t>
            </w:r>
            <w:r>
              <w:rPr>
                <w:rFonts w:asciiTheme="majorEastAsia" w:eastAsiaTheme="majorEastAsia" w:hAnsiTheme="majorEastAsia" w:cs="微软雅黑,Bold" w:hint="eastAsia"/>
              </w:rPr>
              <w:t>&lt; 30ms</w:t>
            </w:r>
            <w:r>
              <w:rPr>
                <w:rFonts w:asciiTheme="majorEastAsia" w:eastAsiaTheme="majorEastAsia" w:hAnsiTheme="majorEastAsia" w:cs="微软雅黑,Bold" w:hint="eastAsia"/>
              </w:rPr>
              <w:t>。</w:t>
            </w:r>
          </w:p>
        </w:tc>
      </w:tr>
      <w:tr w:rsidR="00102BFA">
        <w:trPr>
          <w:trHeight w:val="787"/>
        </w:trPr>
        <w:tc>
          <w:tcPr>
            <w:tcW w:w="709" w:type="dxa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 w:cs="微软雅黑,Bold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 w:cs="微软雅黑,Bold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远程诊疗等低时延高可靠场景性能测试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 w:cs="微软雅黑,Bold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1.</w:t>
            </w:r>
            <w:r>
              <w:rPr>
                <w:rFonts w:asciiTheme="majorEastAsia" w:eastAsiaTheme="majorEastAsia" w:hAnsiTheme="majorEastAsia" w:cs="微软雅黑,Bold" w:hint="eastAsia"/>
              </w:rPr>
              <w:t>下载</w:t>
            </w:r>
            <w:r>
              <w:rPr>
                <w:rFonts w:asciiTheme="majorEastAsia" w:eastAsiaTheme="majorEastAsia" w:hAnsiTheme="majorEastAsia" w:cs="微软雅黑,Bold" w:hint="eastAsia"/>
              </w:rPr>
              <w:t>/</w:t>
            </w:r>
            <w:r>
              <w:rPr>
                <w:rFonts w:asciiTheme="majorEastAsia" w:eastAsiaTheme="majorEastAsia" w:hAnsiTheme="majorEastAsia" w:cs="微软雅黑,Bold" w:hint="eastAsia"/>
              </w:rPr>
              <w:t>上传平均速率：</w:t>
            </w:r>
            <w:r>
              <w:rPr>
                <w:rFonts w:asciiTheme="majorEastAsia" w:eastAsiaTheme="majorEastAsia" w:hAnsiTheme="majorEastAsia" w:cs="微软雅黑,Bold" w:hint="eastAsia"/>
              </w:rPr>
              <w:t>50-70Mbps</w:t>
            </w:r>
          </w:p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 w:cs="微软雅黑,Bold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2.</w:t>
            </w:r>
            <w:r>
              <w:rPr>
                <w:rFonts w:asciiTheme="majorEastAsia" w:eastAsiaTheme="majorEastAsia" w:hAnsiTheme="majorEastAsia" w:cs="微软雅黑,Bold" w:hint="eastAsia"/>
              </w:rPr>
              <w:t>时延</w:t>
            </w:r>
            <w:r>
              <w:rPr>
                <w:rFonts w:asciiTheme="majorEastAsia" w:eastAsiaTheme="majorEastAsia" w:hAnsiTheme="majorEastAsia" w:cs="微软雅黑,Bold" w:hint="eastAsia"/>
              </w:rPr>
              <w:t xml:space="preserve"> 40ms </w:t>
            </w:r>
            <w:r>
              <w:rPr>
                <w:rFonts w:asciiTheme="majorEastAsia" w:eastAsiaTheme="majorEastAsia" w:hAnsiTheme="majorEastAsia" w:cs="微软雅黑,Bold" w:hint="eastAsia"/>
              </w:rPr>
              <w:t>以内。</w:t>
            </w:r>
          </w:p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 w:cs="微软雅黑,Bold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3.</w:t>
            </w:r>
            <w:r>
              <w:rPr>
                <w:rFonts w:asciiTheme="majorEastAsia" w:eastAsiaTheme="majorEastAsia" w:hAnsiTheme="majorEastAsia" w:cs="微软雅黑,Bold" w:hint="eastAsia"/>
              </w:rPr>
              <w:t>可靠性</w:t>
            </w:r>
            <w:r>
              <w:rPr>
                <w:rFonts w:asciiTheme="majorEastAsia" w:eastAsiaTheme="majorEastAsia" w:hAnsiTheme="majorEastAsia" w:cs="微软雅黑,Bold" w:hint="eastAsia"/>
              </w:rPr>
              <w:t>&gt;99.9%</w:t>
            </w:r>
            <w:r>
              <w:rPr>
                <w:rFonts w:asciiTheme="majorEastAsia" w:eastAsiaTheme="majorEastAsia" w:hAnsiTheme="majorEastAsia" w:cs="微软雅黑,Bold" w:hint="eastAsia"/>
              </w:rPr>
              <w:t>。</w:t>
            </w:r>
          </w:p>
        </w:tc>
      </w:tr>
      <w:tr w:rsidR="00102BFA">
        <w:trPr>
          <w:trHeight w:val="787"/>
        </w:trPr>
        <w:tc>
          <w:tcPr>
            <w:tcW w:w="709" w:type="dxa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 w:cs="微软雅黑,Bold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 w:cs="微软雅黑,Bold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U</w:t>
            </w:r>
            <w:r>
              <w:rPr>
                <w:rFonts w:asciiTheme="majorEastAsia" w:eastAsiaTheme="majorEastAsia" w:hAnsiTheme="majorEastAsia" w:cs="微软雅黑,Bold"/>
              </w:rPr>
              <w:t>PF</w:t>
            </w:r>
            <w:r>
              <w:rPr>
                <w:rFonts w:asciiTheme="majorEastAsia" w:eastAsiaTheme="majorEastAsia" w:hAnsiTheme="majorEastAsia" w:cs="微软雅黑,Bold" w:hint="eastAsia"/>
              </w:rPr>
              <w:t>吞吐量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02BFA" w:rsidRDefault="003D07BC">
            <w:pPr>
              <w:pStyle w:val="ab"/>
              <w:shd w:val="clear" w:color="auto" w:fill="FFFFFF"/>
              <w:rPr>
                <w:rFonts w:asciiTheme="majorEastAsia" w:eastAsiaTheme="majorEastAsia" w:hAnsiTheme="majorEastAsia" w:cs="微软雅黑,Bold"/>
              </w:rPr>
            </w:pPr>
            <w:r>
              <w:rPr>
                <w:rFonts w:asciiTheme="majorEastAsia" w:eastAsiaTheme="majorEastAsia" w:hAnsiTheme="majorEastAsia" w:cs="微软雅黑,Bold" w:hint="eastAsia"/>
              </w:rPr>
              <w:t>U</w:t>
            </w:r>
            <w:r>
              <w:rPr>
                <w:rFonts w:asciiTheme="majorEastAsia" w:eastAsiaTheme="majorEastAsia" w:hAnsiTheme="majorEastAsia" w:cs="微软雅黑,Bold"/>
              </w:rPr>
              <w:t>PF</w:t>
            </w:r>
            <w:r>
              <w:rPr>
                <w:rFonts w:asciiTheme="majorEastAsia" w:eastAsiaTheme="majorEastAsia" w:hAnsiTheme="majorEastAsia" w:cs="微软雅黑,Bold" w:hint="eastAsia"/>
              </w:rPr>
              <w:t>吞吐量峰值</w:t>
            </w:r>
            <w:r>
              <w:rPr>
                <w:rFonts w:asciiTheme="majorEastAsia" w:eastAsiaTheme="majorEastAsia" w:hAnsiTheme="majorEastAsia" w:cs="微软雅黑,Bold" w:hint="eastAsia"/>
              </w:rPr>
              <w:t>&gt;30Gbps</w:t>
            </w:r>
          </w:p>
        </w:tc>
      </w:tr>
    </w:tbl>
    <w:p w:rsidR="00102BFA" w:rsidRDefault="00102BFA">
      <w:pPr>
        <w:widowControl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</w:p>
    <w:sectPr w:rsidR="00102BFA" w:rsidSect="00B65CE0">
      <w:pgSz w:w="11906" w:h="16838"/>
      <w:pgMar w:top="1440" w:right="1800" w:bottom="1440" w:left="180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charset w:val="00"/>
    <w:family w:val="swiss"/>
    <w:pitch w:val="default"/>
    <w:sig w:usb0="00000000" w:usb1="C000247B" w:usb2="00000009" w:usb3="00000000" w:csb0="2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00"/>
    <w:family w:val="swiss"/>
    <w:pitch w:val="default"/>
    <w:sig w:usb0="00000000" w:usb1="C000247B" w:usb2="00000009" w:usb3="00000000" w:csb0="2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,Bold">
    <w:altName w:val="微软雅黑"/>
    <w:charset w:val="86"/>
    <w:family w:val="roman"/>
    <w:pitch w:val="default"/>
    <w:sig w:usb0="00000000" w:usb1="00000000" w:usb2="00000010" w:usb3="00000000" w:csb0="0004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A7FEC"/>
    <w:multiLevelType w:val="multilevel"/>
    <w:tmpl w:val="4C8A7FEC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iNmUxNDFiOWRkODEzYWYxNTcyZDllNDAyMjY4YjAifQ=="/>
  </w:docVars>
  <w:rsids>
    <w:rsidRoot w:val="002F7C56"/>
    <w:rsid w:val="00015B4D"/>
    <w:rsid w:val="0002166D"/>
    <w:rsid w:val="00081EFE"/>
    <w:rsid w:val="00082550"/>
    <w:rsid w:val="000E44CA"/>
    <w:rsid w:val="00102BFA"/>
    <w:rsid w:val="0011512B"/>
    <w:rsid w:val="00117956"/>
    <w:rsid w:val="001935F3"/>
    <w:rsid w:val="001A2D38"/>
    <w:rsid w:val="001B5B0A"/>
    <w:rsid w:val="001D1017"/>
    <w:rsid w:val="001D4B37"/>
    <w:rsid w:val="001F01D3"/>
    <w:rsid w:val="001F02B9"/>
    <w:rsid w:val="00242475"/>
    <w:rsid w:val="00266F00"/>
    <w:rsid w:val="00275278"/>
    <w:rsid w:val="00275625"/>
    <w:rsid w:val="00277D38"/>
    <w:rsid w:val="00281BA5"/>
    <w:rsid w:val="002A71B8"/>
    <w:rsid w:val="002B6F36"/>
    <w:rsid w:val="002D1A67"/>
    <w:rsid w:val="002E443F"/>
    <w:rsid w:val="002F02ED"/>
    <w:rsid w:val="002F14BB"/>
    <w:rsid w:val="002F44BF"/>
    <w:rsid w:val="002F7C56"/>
    <w:rsid w:val="00315700"/>
    <w:rsid w:val="0031583B"/>
    <w:rsid w:val="00326AAF"/>
    <w:rsid w:val="00357814"/>
    <w:rsid w:val="00371165"/>
    <w:rsid w:val="0039051B"/>
    <w:rsid w:val="003B0145"/>
    <w:rsid w:val="003C377F"/>
    <w:rsid w:val="003D07BC"/>
    <w:rsid w:val="00431D39"/>
    <w:rsid w:val="004B3DE5"/>
    <w:rsid w:val="00500ABC"/>
    <w:rsid w:val="00514191"/>
    <w:rsid w:val="00523F40"/>
    <w:rsid w:val="005371A9"/>
    <w:rsid w:val="00550751"/>
    <w:rsid w:val="005745FD"/>
    <w:rsid w:val="00575CE5"/>
    <w:rsid w:val="005941F8"/>
    <w:rsid w:val="005E2C20"/>
    <w:rsid w:val="00645359"/>
    <w:rsid w:val="00654E46"/>
    <w:rsid w:val="006F0CC6"/>
    <w:rsid w:val="00765D3F"/>
    <w:rsid w:val="0077772F"/>
    <w:rsid w:val="00782E81"/>
    <w:rsid w:val="0078482E"/>
    <w:rsid w:val="00797548"/>
    <w:rsid w:val="007B5555"/>
    <w:rsid w:val="007C194E"/>
    <w:rsid w:val="00834A39"/>
    <w:rsid w:val="00836097"/>
    <w:rsid w:val="00847C54"/>
    <w:rsid w:val="00886440"/>
    <w:rsid w:val="008A6C4A"/>
    <w:rsid w:val="008D0B3C"/>
    <w:rsid w:val="008E0E93"/>
    <w:rsid w:val="008E5EAF"/>
    <w:rsid w:val="008E6DBE"/>
    <w:rsid w:val="008E7CB9"/>
    <w:rsid w:val="009F00C0"/>
    <w:rsid w:val="00A05FA3"/>
    <w:rsid w:val="00A26993"/>
    <w:rsid w:val="00A42DB1"/>
    <w:rsid w:val="00A73D72"/>
    <w:rsid w:val="00A82762"/>
    <w:rsid w:val="00A838F8"/>
    <w:rsid w:val="00AB06A8"/>
    <w:rsid w:val="00AC38FA"/>
    <w:rsid w:val="00AD0F2D"/>
    <w:rsid w:val="00AD25F4"/>
    <w:rsid w:val="00B40B2A"/>
    <w:rsid w:val="00B51E38"/>
    <w:rsid w:val="00B65CE0"/>
    <w:rsid w:val="00B778A7"/>
    <w:rsid w:val="00BE15D5"/>
    <w:rsid w:val="00BF1F72"/>
    <w:rsid w:val="00BF46EF"/>
    <w:rsid w:val="00C20D80"/>
    <w:rsid w:val="00C23C1D"/>
    <w:rsid w:val="00C26647"/>
    <w:rsid w:val="00C34350"/>
    <w:rsid w:val="00C35E38"/>
    <w:rsid w:val="00C664C5"/>
    <w:rsid w:val="00C80E4E"/>
    <w:rsid w:val="00C9008E"/>
    <w:rsid w:val="00C94D3E"/>
    <w:rsid w:val="00CA05C1"/>
    <w:rsid w:val="00CB3FC9"/>
    <w:rsid w:val="00CC2E70"/>
    <w:rsid w:val="00CD519A"/>
    <w:rsid w:val="00CF1A3F"/>
    <w:rsid w:val="00D50D6F"/>
    <w:rsid w:val="00D53407"/>
    <w:rsid w:val="00DE0FE4"/>
    <w:rsid w:val="00E2171D"/>
    <w:rsid w:val="00E552A4"/>
    <w:rsid w:val="00E90CFE"/>
    <w:rsid w:val="00E95624"/>
    <w:rsid w:val="00EC5CCB"/>
    <w:rsid w:val="00EF3332"/>
    <w:rsid w:val="00F11BFA"/>
    <w:rsid w:val="00F167A0"/>
    <w:rsid w:val="00F40A64"/>
    <w:rsid w:val="00F46D11"/>
    <w:rsid w:val="00F543E6"/>
    <w:rsid w:val="00F623F7"/>
    <w:rsid w:val="00F6568B"/>
    <w:rsid w:val="00F713F6"/>
    <w:rsid w:val="00FB4396"/>
    <w:rsid w:val="00FC11BE"/>
    <w:rsid w:val="00FC3382"/>
    <w:rsid w:val="00FE6D49"/>
    <w:rsid w:val="3796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F1A3BA-5104-4142-AD90-DC919836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next w:val="a9"/>
    <w:uiPriority w:val="99"/>
    <w:qFormat/>
    <w:rPr>
      <w:rFonts w:ascii="Arial" w:eastAsia="宋体" w:hAnsi="Arial" w:cs="Times New Roman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0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qFormat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83C15-3848-43ED-B3C2-2D31CD96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218</Words>
  <Characters>1246</Characters>
  <Application>Microsoft Office Word</Application>
  <DocSecurity>0</DocSecurity>
  <Lines>10</Lines>
  <Paragraphs>2</Paragraphs>
  <ScaleCrop>false</ScaleCrop>
  <Company>Huawei Technologies Co.,Ltd.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gaojianhui (C)</dc:creator>
  <cp:lastModifiedBy>XX</cp:lastModifiedBy>
  <cp:revision>41</cp:revision>
  <dcterms:created xsi:type="dcterms:W3CDTF">2020-12-31T07:18:00Z</dcterms:created>
  <dcterms:modified xsi:type="dcterms:W3CDTF">2022-05-16T02:40:00Z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(3)xvAuZ/6M4Ka1fgnH3DQA+Sr9fDi6trnVW7Y8mO82AUYVidbpCw1VfRo9Z1typFH2hDVz1IdW
XJyr7Xroyxfv9YC08BkTWZGm6uzyJyo01f97tgU/Jvq/TcfemNV6Q55MWgZrLvY3IrUizU1h
FXiMk49XXCoPM0b8MapRym4kI0gqHr4vm5Mj5lZmnNOlumsmKN9VnjbmaLfh03N4775gaSu1
0Ta6r8r84vUt9CzlT0</vt:lpwstr>
  </property>
  <property fmtid="{D5CDD505-2E9C-101B-9397-08002B2CF9AE}" pid="3" name="_2015_ms_pID_7253431">
    <vt:lpwstr>7KaykNQxTrJwz4hLPYy+saMJvM9KXTrm4A+0LUl76AVG/4Xe4/7d4a
uULRIR/6gevEfWIavg4yhMj/UGPRUHw/eGRCNnvbEy6cRmEku8aN/EN2nXCLa32dBWvn5umf
L6j70i1JDaBWvMvhMLdrIvaTXK4CEDyHrHlFZAsgsl1D+EyZHg3tYwDRke6dDem5NyV8cueH
tfqPVV4ZFo2Je1/mzuSULZmBD1D3pNCKqGlc</vt:lpwstr>
  </property>
  <property fmtid="{D5CDD505-2E9C-101B-9397-08002B2CF9AE}" pid="4" name="_2015_ms_pID_7253432">
    <vt:lpwstr>YQ==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1575099481</vt:lpwstr>
  </property>
  <property fmtid="{D5CDD505-2E9C-101B-9397-08002B2CF9AE}" pid="9" name="KSOProductBuildVer">
    <vt:lpwstr>2052-11.1.0.11691</vt:lpwstr>
  </property>
  <property fmtid="{D5CDD505-2E9C-101B-9397-08002B2CF9AE}" pid="10" name="ICV">
    <vt:lpwstr>BA3861ADA2D242C19C9D7AD4B270BA70</vt:lpwstr>
  </property>
</Properties>
</file>