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00" w:rsidRDefault="00042000" w:rsidP="00042000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042000" w:rsidRDefault="00042000" w:rsidP="00042000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hint="eastAsia"/>
          <w:kern w:val="0"/>
          <w:sz w:val="24"/>
        </w:rPr>
        <w:t>本技术要求仅做参考，不是唯一指标。</w:t>
      </w:r>
    </w:p>
    <w:p w:rsidR="00042000" w:rsidRDefault="00042000" w:rsidP="00042000">
      <w:pPr>
        <w:pStyle w:val="1"/>
        <w:numPr>
          <w:ilvl w:val="0"/>
          <w:numId w:val="1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解剖高清摄影系统</w:t>
      </w:r>
    </w:p>
    <w:p w:rsidR="00042000" w:rsidRDefault="00042000" w:rsidP="00042000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用于解剖样本高清图像的拍摄</w:t>
      </w:r>
    </w:p>
    <w:p w:rsidR="00042000" w:rsidRDefault="00042000" w:rsidP="00042000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台</w:t>
      </w:r>
    </w:p>
    <w:p w:rsidR="00042000" w:rsidRDefault="00042000" w:rsidP="00042000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042000" w:rsidRDefault="00042000" w:rsidP="00042000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配备高端单反，</w:t>
      </w:r>
      <w:r>
        <w:rPr>
          <w:rFonts w:hint="eastAsia"/>
          <w:bCs/>
          <w:sz w:val="24"/>
        </w:rPr>
        <w:t>CMOS</w:t>
      </w:r>
      <w:r>
        <w:rPr>
          <w:rFonts w:hint="eastAsia"/>
          <w:bCs/>
          <w:sz w:val="24"/>
        </w:rPr>
        <w:t>传感器，支持中画幅，有效像素分辨率至少</w:t>
      </w:r>
      <w:r>
        <w:rPr>
          <w:rFonts w:hint="eastAsia"/>
          <w:bCs/>
          <w:sz w:val="24"/>
        </w:rPr>
        <w:t>6400</w:t>
      </w:r>
      <w:r>
        <w:rPr>
          <w:rFonts w:hint="eastAsia"/>
          <w:bCs/>
          <w:sz w:val="24"/>
        </w:rPr>
        <w:t>万以上</w:t>
      </w:r>
    </w:p>
    <w:p w:rsidR="00042000" w:rsidRDefault="00042000" w:rsidP="00042000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具有超高清视频拍摄功能（至少</w:t>
      </w:r>
      <w:r>
        <w:rPr>
          <w:rFonts w:hint="eastAsia"/>
          <w:bCs/>
          <w:sz w:val="24"/>
        </w:rPr>
        <w:t>4K</w:t>
      </w:r>
      <w:r>
        <w:rPr>
          <w:rFonts w:hint="eastAsia"/>
          <w:bCs/>
          <w:sz w:val="24"/>
        </w:rPr>
        <w:t>，</w:t>
      </w:r>
      <w:r>
        <w:rPr>
          <w:rFonts w:hint="eastAsia"/>
          <w:bCs/>
          <w:sz w:val="24"/>
        </w:rPr>
        <w:t>2160</w:t>
      </w:r>
      <w:r>
        <w:rPr>
          <w:rFonts w:hint="eastAsia"/>
          <w:bCs/>
          <w:sz w:val="24"/>
        </w:rPr>
        <w:t>）</w:t>
      </w:r>
    </w:p>
    <w:p w:rsidR="00042000" w:rsidRDefault="00042000" w:rsidP="00042000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储存卡支持</w:t>
      </w:r>
      <w:r>
        <w:rPr>
          <w:rFonts w:hint="eastAsia"/>
          <w:bCs/>
          <w:sz w:val="24"/>
        </w:rPr>
        <w:t>SD/SDHC/SDXC</w:t>
      </w:r>
      <w:r>
        <w:rPr>
          <w:rFonts w:hint="eastAsia"/>
          <w:bCs/>
          <w:sz w:val="24"/>
        </w:rPr>
        <w:t>卡</w:t>
      </w:r>
    </w:p>
    <w:p w:rsidR="00042000" w:rsidRDefault="00042000" w:rsidP="00042000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续航能力在</w:t>
      </w:r>
      <w:r>
        <w:rPr>
          <w:rFonts w:hint="eastAsia"/>
          <w:bCs/>
          <w:sz w:val="24"/>
        </w:rPr>
        <w:t>500</w:t>
      </w:r>
      <w:r>
        <w:rPr>
          <w:rFonts w:hint="eastAsia"/>
          <w:bCs/>
          <w:sz w:val="24"/>
        </w:rPr>
        <w:t>张单次拍摄以上</w:t>
      </w:r>
    </w:p>
    <w:p w:rsidR="00042000" w:rsidRDefault="00042000" w:rsidP="00042000">
      <w:pPr>
        <w:numPr>
          <w:ilvl w:val="0"/>
          <w:numId w:val="2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042000" w:rsidRDefault="00042000" w:rsidP="00042000">
      <w:pPr>
        <w:numPr>
          <w:ilvl w:val="0"/>
          <w:numId w:val="4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主机  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台</w:t>
      </w:r>
    </w:p>
    <w:p w:rsidR="00042000" w:rsidRDefault="00042000" w:rsidP="00042000">
      <w:pPr>
        <w:spacing w:line="360" w:lineRule="auto"/>
        <w:rPr>
          <w:rFonts w:ascii="宋体" w:hAnsi="宋体"/>
          <w:bCs/>
          <w:color w:val="000000"/>
        </w:rPr>
      </w:pPr>
    </w:p>
    <w:p w:rsidR="00042000" w:rsidRDefault="00042000" w:rsidP="00042000">
      <w:pPr>
        <w:pStyle w:val="1"/>
        <w:numPr>
          <w:ilvl w:val="0"/>
          <w:numId w:val="1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解剖/实验设备</w:t>
      </w:r>
    </w:p>
    <w:p w:rsidR="00042000" w:rsidRDefault="00042000" w:rsidP="00042000">
      <w:pPr>
        <w:numPr>
          <w:ilvl w:val="0"/>
          <w:numId w:val="5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用于解剖和动物实验的操作</w:t>
      </w:r>
    </w:p>
    <w:p w:rsidR="00042000" w:rsidRDefault="00042000" w:rsidP="00042000">
      <w:pPr>
        <w:numPr>
          <w:ilvl w:val="0"/>
          <w:numId w:val="5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批</w:t>
      </w:r>
    </w:p>
    <w:p w:rsidR="00042000" w:rsidRDefault="00042000" w:rsidP="00042000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042000" w:rsidRDefault="00042000" w:rsidP="00042000">
      <w:pPr>
        <w:numPr>
          <w:ilvl w:val="0"/>
          <w:numId w:val="6"/>
        </w:num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三目体视显微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解剖镜，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台</w:t>
      </w:r>
    </w:p>
    <w:p w:rsidR="00042000" w:rsidRDefault="00042000" w:rsidP="00042000"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/>
          <w:bCs/>
          <w:sz w:val="24"/>
        </w:rPr>
        <w:t>1.1</w:t>
      </w:r>
      <w:r>
        <w:rPr>
          <w:rFonts w:ascii="宋体" w:hAnsi="宋体" w:cs="宋体" w:hint="eastAsia"/>
          <w:sz w:val="24"/>
        </w:rPr>
        <w:t>放大倍率为0.5至5倍之间，变焦倍率6.7:1或以上</w:t>
      </w:r>
    </w:p>
    <w:p w:rsidR="00042000" w:rsidRDefault="00042000" w:rsidP="00042000">
      <w:pPr>
        <w:spacing w:line="360" w:lineRule="auto"/>
        <w:rPr>
          <w:bCs/>
          <w:sz w:val="24"/>
        </w:rPr>
      </w:pPr>
      <w:r>
        <w:rPr>
          <w:rFonts w:ascii="宋体" w:hAnsi="宋体" w:cs="宋体" w:hint="eastAsia"/>
          <w:sz w:val="24"/>
        </w:rPr>
        <w:t>1.2可装配光纤光学照明系统和透射光照明系统</w:t>
      </w:r>
    </w:p>
    <w:p w:rsidR="00042000" w:rsidRDefault="00042000" w:rsidP="00042000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1.3</w:t>
      </w:r>
      <w:r>
        <w:rPr>
          <w:rFonts w:hint="eastAsia"/>
          <w:bCs/>
          <w:sz w:val="24"/>
        </w:rPr>
        <w:t>具有调焦功能，结合瞳间距调节放大；</w:t>
      </w:r>
    </w:p>
    <w:p w:rsidR="00042000" w:rsidRDefault="00042000" w:rsidP="00042000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1.4.</w:t>
      </w:r>
      <w:r>
        <w:rPr>
          <w:rFonts w:hint="eastAsia"/>
          <w:bCs/>
          <w:sz w:val="24"/>
        </w:rPr>
        <w:t>辅助目镜为固定和可更换均可，目镜可安装拍摄系统，可对观察视野进行拍照</w:t>
      </w:r>
    </w:p>
    <w:p w:rsidR="00042000" w:rsidRDefault="00042000" w:rsidP="00042000">
      <w:pPr>
        <w:numPr>
          <w:ilvl w:val="0"/>
          <w:numId w:val="6"/>
        </w:num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一体化解剖台，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个</w:t>
      </w:r>
    </w:p>
    <w:p w:rsidR="00042000" w:rsidRDefault="00042000" w:rsidP="00042000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2.1</w:t>
      </w:r>
      <w:r>
        <w:rPr>
          <w:rFonts w:hint="eastAsia"/>
          <w:bCs/>
          <w:sz w:val="24"/>
        </w:rPr>
        <w:t>台面式解剖台，材质防锈，防化学腐蚀</w:t>
      </w:r>
    </w:p>
    <w:p w:rsidR="00042000" w:rsidRDefault="00042000" w:rsidP="00042000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2.2</w:t>
      </w:r>
      <w:r>
        <w:rPr>
          <w:rFonts w:hint="eastAsia"/>
          <w:bCs/>
          <w:sz w:val="24"/>
        </w:rPr>
        <w:t>大小规格在</w:t>
      </w:r>
      <w:r>
        <w:rPr>
          <w:rFonts w:hint="eastAsia"/>
          <w:bCs/>
          <w:sz w:val="24"/>
        </w:rPr>
        <w:t>2500</w:t>
      </w:r>
      <w:r>
        <w:rPr>
          <w:rFonts w:hint="eastAsia"/>
          <w:bCs/>
          <w:sz w:val="24"/>
        </w:rPr>
        <w:t>×</w:t>
      </w:r>
      <w:r>
        <w:rPr>
          <w:rFonts w:hint="eastAsia"/>
          <w:bCs/>
          <w:sz w:val="24"/>
        </w:rPr>
        <w:t>800</w:t>
      </w:r>
      <w:r>
        <w:rPr>
          <w:rFonts w:hint="eastAsia"/>
          <w:bCs/>
          <w:sz w:val="24"/>
        </w:rPr>
        <w:t>×</w:t>
      </w:r>
      <w:r>
        <w:rPr>
          <w:rFonts w:hint="eastAsia"/>
          <w:bCs/>
          <w:sz w:val="24"/>
        </w:rPr>
        <w:t>850mm</w:t>
      </w:r>
      <w:r>
        <w:rPr>
          <w:rFonts w:hint="eastAsia"/>
          <w:bCs/>
          <w:sz w:val="24"/>
        </w:rPr>
        <w:t>左右</w:t>
      </w:r>
    </w:p>
    <w:p w:rsidR="00042000" w:rsidRDefault="00042000" w:rsidP="00042000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2.3</w:t>
      </w:r>
      <w:r>
        <w:rPr>
          <w:rFonts w:hint="eastAsia"/>
          <w:bCs/>
          <w:sz w:val="24"/>
        </w:rPr>
        <w:t>台面或台可装配无影灯或解剖灯，可提供稳定电力需求</w:t>
      </w:r>
    </w:p>
    <w:p w:rsidR="00042000" w:rsidRDefault="00042000" w:rsidP="00042000"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/>
          <w:bCs/>
          <w:sz w:val="24"/>
        </w:rPr>
        <w:t>2.4</w:t>
      </w:r>
      <w:r>
        <w:rPr>
          <w:rFonts w:ascii="宋体" w:hAnsi="宋体" w:cs="宋体" w:hint="eastAsia"/>
          <w:sz w:val="24"/>
        </w:rPr>
        <w:t>台面可上升和沉降，最大承重量大于200Kg</w:t>
      </w:r>
    </w:p>
    <w:p w:rsidR="00042000" w:rsidRDefault="00042000" w:rsidP="00042000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2.5具有下水系统，台下有可以衔接下水管道的相应管口</w:t>
      </w:r>
    </w:p>
    <w:p w:rsidR="00042000" w:rsidRDefault="00042000" w:rsidP="00042000">
      <w:pPr>
        <w:numPr>
          <w:ilvl w:val="0"/>
          <w:numId w:val="6"/>
        </w:num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显微器械包 6组</w:t>
      </w:r>
    </w:p>
    <w:p w:rsidR="00042000" w:rsidRDefault="00042000" w:rsidP="00042000">
      <w:pPr>
        <w:spacing w:line="360" w:lineRule="auto"/>
        <w:rPr>
          <w:bCs/>
          <w:sz w:val="24"/>
        </w:rPr>
      </w:pPr>
      <w:r>
        <w:rPr>
          <w:rFonts w:ascii="宋体" w:hAnsi="宋体" w:cs="宋体" w:hint="eastAsia"/>
          <w:sz w:val="24"/>
        </w:rPr>
        <w:t>3.1</w:t>
      </w:r>
      <w:r>
        <w:rPr>
          <w:rFonts w:hint="eastAsia"/>
          <w:bCs/>
          <w:sz w:val="24"/>
        </w:rPr>
        <w:t>材质防锈，防腐蚀；耐高温，支持打包进行高压蒸汽灭菌；耐损耗，支持超声清洗</w:t>
      </w:r>
    </w:p>
    <w:p w:rsidR="00042000" w:rsidRDefault="00042000" w:rsidP="00042000"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/>
          <w:bCs/>
          <w:sz w:val="24"/>
        </w:rPr>
        <w:t>3.2</w:t>
      </w:r>
      <w:r>
        <w:rPr>
          <w:rFonts w:ascii="宋体" w:hAnsi="宋体" w:cs="宋体" w:hint="eastAsia"/>
          <w:sz w:val="24"/>
        </w:rPr>
        <w:t>包含不限于显微手术镊、显微剪、显微持针器、显微血管夹在内的器械组套</w:t>
      </w:r>
    </w:p>
    <w:p w:rsidR="00042000" w:rsidRDefault="00042000" w:rsidP="00042000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3.3规格为8.0cm-12.5cm均可</w:t>
      </w:r>
    </w:p>
    <w:p w:rsidR="00042000" w:rsidRDefault="00042000" w:rsidP="00042000">
      <w:pPr>
        <w:numPr>
          <w:ilvl w:val="0"/>
          <w:numId w:val="6"/>
        </w:num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带镜架双筒放大镜，3组</w:t>
      </w:r>
    </w:p>
    <w:p w:rsidR="00042000" w:rsidRDefault="00042000" w:rsidP="00042000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4.1为带镜架的双桶头戴式放大镜，具有光学镜片和大视野</w:t>
      </w:r>
    </w:p>
    <w:p w:rsidR="00042000" w:rsidRDefault="00042000" w:rsidP="00042000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4.2放大镜功率为2.5-4倍，具有多个放大倍数可调节</w:t>
      </w:r>
    </w:p>
    <w:p w:rsidR="00042000" w:rsidRDefault="00042000" w:rsidP="00042000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4.3最大视野不小于80mm</w:t>
      </w:r>
    </w:p>
    <w:p w:rsidR="00042000" w:rsidRDefault="00042000" w:rsidP="00042000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4.4配备保护包（盒）、头带、螺丝刀和清洁布</w:t>
      </w:r>
    </w:p>
    <w:p w:rsidR="00042000" w:rsidRDefault="00042000" w:rsidP="00042000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4.5可更换镜片</w:t>
      </w:r>
    </w:p>
    <w:p w:rsidR="00042000" w:rsidRDefault="00042000" w:rsidP="00042000">
      <w:pPr>
        <w:numPr>
          <w:ilvl w:val="0"/>
          <w:numId w:val="6"/>
        </w:num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超声清洗机，1台</w:t>
      </w:r>
    </w:p>
    <w:p w:rsidR="00042000" w:rsidRDefault="00042000" w:rsidP="00042000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5.1具有至少15L容量</w:t>
      </w:r>
    </w:p>
    <w:p w:rsidR="00042000" w:rsidRDefault="00042000" w:rsidP="00042000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5.2工作频率至少为40KHz；</w:t>
      </w:r>
    </w:p>
    <w:p w:rsidR="00042000" w:rsidRDefault="00042000" w:rsidP="00042000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5.3可设置工作时间，内置有隔音功能，降低噪音</w:t>
      </w:r>
    </w:p>
    <w:p w:rsidR="00042000" w:rsidRDefault="00042000" w:rsidP="00042000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5.4具有加热功能，内槽可加温至至少60℃；</w:t>
      </w:r>
    </w:p>
    <w:p w:rsidR="00042000" w:rsidRDefault="00042000" w:rsidP="00042000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5.5具有排水管道或管口，能够排除槽内清洗液体</w:t>
      </w:r>
    </w:p>
    <w:p w:rsidR="00042000" w:rsidRDefault="00042000" w:rsidP="00042000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6.</w:t>
      </w:r>
      <w:r>
        <w:rPr>
          <w:rFonts w:ascii="宋体" w:hAnsi="宋体" w:cs="宋体"/>
          <w:b/>
          <w:bCs/>
          <w:sz w:val="24"/>
        </w:rPr>
        <w:t>皮肤活检取样器</w:t>
      </w:r>
      <w:r>
        <w:rPr>
          <w:rFonts w:ascii="宋体" w:hAnsi="宋体" w:cs="宋体" w:hint="eastAsia"/>
          <w:b/>
          <w:bCs/>
          <w:sz w:val="24"/>
        </w:rPr>
        <w:t>，250个</w:t>
      </w:r>
    </w:p>
    <w:p w:rsidR="00042000" w:rsidRDefault="00042000" w:rsidP="00042000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</w:t>
      </w:r>
      <w:r>
        <w:rPr>
          <w:rFonts w:ascii="宋体" w:hAnsi="宋体" w:cs="宋体"/>
          <w:sz w:val="24"/>
        </w:rPr>
        <w:t>1通过穿孔的形式从皮肤中获取全层皮肤组织，用于病理学等检验需求</w:t>
      </w:r>
    </w:p>
    <w:p w:rsidR="00042000" w:rsidRDefault="00042000" w:rsidP="00042000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</w:t>
      </w:r>
      <w:r>
        <w:rPr>
          <w:rFonts w:ascii="宋体" w:hAnsi="宋体" w:cs="宋体"/>
          <w:sz w:val="24"/>
        </w:rPr>
        <w:t>2最大取样深度可达6mm或以上；</w:t>
      </w:r>
    </w:p>
    <w:p w:rsidR="00042000" w:rsidRDefault="00042000" w:rsidP="00042000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</w:t>
      </w:r>
      <w:r>
        <w:rPr>
          <w:rFonts w:ascii="宋体" w:hAnsi="宋体" w:cs="宋体"/>
          <w:sz w:val="24"/>
        </w:rPr>
        <w:t>3尖端刀片可更换，或可进行常规消毒灭菌；</w:t>
      </w:r>
    </w:p>
    <w:p w:rsidR="00042000" w:rsidRDefault="00042000" w:rsidP="00042000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</w:t>
      </w:r>
      <w:r>
        <w:rPr>
          <w:rFonts w:ascii="宋体" w:hAnsi="宋体" w:cs="宋体"/>
          <w:sz w:val="24"/>
        </w:rPr>
        <w:t>4至少有1.0-4.0mm多个规格可供选择；</w:t>
      </w:r>
    </w:p>
    <w:p w:rsidR="00042000" w:rsidRDefault="00042000" w:rsidP="00042000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</w:t>
      </w:r>
      <w:r>
        <w:rPr>
          <w:rFonts w:ascii="宋体" w:hAnsi="宋体" w:cs="宋体"/>
          <w:sz w:val="24"/>
        </w:rPr>
        <w:t>5操作把手可以进行冲洗清洁</w:t>
      </w:r>
    </w:p>
    <w:p w:rsidR="00042000" w:rsidRDefault="00042000" w:rsidP="00042000">
      <w:pPr>
        <w:spacing w:line="360" w:lineRule="auto"/>
        <w:rPr>
          <w:rFonts w:ascii="宋体" w:hAnsi="宋体"/>
          <w:bCs/>
          <w:color w:val="000000"/>
          <w:sz w:val="24"/>
        </w:rPr>
      </w:pPr>
    </w:p>
    <w:p w:rsidR="00042000" w:rsidRDefault="00042000" w:rsidP="00042000">
      <w:pPr>
        <w:spacing w:line="360" w:lineRule="auto"/>
        <w:rPr>
          <w:rFonts w:ascii="宋体" w:hAnsi="宋体"/>
          <w:bCs/>
          <w:color w:val="000000"/>
        </w:rPr>
      </w:pPr>
    </w:p>
    <w:p w:rsidR="00042000" w:rsidRDefault="00042000" w:rsidP="00042000">
      <w:pPr>
        <w:pStyle w:val="1"/>
        <w:numPr>
          <w:ilvl w:val="0"/>
          <w:numId w:val="1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在体反射式共聚焦显微镜</w:t>
      </w:r>
    </w:p>
    <w:p w:rsidR="00042000" w:rsidRDefault="00042000" w:rsidP="00042000">
      <w:pPr>
        <w:numPr>
          <w:ilvl w:val="0"/>
          <w:numId w:val="7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：用于整形相关研究的指标检测</w:t>
      </w:r>
    </w:p>
    <w:p w:rsidR="00042000" w:rsidRDefault="00042000" w:rsidP="00042000">
      <w:pPr>
        <w:numPr>
          <w:ilvl w:val="0"/>
          <w:numId w:val="7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台</w:t>
      </w:r>
    </w:p>
    <w:p w:rsidR="00042000" w:rsidRDefault="00042000" w:rsidP="00042000">
      <w:pPr>
        <w:numPr>
          <w:ilvl w:val="0"/>
          <w:numId w:val="7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042000" w:rsidRDefault="00042000" w:rsidP="00042000">
      <w:pPr>
        <w:numPr>
          <w:ilvl w:val="0"/>
          <w:numId w:val="8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支持皮肤常见病的诊断和鉴别诊断，可鉴别良恶性皮肤肿瘤、检测皮损边界、对皮肤生理状态和药物吸收进行监测</w:t>
      </w:r>
    </w:p>
    <w:p w:rsidR="00042000" w:rsidRDefault="00042000" w:rsidP="00042000">
      <w:pPr>
        <w:numPr>
          <w:ilvl w:val="0"/>
          <w:numId w:val="8"/>
        </w:numPr>
        <w:spacing w:line="360" w:lineRule="auto"/>
        <w:rPr>
          <w:bCs/>
          <w:sz w:val="24"/>
        </w:rPr>
      </w:pPr>
      <w:r>
        <w:rPr>
          <w:rFonts w:ascii="宋体" w:hAnsi="宋体" w:cs="宋体" w:hint="eastAsia"/>
          <w:sz w:val="24"/>
        </w:rPr>
        <w:t>可在无创条件下获得组织的三维图像信息，长时程动态观察和记录细胞</w:t>
      </w:r>
    </w:p>
    <w:p w:rsidR="00042000" w:rsidRDefault="00042000" w:rsidP="00042000">
      <w:pPr>
        <w:numPr>
          <w:ilvl w:val="0"/>
          <w:numId w:val="8"/>
        </w:numPr>
        <w:spacing w:line="360" w:lineRule="auto"/>
        <w:rPr>
          <w:bCs/>
          <w:sz w:val="24"/>
        </w:rPr>
      </w:pPr>
      <w:r>
        <w:rPr>
          <w:rFonts w:ascii="宋体" w:hAnsi="宋体" w:cs="宋体" w:hint="eastAsia"/>
          <w:sz w:val="24"/>
        </w:rPr>
        <w:t>分辨率高，达到细胞水平成像，观察皮肤组织结构可达细胞核、微管系统、血流和真皮层胶原纤维束等</w:t>
      </w:r>
    </w:p>
    <w:p w:rsidR="00042000" w:rsidRDefault="00042000" w:rsidP="00042000">
      <w:pPr>
        <w:numPr>
          <w:ilvl w:val="0"/>
          <w:numId w:val="8"/>
        </w:numPr>
        <w:spacing w:line="360" w:lineRule="auto"/>
        <w:rPr>
          <w:bCs/>
          <w:sz w:val="24"/>
        </w:rPr>
      </w:pPr>
      <w:r>
        <w:rPr>
          <w:rFonts w:ascii="宋体" w:hAnsi="宋体" w:cs="宋体" w:hint="eastAsia"/>
          <w:sz w:val="24"/>
        </w:rPr>
        <w:t>以下参数满足或优于：光学分辨率：＜1.25μm；光学垂直分辨率：＜5.0μm；成像深度：</w:t>
      </w:r>
      <w:r>
        <w:rPr>
          <w:rFonts w:ascii="宋体" w:hAnsi="宋体" w:cs="宋体" w:hint="eastAsia"/>
          <w:sz w:val="24"/>
        </w:rPr>
        <w:lastRenderedPageBreak/>
        <w:t>真皮网状层；图像解析度：1024×1024像素；扫描频率：≥9fps</w:t>
      </w:r>
    </w:p>
    <w:p w:rsidR="00042000" w:rsidRDefault="00042000" w:rsidP="00042000">
      <w:pPr>
        <w:numPr>
          <w:ilvl w:val="0"/>
          <w:numId w:val="8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扫描图像可多格式导出，满足但不限于</w:t>
      </w:r>
      <w:r>
        <w:rPr>
          <w:rFonts w:hint="eastAsia"/>
          <w:bCs/>
          <w:sz w:val="24"/>
        </w:rPr>
        <w:t>DICOM</w:t>
      </w:r>
      <w:r>
        <w:rPr>
          <w:rFonts w:hint="eastAsia"/>
          <w:bCs/>
          <w:sz w:val="24"/>
        </w:rPr>
        <w:t>导出，</w:t>
      </w:r>
      <w:r>
        <w:rPr>
          <w:rFonts w:hint="eastAsia"/>
          <w:bCs/>
          <w:sz w:val="24"/>
        </w:rPr>
        <w:t>BMP</w:t>
      </w:r>
      <w:r>
        <w:rPr>
          <w:rFonts w:hint="eastAsia"/>
          <w:bCs/>
          <w:sz w:val="24"/>
        </w:rPr>
        <w:t>、</w:t>
      </w:r>
      <w:r>
        <w:rPr>
          <w:rFonts w:hint="eastAsia"/>
          <w:bCs/>
          <w:sz w:val="24"/>
        </w:rPr>
        <w:t>PNG</w:t>
      </w:r>
      <w:r>
        <w:rPr>
          <w:rFonts w:hint="eastAsia"/>
          <w:bCs/>
          <w:sz w:val="24"/>
        </w:rPr>
        <w:t>、</w:t>
      </w:r>
      <w:r>
        <w:rPr>
          <w:rFonts w:hint="eastAsia"/>
          <w:bCs/>
          <w:sz w:val="24"/>
        </w:rPr>
        <w:t>JPEG</w:t>
      </w:r>
      <w:r>
        <w:rPr>
          <w:rFonts w:hint="eastAsia"/>
          <w:bCs/>
          <w:sz w:val="24"/>
        </w:rPr>
        <w:t>和</w:t>
      </w:r>
      <w:r>
        <w:rPr>
          <w:rFonts w:hint="eastAsia"/>
          <w:bCs/>
          <w:sz w:val="24"/>
        </w:rPr>
        <w:t>TIFF</w:t>
      </w:r>
      <w:r>
        <w:rPr>
          <w:rFonts w:hint="eastAsia"/>
          <w:bCs/>
          <w:sz w:val="24"/>
        </w:rPr>
        <w:t>图片格式导出</w:t>
      </w:r>
    </w:p>
    <w:p w:rsidR="00042000" w:rsidRDefault="00042000" w:rsidP="00042000">
      <w:pPr>
        <w:numPr>
          <w:ilvl w:val="0"/>
          <w:numId w:val="7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042000" w:rsidRDefault="00042000" w:rsidP="00042000">
      <w:pPr>
        <w:numPr>
          <w:ilvl w:val="0"/>
          <w:numId w:val="9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主机  1</w:t>
      </w:r>
      <w:r>
        <w:rPr>
          <w:rFonts w:hint="eastAsia"/>
          <w:sz w:val="24"/>
        </w:rPr>
        <w:t>台</w:t>
      </w:r>
    </w:p>
    <w:p w:rsidR="00042000" w:rsidRDefault="00042000" w:rsidP="00042000">
      <w:pPr>
        <w:spacing w:line="360" w:lineRule="auto"/>
        <w:rPr>
          <w:rFonts w:ascii="宋体" w:hAnsi="宋体"/>
          <w:kern w:val="0"/>
          <w:sz w:val="24"/>
        </w:rPr>
      </w:pPr>
    </w:p>
    <w:p w:rsidR="00042000" w:rsidRDefault="00042000" w:rsidP="00042000">
      <w:pPr>
        <w:pStyle w:val="1"/>
        <w:numPr>
          <w:ilvl w:val="0"/>
          <w:numId w:val="1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低温冰箱-80°C</w:t>
      </w:r>
    </w:p>
    <w:p w:rsidR="00042000" w:rsidRDefault="00042000" w:rsidP="00042000">
      <w:pPr>
        <w:numPr>
          <w:ilvl w:val="0"/>
          <w:numId w:val="10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用于保存生物样本</w:t>
      </w:r>
    </w:p>
    <w:p w:rsidR="00042000" w:rsidRDefault="00042000" w:rsidP="00042000">
      <w:pPr>
        <w:numPr>
          <w:ilvl w:val="0"/>
          <w:numId w:val="10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台</w:t>
      </w:r>
    </w:p>
    <w:p w:rsidR="00042000" w:rsidRDefault="00042000" w:rsidP="00042000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042000" w:rsidRDefault="00042000" w:rsidP="00042000">
      <w:pPr>
        <w:numPr>
          <w:ilvl w:val="0"/>
          <w:numId w:val="11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sz w:val="24"/>
        </w:rPr>
        <w:t>内部容积≥650升，至少可储存100孔2ml冻存盒400只</w:t>
      </w:r>
    </w:p>
    <w:p w:rsidR="00042000" w:rsidRDefault="00042000" w:rsidP="00042000">
      <w:pPr>
        <w:numPr>
          <w:ilvl w:val="0"/>
          <w:numId w:val="11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sz w:val="24"/>
        </w:rPr>
        <w:t>工作温度：-50℃~-86℃，断电后从-80摄氏度升到-50摄氏度所需时间不少于4小时</w:t>
      </w:r>
    </w:p>
    <w:p w:rsidR="00042000" w:rsidRDefault="00042000" w:rsidP="00042000">
      <w:pPr>
        <w:numPr>
          <w:ilvl w:val="0"/>
          <w:numId w:val="11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sz w:val="24"/>
        </w:rPr>
        <w:t>立式，四抽屉可调节</w:t>
      </w:r>
    </w:p>
    <w:p w:rsidR="00042000" w:rsidRDefault="00042000" w:rsidP="00042000">
      <w:pPr>
        <w:numPr>
          <w:ilvl w:val="0"/>
          <w:numId w:val="11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箱体便于清洗耐腐蚀，配备可调节高度不锈钢搁板</w:t>
      </w:r>
    </w:p>
    <w:p w:rsidR="00042000" w:rsidRDefault="00042000" w:rsidP="00042000">
      <w:pPr>
        <w:numPr>
          <w:ilvl w:val="0"/>
          <w:numId w:val="11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可进行多种状态和参数显示，具备断电、过温、未关门、故障灯报警提示功能</w:t>
      </w:r>
    </w:p>
    <w:p w:rsidR="00042000" w:rsidRDefault="00042000" w:rsidP="00042000">
      <w:pPr>
        <w:numPr>
          <w:ilvl w:val="0"/>
          <w:numId w:val="11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具备温度探头、预留外接端口、数据输出端口、脚轮、消声器、后备电池等</w:t>
      </w:r>
    </w:p>
    <w:p w:rsidR="00042000" w:rsidRDefault="00042000" w:rsidP="00042000">
      <w:pPr>
        <w:numPr>
          <w:ilvl w:val="0"/>
          <w:numId w:val="10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042000" w:rsidRDefault="00042000" w:rsidP="00042000">
      <w:pPr>
        <w:numPr>
          <w:ilvl w:val="0"/>
          <w:numId w:val="12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主机  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台</w:t>
      </w:r>
    </w:p>
    <w:p w:rsidR="00042000" w:rsidRDefault="00042000" w:rsidP="00042000">
      <w:pPr>
        <w:spacing w:line="360" w:lineRule="auto"/>
        <w:rPr>
          <w:rFonts w:ascii="宋体" w:hAnsi="宋体"/>
          <w:bCs/>
          <w:color w:val="000000"/>
        </w:rPr>
      </w:pPr>
    </w:p>
    <w:p w:rsidR="00042000" w:rsidRDefault="00042000" w:rsidP="00042000">
      <w:pPr>
        <w:pStyle w:val="1"/>
        <w:numPr>
          <w:ilvl w:val="0"/>
          <w:numId w:val="1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离心机</w:t>
      </w:r>
    </w:p>
    <w:p w:rsidR="00042000" w:rsidRDefault="00042000" w:rsidP="00042000">
      <w:pPr>
        <w:numPr>
          <w:ilvl w:val="0"/>
          <w:numId w:val="13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用于样本收集</w:t>
      </w:r>
    </w:p>
    <w:p w:rsidR="00042000" w:rsidRDefault="00042000" w:rsidP="00042000">
      <w:pPr>
        <w:numPr>
          <w:ilvl w:val="0"/>
          <w:numId w:val="13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台</w:t>
      </w:r>
    </w:p>
    <w:p w:rsidR="00042000" w:rsidRDefault="00042000" w:rsidP="00042000">
      <w:pPr>
        <w:numPr>
          <w:ilvl w:val="0"/>
          <w:numId w:val="13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042000" w:rsidRDefault="00042000" w:rsidP="00042000">
      <w:pPr>
        <w:numPr>
          <w:ilvl w:val="0"/>
          <w:numId w:val="14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最大相对离心力：</w:t>
      </w:r>
      <w:r>
        <w:rPr>
          <w:rFonts w:hint="eastAsia"/>
          <w:bCs/>
          <w:sz w:val="24"/>
        </w:rPr>
        <w:t>20,913Xg (14, 000 rpm)</w:t>
      </w:r>
      <w:r>
        <w:rPr>
          <w:rFonts w:hint="eastAsia"/>
          <w:bCs/>
          <w:sz w:val="24"/>
        </w:rPr>
        <w:t>或更优，转速精准度为</w:t>
      </w:r>
      <w:r>
        <w:rPr>
          <w:rFonts w:hint="eastAsia"/>
          <w:bCs/>
          <w:sz w:val="24"/>
        </w:rPr>
        <w:t>10rpm</w:t>
      </w:r>
      <w:r>
        <w:rPr>
          <w:rFonts w:hint="eastAsia"/>
          <w:bCs/>
          <w:sz w:val="24"/>
        </w:rPr>
        <w:t>或更优</w:t>
      </w:r>
    </w:p>
    <w:p w:rsidR="00042000" w:rsidRDefault="00042000" w:rsidP="00042000">
      <w:pPr>
        <w:numPr>
          <w:ilvl w:val="0"/>
          <w:numId w:val="14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工作板转子可离心各种微孔板、深孔板、</w:t>
      </w:r>
      <w:r>
        <w:rPr>
          <w:rFonts w:hint="eastAsia"/>
          <w:bCs/>
          <w:sz w:val="24"/>
        </w:rPr>
        <w:t>PCR</w:t>
      </w:r>
      <w:r>
        <w:rPr>
          <w:rFonts w:hint="eastAsia"/>
          <w:bCs/>
          <w:sz w:val="24"/>
        </w:rPr>
        <w:t>板、细胞培养板、细胞培养瓶</w:t>
      </w:r>
    </w:p>
    <w:p w:rsidR="00042000" w:rsidRDefault="00042000" w:rsidP="00042000">
      <w:pPr>
        <w:numPr>
          <w:ilvl w:val="0"/>
          <w:numId w:val="14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具备自动转子识别和自动转子失衡检测</w:t>
      </w:r>
    </w:p>
    <w:p w:rsidR="00042000" w:rsidRDefault="00042000" w:rsidP="00042000">
      <w:pPr>
        <w:numPr>
          <w:ilvl w:val="0"/>
          <w:numId w:val="14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转子和附件可高温高压灭菌</w:t>
      </w:r>
    </w:p>
    <w:p w:rsidR="00042000" w:rsidRDefault="00042000" w:rsidP="00042000">
      <w:pPr>
        <w:numPr>
          <w:ilvl w:val="0"/>
          <w:numId w:val="14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具备快速锁定转子</w:t>
      </w:r>
      <w:r>
        <w:rPr>
          <w:rFonts w:hint="eastAsia"/>
          <w:bCs/>
          <w:sz w:val="24"/>
        </w:rPr>
        <w:t>/</w:t>
      </w:r>
      <w:r>
        <w:rPr>
          <w:rFonts w:hint="eastAsia"/>
          <w:bCs/>
          <w:sz w:val="24"/>
        </w:rPr>
        <w:t>吊篮盖</w:t>
      </w:r>
    </w:p>
    <w:p w:rsidR="00042000" w:rsidRDefault="00042000" w:rsidP="00042000">
      <w:pPr>
        <w:numPr>
          <w:ilvl w:val="0"/>
          <w:numId w:val="14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具备定时计时功能</w:t>
      </w:r>
    </w:p>
    <w:p w:rsidR="00042000" w:rsidRDefault="00042000" w:rsidP="00042000">
      <w:pPr>
        <w:numPr>
          <w:ilvl w:val="0"/>
          <w:numId w:val="14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具备加速</w:t>
      </w:r>
      <w:r>
        <w:rPr>
          <w:rFonts w:hint="eastAsia"/>
          <w:bCs/>
          <w:sz w:val="24"/>
        </w:rPr>
        <w:t>/</w:t>
      </w:r>
      <w:r>
        <w:rPr>
          <w:rFonts w:hint="eastAsia"/>
          <w:bCs/>
          <w:sz w:val="24"/>
        </w:rPr>
        <w:t>软刹车功能</w:t>
      </w:r>
    </w:p>
    <w:p w:rsidR="00042000" w:rsidRDefault="00042000" w:rsidP="00042000">
      <w:pPr>
        <w:numPr>
          <w:ilvl w:val="0"/>
          <w:numId w:val="14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可连续离心</w:t>
      </w:r>
    </w:p>
    <w:p w:rsidR="00042000" w:rsidRDefault="00042000" w:rsidP="00042000">
      <w:pPr>
        <w:numPr>
          <w:ilvl w:val="0"/>
          <w:numId w:val="14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lastRenderedPageBreak/>
        <w:t>具有快速预冷功能</w:t>
      </w:r>
    </w:p>
    <w:p w:rsidR="00042000" w:rsidRDefault="00042000" w:rsidP="00042000">
      <w:pPr>
        <w:numPr>
          <w:ilvl w:val="0"/>
          <w:numId w:val="14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具有待机冷却功能和自动待机功能</w:t>
      </w:r>
    </w:p>
    <w:p w:rsidR="00042000" w:rsidRDefault="00042000" w:rsidP="00042000">
      <w:pPr>
        <w:numPr>
          <w:ilvl w:val="0"/>
          <w:numId w:val="13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042000" w:rsidRDefault="00042000" w:rsidP="00042000">
      <w:pPr>
        <w:numPr>
          <w:ilvl w:val="0"/>
          <w:numId w:val="15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主机  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台</w:t>
      </w:r>
    </w:p>
    <w:p w:rsidR="00042000" w:rsidRDefault="00042000" w:rsidP="00042000">
      <w:pPr>
        <w:numPr>
          <w:ilvl w:val="0"/>
          <w:numId w:val="15"/>
        </w:numPr>
        <w:spacing w:line="360" w:lineRule="auto"/>
        <w:rPr>
          <w:rFonts w:ascii="宋体" w:hAnsi="宋体"/>
          <w:bCs/>
          <w:color w:val="000000"/>
        </w:rPr>
      </w:pPr>
      <w:r>
        <w:rPr>
          <w:rFonts w:hint="eastAsia"/>
          <w:sz w:val="24"/>
        </w:rPr>
        <w:t>水平转子</w:t>
      </w:r>
      <w:r>
        <w:rPr>
          <w:rFonts w:hint="eastAsia"/>
          <w:sz w:val="24"/>
        </w:rPr>
        <w:t>50ml 28</w:t>
      </w:r>
      <w:r>
        <w:rPr>
          <w:rFonts w:hint="eastAsia"/>
          <w:sz w:val="24"/>
        </w:rPr>
        <w:t>个</w:t>
      </w:r>
    </w:p>
    <w:p w:rsidR="00042000" w:rsidRDefault="00042000" w:rsidP="00042000">
      <w:pPr>
        <w:numPr>
          <w:ilvl w:val="0"/>
          <w:numId w:val="15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离心管15ml  56个</w:t>
      </w:r>
    </w:p>
    <w:p w:rsidR="00042000" w:rsidRDefault="00042000" w:rsidP="00042000">
      <w:pPr>
        <w:spacing w:line="360" w:lineRule="auto"/>
        <w:rPr>
          <w:rFonts w:ascii="宋体" w:hAnsi="宋体"/>
          <w:bCs/>
          <w:color w:val="000000"/>
          <w:sz w:val="24"/>
        </w:rPr>
      </w:pPr>
    </w:p>
    <w:p w:rsidR="00042000" w:rsidRDefault="00042000" w:rsidP="00042000">
      <w:pPr>
        <w:spacing w:line="360" w:lineRule="auto"/>
        <w:rPr>
          <w:rFonts w:ascii="宋体" w:hAnsi="宋体"/>
          <w:bCs/>
          <w:color w:val="000000"/>
        </w:rPr>
      </w:pPr>
    </w:p>
    <w:p w:rsidR="00042000" w:rsidRDefault="00042000" w:rsidP="00042000">
      <w:pPr>
        <w:pStyle w:val="1"/>
        <w:numPr>
          <w:ilvl w:val="0"/>
          <w:numId w:val="1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定量注射泵</w:t>
      </w:r>
    </w:p>
    <w:p w:rsidR="00042000" w:rsidRDefault="00042000" w:rsidP="00042000">
      <w:pPr>
        <w:numPr>
          <w:ilvl w:val="0"/>
          <w:numId w:val="16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用于定量注射</w:t>
      </w:r>
    </w:p>
    <w:p w:rsidR="00042000" w:rsidRDefault="00042000" w:rsidP="00042000">
      <w:pPr>
        <w:numPr>
          <w:ilvl w:val="0"/>
          <w:numId w:val="16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台</w:t>
      </w:r>
    </w:p>
    <w:p w:rsidR="00042000" w:rsidRDefault="00042000" w:rsidP="00042000">
      <w:pPr>
        <w:numPr>
          <w:ilvl w:val="0"/>
          <w:numId w:val="16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042000" w:rsidRDefault="00042000" w:rsidP="00042000">
      <w:pPr>
        <w:numPr>
          <w:ilvl w:val="0"/>
          <w:numId w:val="17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至少具备双通道</w:t>
      </w:r>
    </w:p>
    <w:p w:rsidR="00042000" w:rsidRDefault="00042000" w:rsidP="00042000">
      <w:pPr>
        <w:numPr>
          <w:ilvl w:val="0"/>
          <w:numId w:val="17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具备触摸屏，有锁屏功能</w:t>
      </w:r>
    </w:p>
    <w:p w:rsidR="00042000" w:rsidRDefault="00042000" w:rsidP="00042000">
      <w:pPr>
        <w:numPr>
          <w:ilvl w:val="0"/>
          <w:numId w:val="17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支持多种数据接口，可与医院</w:t>
      </w:r>
      <w:r>
        <w:rPr>
          <w:rFonts w:hint="eastAsia"/>
          <w:bCs/>
          <w:sz w:val="24"/>
        </w:rPr>
        <w:t>HIS</w:t>
      </w:r>
      <w:r>
        <w:rPr>
          <w:rFonts w:hint="eastAsia"/>
          <w:bCs/>
          <w:sz w:val="24"/>
        </w:rPr>
        <w:t>连接</w:t>
      </w:r>
    </w:p>
    <w:p w:rsidR="00042000" w:rsidRDefault="00042000" w:rsidP="00042000">
      <w:pPr>
        <w:numPr>
          <w:ilvl w:val="0"/>
          <w:numId w:val="17"/>
        </w:numPr>
        <w:spacing w:line="360" w:lineRule="auto"/>
        <w:rPr>
          <w:bCs/>
          <w:sz w:val="24"/>
        </w:rPr>
      </w:pPr>
      <w:r>
        <w:rPr>
          <w:rFonts w:ascii="宋体" w:hAnsi="宋体" w:hint="eastAsia"/>
          <w:sz w:val="24"/>
        </w:rPr>
        <w:t>设备运行时可在无给药中断的情况下更改注射速度</w:t>
      </w:r>
    </w:p>
    <w:p w:rsidR="00042000" w:rsidRDefault="00042000" w:rsidP="00042000">
      <w:pPr>
        <w:numPr>
          <w:ilvl w:val="0"/>
          <w:numId w:val="17"/>
        </w:numPr>
        <w:spacing w:line="360" w:lineRule="auto"/>
        <w:rPr>
          <w:bCs/>
          <w:sz w:val="24"/>
        </w:rPr>
      </w:pPr>
      <w:r>
        <w:rPr>
          <w:rFonts w:ascii="宋体" w:hAnsi="宋体" w:hint="eastAsia"/>
          <w:sz w:val="24"/>
        </w:rPr>
        <w:t>IP23以上防水防尘</w:t>
      </w:r>
      <w:bookmarkStart w:id="0" w:name="_GoBack"/>
      <w:bookmarkEnd w:id="0"/>
    </w:p>
    <w:p w:rsidR="00042000" w:rsidRDefault="00042000" w:rsidP="00042000">
      <w:pPr>
        <w:numPr>
          <w:ilvl w:val="0"/>
          <w:numId w:val="17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可自动识别注射器：规格包括不限于为</w:t>
      </w:r>
      <w:r>
        <w:rPr>
          <w:rFonts w:hint="eastAsia"/>
          <w:bCs/>
          <w:sz w:val="24"/>
        </w:rPr>
        <w:t>5ml</w:t>
      </w:r>
      <w:r>
        <w:rPr>
          <w:rFonts w:hint="eastAsia"/>
          <w:bCs/>
          <w:sz w:val="24"/>
        </w:rPr>
        <w:t>、</w:t>
      </w:r>
      <w:r>
        <w:rPr>
          <w:rFonts w:hint="eastAsia"/>
          <w:bCs/>
          <w:sz w:val="24"/>
        </w:rPr>
        <w:t>10ml</w:t>
      </w:r>
      <w:r>
        <w:rPr>
          <w:rFonts w:hint="eastAsia"/>
          <w:bCs/>
          <w:sz w:val="24"/>
        </w:rPr>
        <w:t>、</w:t>
      </w:r>
      <w:r>
        <w:rPr>
          <w:rFonts w:hint="eastAsia"/>
          <w:bCs/>
          <w:sz w:val="24"/>
        </w:rPr>
        <w:t>20 ml</w:t>
      </w:r>
      <w:r>
        <w:rPr>
          <w:rFonts w:hint="eastAsia"/>
          <w:bCs/>
          <w:sz w:val="24"/>
        </w:rPr>
        <w:t>、</w:t>
      </w:r>
      <w:r>
        <w:rPr>
          <w:rFonts w:hint="eastAsia"/>
          <w:bCs/>
          <w:sz w:val="24"/>
        </w:rPr>
        <w:t>30 ml</w:t>
      </w:r>
      <w:r>
        <w:rPr>
          <w:rFonts w:hint="eastAsia"/>
          <w:bCs/>
          <w:sz w:val="24"/>
        </w:rPr>
        <w:t>、</w:t>
      </w:r>
      <w:r>
        <w:rPr>
          <w:rFonts w:hint="eastAsia"/>
          <w:bCs/>
          <w:sz w:val="24"/>
        </w:rPr>
        <w:t>50</w:t>
      </w: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60</w:t>
      </w:r>
      <w:r>
        <w:rPr>
          <w:rFonts w:hint="eastAsia"/>
          <w:bCs/>
          <w:sz w:val="24"/>
        </w:rPr>
        <w:t>）</w:t>
      </w:r>
      <w:r>
        <w:rPr>
          <w:rFonts w:hint="eastAsia"/>
          <w:bCs/>
          <w:sz w:val="24"/>
        </w:rPr>
        <w:t xml:space="preserve"> ml</w:t>
      </w:r>
    </w:p>
    <w:p w:rsidR="00042000" w:rsidRDefault="00042000" w:rsidP="00042000">
      <w:pPr>
        <w:numPr>
          <w:ilvl w:val="0"/>
          <w:numId w:val="17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具备多种输液模式</w:t>
      </w:r>
    </w:p>
    <w:p w:rsidR="00042000" w:rsidRDefault="00042000" w:rsidP="00042000">
      <w:pPr>
        <w:numPr>
          <w:ilvl w:val="0"/>
          <w:numId w:val="17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具备报警功能，具有夜间模式</w:t>
      </w:r>
    </w:p>
    <w:p w:rsidR="00042000" w:rsidRDefault="00042000" w:rsidP="00042000">
      <w:pPr>
        <w:numPr>
          <w:ilvl w:val="0"/>
          <w:numId w:val="17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具备事件记录功能，支持存储、回放</w:t>
      </w:r>
    </w:p>
    <w:p w:rsidR="00042000" w:rsidRDefault="00042000" w:rsidP="00042000">
      <w:pPr>
        <w:numPr>
          <w:ilvl w:val="0"/>
          <w:numId w:val="17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电池续航不小于</w:t>
      </w:r>
      <w:r>
        <w:rPr>
          <w:rFonts w:hint="eastAsia"/>
          <w:bCs/>
          <w:sz w:val="24"/>
        </w:rPr>
        <w:t>5h</w:t>
      </w:r>
    </w:p>
    <w:p w:rsidR="00042000" w:rsidRDefault="00042000" w:rsidP="00042000">
      <w:pPr>
        <w:numPr>
          <w:ilvl w:val="0"/>
          <w:numId w:val="16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042000" w:rsidRDefault="00042000" w:rsidP="00042000">
      <w:pPr>
        <w:numPr>
          <w:ilvl w:val="0"/>
          <w:numId w:val="18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主机  1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台</w:t>
      </w:r>
    </w:p>
    <w:p w:rsidR="00042000" w:rsidRPr="00042000" w:rsidRDefault="00042000" w:rsidP="00042000">
      <w:pPr>
        <w:spacing w:line="360" w:lineRule="auto"/>
        <w:rPr>
          <w:rFonts w:ascii="宋体" w:hAnsi="宋体"/>
          <w:bCs/>
          <w:color w:val="000000"/>
          <w:sz w:val="24"/>
        </w:rPr>
      </w:pPr>
    </w:p>
    <w:p w:rsidR="00042000" w:rsidRDefault="00042000" w:rsidP="00042000">
      <w:pPr>
        <w:pStyle w:val="a0"/>
      </w:pPr>
    </w:p>
    <w:p w:rsidR="002973ED" w:rsidRPr="002973ED" w:rsidRDefault="002973ED" w:rsidP="002E330B">
      <w:pPr>
        <w:ind w:firstLineChars="150" w:firstLine="420"/>
        <w:rPr>
          <w:sz w:val="28"/>
          <w:szCs w:val="28"/>
        </w:rPr>
      </w:pPr>
    </w:p>
    <w:sectPr w:rsidR="002973ED" w:rsidRPr="002973ED" w:rsidSect="00042000">
      <w:footerReference w:type="default" r:id="rId7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E7B" w:rsidRDefault="00FA5E7B" w:rsidP="005E52E5">
      <w:r>
        <w:separator/>
      </w:r>
    </w:p>
  </w:endnote>
  <w:endnote w:type="continuationSeparator" w:id="1">
    <w:p w:rsidR="00FA5E7B" w:rsidRDefault="00FA5E7B" w:rsidP="005E5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B8" w:rsidRDefault="00FA5E7B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E7B" w:rsidRDefault="00FA5E7B" w:rsidP="005E52E5">
      <w:r>
        <w:separator/>
      </w:r>
    </w:p>
  </w:footnote>
  <w:footnote w:type="continuationSeparator" w:id="1">
    <w:p w:rsidR="00FA5E7B" w:rsidRDefault="00FA5E7B" w:rsidP="005E5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29D9E7"/>
    <w:multiLevelType w:val="multilevel"/>
    <w:tmpl w:val="9A29D9E7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9E0CC9B1"/>
    <w:multiLevelType w:val="singleLevel"/>
    <w:tmpl w:val="9E0CC9B1"/>
    <w:lvl w:ilvl="0">
      <w:start w:val="1"/>
      <w:numFmt w:val="decimal"/>
      <w:suff w:val="nothing"/>
      <w:lvlText w:val="%1、"/>
      <w:lvlJc w:val="left"/>
    </w:lvl>
  </w:abstractNum>
  <w:abstractNum w:abstractNumId="2">
    <w:nsid w:val="A46F8C83"/>
    <w:multiLevelType w:val="multilevel"/>
    <w:tmpl w:val="A46F8C83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A625DA9F"/>
    <w:multiLevelType w:val="singleLevel"/>
    <w:tmpl w:val="A625DA9F"/>
    <w:lvl w:ilvl="0">
      <w:start w:val="1"/>
      <w:numFmt w:val="decimal"/>
      <w:suff w:val="space"/>
      <w:lvlText w:val="%1."/>
      <w:lvlJc w:val="left"/>
    </w:lvl>
  </w:abstractNum>
  <w:abstractNum w:abstractNumId="4">
    <w:nsid w:val="B4BB80BF"/>
    <w:multiLevelType w:val="singleLevel"/>
    <w:tmpl w:val="B4BB80B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F2BE6B0C"/>
    <w:multiLevelType w:val="multilevel"/>
    <w:tmpl w:val="F2BE6B0C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F7FF590F"/>
    <w:multiLevelType w:val="singleLevel"/>
    <w:tmpl w:val="F7FF590F"/>
    <w:lvl w:ilvl="0">
      <w:start w:val="1"/>
      <w:numFmt w:val="decimal"/>
      <w:suff w:val="nothing"/>
      <w:lvlText w:val="%1、"/>
      <w:lvlJc w:val="left"/>
    </w:lvl>
  </w:abstractNum>
  <w:abstractNum w:abstractNumId="7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439CF89"/>
    <w:multiLevelType w:val="multilevel"/>
    <w:tmpl w:val="1439CF89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0C2EF3D"/>
    <w:multiLevelType w:val="singleLevel"/>
    <w:tmpl w:val="20C2EF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44CAD65A"/>
    <w:multiLevelType w:val="singleLevel"/>
    <w:tmpl w:val="44CAD65A"/>
    <w:lvl w:ilvl="0">
      <w:start w:val="1"/>
      <w:numFmt w:val="decimal"/>
      <w:suff w:val="nothing"/>
      <w:lvlText w:val="%1、"/>
      <w:lvlJc w:val="left"/>
    </w:lvl>
  </w:abstractNum>
  <w:abstractNum w:abstractNumId="11">
    <w:nsid w:val="477FB748"/>
    <w:multiLevelType w:val="multilevel"/>
    <w:tmpl w:val="477FB748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6303A3E"/>
    <w:multiLevelType w:val="singleLevel"/>
    <w:tmpl w:val="56303A3E"/>
    <w:lvl w:ilvl="0">
      <w:start w:val="1"/>
      <w:numFmt w:val="decimal"/>
      <w:suff w:val="space"/>
      <w:lvlText w:val="%1."/>
      <w:lvlJc w:val="left"/>
    </w:lvl>
  </w:abstractNum>
  <w:abstractNum w:abstractNumId="13">
    <w:nsid w:val="5B35429D"/>
    <w:multiLevelType w:val="singleLevel"/>
    <w:tmpl w:val="5B35429D"/>
    <w:lvl w:ilvl="0">
      <w:start w:val="1"/>
      <w:numFmt w:val="decimal"/>
      <w:suff w:val="nothing"/>
      <w:lvlText w:val="%1、"/>
      <w:lvlJc w:val="left"/>
    </w:lvl>
  </w:abstractNum>
  <w:abstractNum w:abstractNumId="14">
    <w:nsid w:val="5C5AB451"/>
    <w:multiLevelType w:val="singleLevel"/>
    <w:tmpl w:val="5C5AB451"/>
    <w:lvl w:ilvl="0">
      <w:start w:val="1"/>
      <w:numFmt w:val="decimal"/>
      <w:suff w:val="nothing"/>
      <w:lvlText w:val="%1、"/>
      <w:lvlJc w:val="left"/>
    </w:lvl>
  </w:abstractNum>
  <w:abstractNum w:abstractNumId="15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F90D21F"/>
    <w:multiLevelType w:val="singleLevel"/>
    <w:tmpl w:val="6F90D21F"/>
    <w:lvl w:ilvl="0">
      <w:start w:val="1"/>
      <w:numFmt w:val="decimal"/>
      <w:suff w:val="nothing"/>
      <w:lvlText w:val="%1、"/>
      <w:lvlJc w:val="left"/>
    </w:lvl>
  </w:abstractNum>
  <w:abstractNum w:abstractNumId="17">
    <w:nsid w:val="7E26FA42"/>
    <w:multiLevelType w:val="singleLevel"/>
    <w:tmpl w:val="7E26FA42"/>
    <w:lvl w:ilvl="0">
      <w:start w:val="1"/>
      <w:numFmt w:val="decimal"/>
      <w:suff w:val="nothing"/>
      <w:lvlText w:val="%1、"/>
      <w:lvlJc w:val="left"/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3"/>
  </w:num>
  <w:num w:numId="5">
    <w:abstractNumId w:val="8"/>
  </w:num>
  <w:num w:numId="6">
    <w:abstractNumId w:val="12"/>
  </w:num>
  <w:num w:numId="7">
    <w:abstractNumId w:val="0"/>
  </w:num>
  <w:num w:numId="8">
    <w:abstractNumId w:val="17"/>
  </w:num>
  <w:num w:numId="9">
    <w:abstractNumId w:val="6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3"/>
  </w:num>
  <w:num w:numId="15">
    <w:abstractNumId w:val="1"/>
  </w:num>
  <w:num w:numId="16">
    <w:abstractNumId w:val="5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2E5"/>
    <w:rsid w:val="00042000"/>
    <w:rsid w:val="00181C2A"/>
    <w:rsid w:val="002973ED"/>
    <w:rsid w:val="002E330B"/>
    <w:rsid w:val="004C0FDA"/>
    <w:rsid w:val="005E52E5"/>
    <w:rsid w:val="007C0871"/>
    <w:rsid w:val="008A43AB"/>
    <w:rsid w:val="009B2457"/>
    <w:rsid w:val="00DB36ED"/>
    <w:rsid w:val="00F80A5E"/>
    <w:rsid w:val="00FA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420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5E5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5E52E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E5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5E52E5"/>
    <w:rPr>
      <w:sz w:val="18"/>
      <w:szCs w:val="18"/>
    </w:rPr>
  </w:style>
  <w:style w:type="paragraph" w:customStyle="1" w:styleId="a0">
    <w:name w:val="表格文字"/>
    <w:basedOn w:val="Char"/>
    <w:next w:val="a4"/>
    <w:qFormat/>
    <w:rsid w:val="00042000"/>
  </w:style>
  <w:style w:type="paragraph" w:customStyle="1" w:styleId="1">
    <w:name w:val="列出段落1"/>
    <w:basedOn w:val="a"/>
    <w:qFormat/>
    <w:rsid w:val="00042000"/>
    <w:pPr>
      <w:widowControl/>
      <w:ind w:firstLineChars="200" w:firstLine="420"/>
      <w:jc w:val="left"/>
    </w:pPr>
    <w:rPr>
      <w:kern w:val="0"/>
      <w:sz w:val="24"/>
    </w:rPr>
  </w:style>
  <w:style w:type="paragraph" w:styleId="a6">
    <w:name w:val="Body Text Indent"/>
    <w:basedOn w:val="a"/>
    <w:link w:val="Char1"/>
    <w:uiPriority w:val="99"/>
    <w:semiHidden/>
    <w:unhideWhenUsed/>
    <w:rsid w:val="00042000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6"/>
    <w:uiPriority w:val="99"/>
    <w:semiHidden/>
    <w:rsid w:val="0004200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287</Words>
  <Characters>1639</Characters>
  <Application>Microsoft Office Word</Application>
  <DocSecurity>0</DocSecurity>
  <Lines>13</Lines>
  <Paragraphs>3</Paragraphs>
  <ScaleCrop>false</ScaleCrop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禤睿平</dc:creator>
  <cp:lastModifiedBy>禤睿平</cp:lastModifiedBy>
  <cp:revision>2</cp:revision>
  <dcterms:created xsi:type="dcterms:W3CDTF">2022-07-15T08:38:00Z</dcterms:created>
  <dcterms:modified xsi:type="dcterms:W3CDTF">2022-07-15T08:38:00Z</dcterms:modified>
</cp:coreProperties>
</file>