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1" w:rsidRDefault="008E1BF1" w:rsidP="008E1BF1">
      <w:pPr>
        <w:spacing w:line="360" w:lineRule="auto"/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8E1BF1" w:rsidRDefault="008E1BF1" w:rsidP="008E1BF1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8E1BF1" w:rsidRDefault="008E1BF1" w:rsidP="008E1BF1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手术显微镜</w:t>
      </w:r>
    </w:p>
    <w:p w:rsidR="008E1BF1" w:rsidRDefault="008E1BF1" w:rsidP="008E1BF1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用于外科精细手术治疗</w:t>
      </w:r>
    </w:p>
    <w:p w:rsidR="008E1BF1" w:rsidRDefault="008E1BF1" w:rsidP="008E1BF1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光学：全镜组复消色差，光学镀膜保护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工作距离：最小工作距离</w:t>
      </w:r>
      <w:r>
        <w:rPr>
          <w:bCs/>
          <w:sz w:val="24"/>
        </w:rPr>
        <w:t>≤200mm</w:t>
      </w:r>
      <w:r>
        <w:rPr>
          <w:bCs/>
          <w:sz w:val="24"/>
        </w:rPr>
        <w:t>，最大工作距离</w:t>
      </w:r>
      <w:r>
        <w:rPr>
          <w:bCs/>
          <w:sz w:val="24"/>
        </w:rPr>
        <w:t>≥610mm</w:t>
      </w:r>
      <w:r>
        <w:rPr>
          <w:bCs/>
          <w:sz w:val="24"/>
        </w:rPr>
        <w:t>，且可在单一物镜下连续变焦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放大倍数：最小放大倍数</w:t>
      </w:r>
      <w:r>
        <w:rPr>
          <w:bCs/>
          <w:sz w:val="24"/>
        </w:rPr>
        <w:t>≤2.0x</w:t>
      </w:r>
      <w:r>
        <w:rPr>
          <w:bCs/>
          <w:sz w:val="24"/>
        </w:rPr>
        <w:t>，最大放大倍数</w:t>
      </w:r>
      <w:r>
        <w:rPr>
          <w:bCs/>
          <w:sz w:val="24"/>
        </w:rPr>
        <w:t>≥16x</w:t>
      </w:r>
      <w:r>
        <w:rPr>
          <w:bCs/>
          <w:sz w:val="24"/>
        </w:rPr>
        <w:t>（</w:t>
      </w:r>
      <w:r>
        <w:rPr>
          <w:bCs/>
          <w:sz w:val="24"/>
        </w:rPr>
        <w:t>12.5x</w:t>
      </w:r>
      <w:r>
        <w:rPr>
          <w:bCs/>
          <w:sz w:val="24"/>
        </w:rPr>
        <w:t>目镜下）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可电动连续变焦，可手动精细调焦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具备定位锁焦功能，可双激光自动对焦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主刀镜：</w:t>
      </w:r>
      <w:r>
        <w:rPr>
          <w:bCs/>
          <w:sz w:val="24"/>
        </w:rPr>
        <w:t>0-180°</w:t>
      </w:r>
      <w:r>
        <w:rPr>
          <w:bCs/>
          <w:sz w:val="24"/>
        </w:rPr>
        <w:t>可调双目镜筒</w:t>
      </w:r>
      <w:r>
        <w:rPr>
          <w:rFonts w:hint="eastAsia"/>
          <w:bCs/>
          <w:sz w:val="24"/>
        </w:rPr>
        <w:t>；目镜：广角目镜，眼杯高度可调，</w:t>
      </w:r>
      <w:r>
        <w:rPr>
          <w:rFonts w:hint="eastAsia"/>
          <w:bCs/>
          <w:sz w:val="24"/>
        </w:rPr>
        <w:t>10x</w:t>
      </w:r>
      <w:r>
        <w:rPr>
          <w:rFonts w:hint="eastAsia"/>
          <w:bCs/>
          <w:sz w:val="24"/>
        </w:rPr>
        <w:t>或</w:t>
      </w:r>
      <w:r>
        <w:rPr>
          <w:rFonts w:hint="eastAsia"/>
          <w:bCs/>
          <w:sz w:val="24"/>
        </w:rPr>
        <w:t>12.5x</w:t>
      </w:r>
      <w:r>
        <w:rPr>
          <w:rFonts w:hint="eastAsia"/>
          <w:bCs/>
          <w:sz w:val="24"/>
        </w:rPr>
        <w:t>可选；屈光补偿范围≥</w:t>
      </w:r>
      <w:r>
        <w:rPr>
          <w:rFonts w:hint="eastAsia"/>
          <w:bCs/>
          <w:sz w:val="24"/>
        </w:rPr>
        <w:t>+5D</w:t>
      </w:r>
      <w:r>
        <w:rPr>
          <w:rFonts w:hint="eastAsia"/>
          <w:bCs/>
          <w:sz w:val="24"/>
        </w:rPr>
        <w:t>至</w:t>
      </w:r>
      <w:r>
        <w:rPr>
          <w:rFonts w:hint="eastAsia"/>
          <w:bCs/>
          <w:sz w:val="24"/>
        </w:rPr>
        <w:t>-6D</w:t>
      </w:r>
      <w:r>
        <w:rPr>
          <w:rFonts w:hint="eastAsia"/>
          <w:bCs/>
          <w:sz w:val="24"/>
        </w:rPr>
        <w:t>；具备助手镜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光源：主光源与备用光源皆为</w:t>
      </w:r>
      <w:r>
        <w:rPr>
          <w:bCs/>
          <w:sz w:val="24"/>
        </w:rPr>
        <w:t>≤300W</w:t>
      </w:r>
      <w:r>
        <w:rPr>
          <w:bCs/>
          <w:sz w:val="24"/>
        </w:rPr>
        <w:t>氙灯</w:t>
      </w:r>
      <w:r>
        <w:rPr>
          <w:rFonts w:hint="eastAsia"/>
          <w:bCs/>
          <w:sz w:val="24"/>
        </w:rPr>
        <w:t>；具备辅助照明，光斑可调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支架具备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种以上移动模式，具备减震设计、定位记忆功能、限位保护功能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bCs/>
          <w:sz w:val="24"/>
        </w:rPr>
        <w:t>支架最大水平伸展范围：</w:t>
      </w:r>
      <w:r>
        <w:rPr>
          <w:bCs/>
          <w:sz w:val="24"/>
        </w:rPr>
        <w:t>≥1635mm</w:t>
      </w:r>
      <w:r>
        <w:rPr>
          <w:rFonts w:hint="eastAsia"/>
          <w:bCs/>
          <w:sz w:val="24"/>
        </w:rPr>
        <w:t>，可脚踏控制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具备操作控制系统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具备全高清摄像系统，分辨率</w:t>
      </w:r>
      <w:r>
        <w:rPr>
          <w:rFonts w:hint="eastAsia"/>
          <w:bCs/>
          <w:sz w:val="24"/>
        </w:rPr>
        <w:t>1920X1080p</w:t>
      </w:r>
      <w:r>
        <w:rPr>
          <w:rFonts w:hint="eastAsia"/>
          <w:bCs/>
          <w:sz w:val="24"/>
        </w:rPr>
        <w:t>以上，配</w:t>
      </w:r>
      <w:r>
        <w:rPr>
          <w:rFonts w:hint="eastAsia"/>
          <w:bCs/>
          <w:sz w:val="24"/>
        </w:rPr>
        <w:t>24</w:t>
      </w:r>
      <w:r>
        <w:rPr>
          <w:rFonts w:hint="eastAsia"/>
          <w:bCs/>
          <w:sz w:val="24"/>
        </w:rPr>
        <w:t>寸以上双屏高清监视器</w:t>
      </w:r>
    </w:p>
    <w:p w:rsidR="008E1BF1" w:rsidRDefault="008E1BF1" w:rsidP="008E1BF1"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具备术中血管荧光模块</w:t>
      </w:r>
    </w:p>
    <w:p w:rsidR="008E1BF1" w:rsidRDefault="008E1BF1" w:rsidP="008E1BF1">
      <w:pPr>
        <w:numPr>
          <w:ilvl w:val="0"/>
          <w:numId w:val="3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E1BF1" w:rsidRDefault="008E1BF1" w:rsidP="008E1BF1">
      <w:pPr>
        <w:numPr>
          <w:ilvl w:val="0"/>
          <w:numId w:val="5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主机(含支架、摄像系统、监视器等要求内容）    1套</w:t>
      </w:r>
    </w:p>
    <w:p w:rsidR="008E1BF1" w:rsidRDefault="008E1BF1" w:rsidP="008E1BF1">
      <w:pPr>
        <w:spacing w:line="360" w:lineRule="auto"/>
        <w:rPr>
          <w:rFonts w:ascii="宋体" w:hAnsi="宋体"/>
          <w:bCs/>
          <w:color w:val="000000"/>
        </w:rPr>
      </w:pPr>
    </w:p>
    <w:p w:rsidR="008E1BF1" w:rsidRDefault="008E1BF1" w:rsidP="008E1BF1">
      <w:pPr>
        <w:rPr>
          <w:rFonts w:ascii="宋体" w:hAnsi="宋体"/>
          <w:bCs/>
          <w:color w:val="000000"/>
          <w:sz w:val="24"/>
        </w:rPr>
      </w:pPr>
    </w:p>
    <w:p w:rsidR="008E1BF1" w:rsidRDefault="008E1BF1" w:rsidP="008E1BF1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神经内镜系统</w:t>
      </w:r>
    </w:p>
    <w:p w:rsidR="008E1BF1" w:rsidRDefault="008E1BF1" w:rsidP="008E1BF1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</w:t>
      </w:r>
    </w:p>
    <w:p w:rsidR="008E1BF1" w:rsidRDefault="008E1BF1" w:rsidP="008E1BF1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摄像主机：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．输出分辨率不小于</w:t>
      </w:r>
      <w:r>
        <w:rPr>
          <w:rFonts w:hint="eastAsia"/>
          <w:sz w:val="24"/>
        </w:rPr>
        <w:t>3840x2160</w:t>
      </w:r>
      <w:r>
        <w:rPr>
          <w:rFonts w:hint="eastAsia"/>
          <w:sz w:val="24"/>
        </w:rPr>
        <w:t>，逐行扫描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．集成图文工作站功能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．可同时处理两路图像信号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．可实现两幅不同内镜图像在同一显示器分屏显示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．可动态调节画面亮度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．至少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种腔镜光谱分析处理模式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．可通过画中画功能实现至少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种同屏显示模式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．术野画面至少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级亮度可调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．术野画面至少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倍电子放大功能，具备自适应缩放功能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．至少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种纤维镜图像优化功能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．至少</w:t>
      </w: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USB</w:t>
      </w:r>
      <w:r>
        <w:rPr>
          <w:rFonts w:hint="eastAsia"/>
          <w:sz w:val="24"/>
        </w:rPr>
        <w:t>接口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．术野画面可实现上下、左右及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°翻转功能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摄像头：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．摄像头像素不小于</w:t>
      </w:r>
      <w:r>
        <w:rPr>
          <w:rFonts w:hint="eastAsia"/>
          <w:sz w:val="24"/>
        </w:rPr>
        <w:t>3840 x 2160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．全数字化摄像头，图像在摄像头端完成数字化处理，全程数字化影像传输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．可实现通过摄像头按键控制气腹机，冷光源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．摄像头可设置不少于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种快捷键，可预设功能至少包括术野录像、拍照、打印、白平衡、亮度、色彩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医用监视器：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．医用级别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寸以上</w:t>
      </w:r>
      <w:r>
        <w:rPr>
          <w:rFonts w:hint="eastAsia"/>
          <w:sz w:val="24"/>
        </w:rPr>
        <w:t>4K</w:t>
      </w:r>
      <w:r>
        <w:rPr>
          <w:rFonts w:hint="eastAsia"/>
          <w:sz w:val="24"/>
        </w:rPr>
        <w:t>监视器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．分辨率</w:t>
      </w:r>
      <w:r>
        <w:rPr>
          <w:rFonts w:hint="eastAsia"/>
          <w:sz w:val="24"/>
        </w:rPr>
        <w:t>3840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2160</w:t>
      </w:r>
      <w:r>
        <w:rPr>
          <w:rFonts w:hint="eastAsia"/>
          <w:sz w:val="24"/>
        </w:rPr>
        <w:t>以上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．具有</w:t>
      </w:r>
      <w:r>
        <w:rPr>
          <w:rFonts w:hint="eastAsia"/>
          <w:sz w:val="24"/>
        </w:rPr>
        <w:t>DP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12G-SDI</w:t>
      </w:r>
      <w:r>
        <w:rPr>
          <w:rFonts w:hint="eastAsia"/>
          <w:sz w:val="24"/>
        </w:rPr>
        <w:t>等多种</w:t>
      </w:r>
      <w:r>
        <w:rPr>
          <w:rFonts w:hint="eastAsia"/>
          <w:sz w:val="24"/>
        </w:rPr>
        <w:t>4K</w:t>
      </w:r>
      <w:r>
        <w:rPr>
          <w:rFonts w:hint="eastAsia"/>
          <w:sz w:val="24"/>
        </w:rPr>
        <w:t>信号接口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医用内窥镜冷光源与纤维导光束：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LED</w:t>
      </w:r>
      <w:r>
        <w:rPr>
          <w:rFonts w:hint="eastAsia"/>
          <w:sz w:val="24"/>
        </w:rPr>
        <w:t>灯泡，灯泡寿命平均</w:t>
      </w:r>
      <w:r>
        <w:rPr>
          <w:rFonts w:hint="eastAsia"/>
          <w:sz w:val="24"/>
        </w:rPr>
        <w:t>30000</w:t>
      </w:r>
      <w:r>
        <w:rPr>
          <w:rFonts w:hint="eastAsia"/>
          <w:sz w:val="24"/>
        </w:rPr>
        <w:t>小时以上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．可实现高能和静音工作，冷光源更接近日光的色温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具备自动存储记忆功能；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纤维导光束，长度≥</w:t>
      </w:r>
      <w:r>
        <w:rPr>
          <w:rFonts w:hint="eastAsia"/>
          <w:sz w:val="24"/>
        </w:rPr>
        <w:t>230cm</w:t>
      </w:r>
      <w:r>
        <w:rPr>
          <w:rFonts w:hint="eastAsia"/>
          <w:sz w:val="24"/>
        </w:rPr>
        <w:t>，直径≤</w:t>
      </w:r>
      <w:r>
        <w:rPr>
          <w:rFonts w:hint="eastAsia"/>
          <w:sz w:val="24"/>
        </w:rPr>
        <w:t>3.5mm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颅底内镜及手术器械（数量各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°直视式内镜，广角，直径</w:t>
      </w:r>
      <w:r>
        <w:rPr>
          <w:rFonts w:hint="eastAsia"/>
          <w:sz w:val="24"/>
        </w:rPr>
        <w:t>4 mm</w:t>
      </w:r>
      <w:r>
        <w:rPr>
          <w:rFonts w:hint="eastAsia"/>
          <w:sz w:val="24"/>
        </w:rPr>
        <w:t>，长</w:t>
      </w:r>
      <w:r>
        <w:rPr>
          <w:rFonts w:hint="eastAsia"/>
          <w:sz w:val="24"/>
        </w:rPr>
        <w:t>18 cm</w:t>
      </w:r>
      <w:r>
        <w:rPr>
          <w:rFonts w:hint="eastAsia"/>
          <w:sz w:val="24"/>
        </w:rPr>
        <w:t>，可高温高压消毒；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°斜视镜，广角，直径</w:t>
      </w:r>
      <w:r>
        <w:rPr>
          <w:rFonts w:hint="eastAsia"/>
          <w:sz w:val="24"/>
        </w:rPr>
        <w:t>4 mm</w:t>
      </w:r>
      <w:r>
        <w:rPr>
          <w:rFonts w:hint="eastAsia"/>
          <w:sz w:val="24"/>
        </w:rPr>
        <w:t>，长</w:t>
      </w:r>
      <w:r>
        <w:rPr>
          <w:rFonts w:hint="eastAsia"/>
          <w:sz w:val="24"/>
        </w:rPr>
        <w:t>18 cm</w:t>
      </w:r>
      <w:r>
        <w:rPr>
          <w:rFonts w:hint="eastAsia"/>
          <w:sz w:val="24"/>
        </w:rPr>
        <w:t>，可高温高压消毒；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．锋利型剥离子，圆形压舌板，头端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°上弯，规格</w:t>
      </w:r>
      <w:r>
        <w:rPr>
          <w:rFonts w:hint="eastAsia"/>
          <w:sz w:val="24"/>
        </w:rPr>
        <w:t>3 mm</w:t>
      </w:r>
      <w:r>
        <w:rPr>
          <w:rFonts w:hint="eastAsia"/>
          <w:sz w:val="24"/>
        </w:rPr>
        <w:t>，带有圆形手柄，长</w:t>
      </w:r>
      <w:r>
        <w:rPr>
          <w:rFonts w:hint="eastAsia"/>
          <w:sz w:val="24"/>
        </w:rPr>
        <w:t>23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．剥离子，双头，半锋利半钝形，有刻度，长</w:t>
      </w:r>
      <w:r>
        <w:rPr>
          <w:rFonts w:hint="eastAsia"/>
          <w:sz w:val="24"/>
        </w:rPr>
        <w:t>26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．双极电凝钳，头端宽</w:t>
      </w:r>
      <w:r>
        <w:rPr>
          <w:rFonts w:hint="eastAsia"/>
          <w:sz w:val="24"/>
        </w:rPr>
        <w:t>1 mm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°上弯，垂直闭合，长</w:t>
      </w:r>
      <w:r>
        <w:rPr>
          <w:rFonts w:hint="eastAsia"/>
          <w:sz w:val="24"/>
        </w:rPr>
        <w:t>20 cm</w:t>
      </w:r>
      <w:r>
        <w:rPr>
          <w:rFonts w:hint="eastAsia"/>
          <w:sz w:val="24"/>
        </w:rPr>
        <w:t>，包括：手柄、外管、内管、双极钳芯；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．钳芯，头端宽</w:t>
      </w:r>
      <w:r>
        <w:rPr>
          <w:rFonts w:hint="eastAsia"/>
          <w:sz w:val="24"/>
        </w:rPr>
        <w:t>1 mm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°上弯，水平闭合，；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解剖刀，组成：手柄、外管、小型刀，镰状刀样；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环形刮匙，可塑形，内径</w:t>
      </w:r>
      <w:r>
        <w:rPr>
          <w:rFonts w:hint="eastAsia"/>
          <w:sz w:val="24"/>
        </w:rPr>
        <w:t>3 mm</w:t>
      </w:r>
      <w:r>
        <w:rPr>
          <w:rFonts w:hint="eastAsia"/>
          <w:sz w:val="24"/>
        </w:rPr>
        <w:t>，头端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°成角，长</w:t>
      </w:r>
      <w:r>
        <w:rPr>
          <w:rFonts w:hint="eastAsia"/>
          <w:sz w:val="24"/>
        </w:rPr>
        <w:t>25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环形刮匙，可塑形，内径</w:t>
      </w:r>
      <w:r>
        <w:rPr>
          <w:rFonts w:hint="eastAsia"/>
          <w:sz w:val="24"/>
        </w:rPr>
        <w:t>5 mm</w:t>
      </w:r>
      <w:r>
        <w:rPr>
          <w:rFonts w:hint="eastAsia"/>
          <w:sz w:val="24"/>
        </w:rPr>
        <w:t>，头端</w:t>
      </w:r>
      <w:r>
        <w:rPr>
          <w:rFonts w:hint="eastAsia"/>
          <w:sz w:val="24"/>
        </w:rPr>
        <w:t xml:space="preserve"> 45</w:t>
      </w:r>
      <w:r>
        <w:rPr>
          <w:rFonts w:hint="eastAsia"/>
          <w:sz w:val="24"/>
        </w:rPr>
        <w:t>°成角，长</w:t>
      </w:r>
      <w:r>
        <w:rPr>
          <w:rFonts w:hint="eastAsia"/>
          <w:sz w:val="24"/>
        </w:rPr>
        <w:t>25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鼻钳，直角，有效工作长度</w:t>
      </w:r>
      <w:r>
        <w:rPr>
          <w:rFonts w:hint="eastAsia"/>
          <w:sz w:val="24"/>
        </w:rPr>
        <w:t>13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sz w:val="24"/>
        </w:rPr>
        <w:t>咬切钳，直，有效工作长度</w:t>
      </w:r>
      <w:r>
        <w:rPr>
          <w:rFonts w:hint="eastAsia"/>
          <w:sz w:val="24"/>
        </w:rPr>
        <w:t>13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12.</w:t>
      </w:r>
      <w:r>
        <w:rPr>
          <w:rFonts w:hint="eastAsia"/>
          <w:sz w:val="24"/>
        </w:rPr>
        <w:t>反咬钳，上沿后切口，有效工作长度</w:t>
      </w:r>
      <w:r>
        <w:rPr>
          <w:rFonts w:hint="eastAsia"/>
          <w:sz w:val="24"/>
        </w:rPr>
        <w:t>10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13.</w:t>
      </w:r>
      <w:r>
        <w:rPr>
          <w:rFonts w:hint="eastAsia"/>
          <w:sz w:val="24"/>
        </w:rPr>
        <w:t>取瘤钳，杯状钳口，直径</w:t>
      </w:r>
      <w:r>
        <w:rPr>
          <w:rFonts w:hint="eastAsia"/>
          <w:sz w:val="24"/>
        </w:rPr>
        <w:t>2.5 mm</w:t>
      </w:r>
      <w:r>
        <w:rPr>
          <w:rFonts w:hint="eastAsia"/>
          <w:sz w:val="24"/>
        </w:rPr>
        <w:t>，直型，有效工作长度</w:t>
      </w:r>
      <w:r>
        <w:rPr>
          <w:rFonts w:hint="eastAsia"/>
          <w:sz w:val="24"/>
        </w:rPr>
        <w:t>18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14.</w:t>
      </w:r>
      <w:r>
        <w:rPr>
          <w:rFonts w:hint="eastAsia"/>
          <w:sz w:val="24"/>
        </w:rPr>
        <w:t>咬骨钳，向上前成角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°，大小</w:t>
      </w:r>
      <w:r>
        <w:rPr>
          <w:rFonts w:hint="eastAsia"/>
          <w:sz w:val="24"/>
        </w:rPr>
        <w:t>2 mm</w:t>
      </w:r>
      <w:r>
        <w:rPr>
          <w:rFonts w:hint="eastAsia"/>
          <w:sz w:val="24"/>
        </w:rPr>
        <w:t>，有效工作长度</w:t>
      </w:r>
      <w:r>
        <w:rPr>
          <w:rFonts w:hint="eastAsia"/>
          <w:sz w:val="24"/>
        </w:rPr>
        <w:t>17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lastRenderedPageBreak/>
        <w:t>15.</w:t>
      </w:r>
      <w:r>
        <w:rPr>
          <w:rFonts w:hint="eastAsia"/>
          <w:sz w:val="24"/>
        </w:rPr>
        <w:t>剪刀，直，有效工作长度</w:t>
      </w:r>
      <w:r>
        <w:rPr>
          <w:rFonts w:hint="eastAsia"/>
          <w:sz w:val="24"/>
        </w:rPr>
        <w:t>18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16.</w:t>
      </w:r>
      <w:r>
        <w:rPr>
          <w:rFonts w:hint="eastAsia"/>
          <w:sz w:val="24"/>
        </w:rPr>
        <w:t>剪刀，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°上弯，有效工作长度</w:t>
      </w:r>
      <w:r>
        <w:rPr>
          <w:rFonts w:hint="eastAsia"/>
          <w:sz w:val="24"/>
        </w:rPr>
        <w:t>18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17.</w:t>
      </w:r>
      <w:r>
        <w:rPr>
          <w:rFonts w:hint="eastAsia"/>
          <w:sz w:val="24"/>
        </w:rPr>
        <w:t>绝缘吸引管，外径</w:t>
      </w:r>
      <w:r>
        <w:rPr>
          <w:rFonts w:hint="eastAsia"/>
          <w:sz w:val="24"/>
        </w:rPr>
        <w:t>3 mm</w:t>
      </w:r>
      <w:r>
        <w:rPr>
          <w:rFonts w:hint="eastAsia"/>
          <w:sz w:val="24"/>
        </w:rPr>
        <w:t>，弯角，有效工作长度</w:t>
      </w:r>
      <w:r>
        <w:rPr>
          <w:rFonts w:hint="eastAsia"/>
          <w:sz w:val="24"/>
        </w:rPr>
        <w:t>17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18.</w:t>
      </w:r>
      <w:r>
        <w:rPr>
          <w:rFonts w:hint="eastAsia"/>
          <w:sz w:val="24"/>
        </w:rPr>
        <w:t>吸引管，</w:t>
      </w:r>
      <w:r>
        <w:rPr>
          <w:rFonts w:hint="eastAsia"/>
          <w:sz w:val="24"/>
        </w:rPr>
        <w:t>10 Fr.</w:t>
      </w:r>
      <w:r>
        <w:rPr>
          <w:rFonts w:hint="eastAsia"/>
          <w:sz w:val="24"/>
        </w:rPr>
        <w:t>，可塑形，带有加长的控制孔，</w:t>
      </w:r>
      <w:r>
        <w:rPr>
          <w:rFonts w:hint="eastAsia"/>
          <w:sz w:val="24"/>
        </w:rPr>
        <w:t>LUER</w:t>
      </w:r>
      <w:r>
        <w:rPr>
          <w:rFonts w:hint="eastAsia"/>
          <w:sz w:val="24"/>
        </w:rPr>
        <w:t>接口，有效工作长度</w:t>
      </w:r>
      <w:r>
        <w:rPr>
          <w:rFonts w:hint="eastAsia"/>
          <w:sz w:val="24"/>
        </w:rPr>
        <w:t>15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19.</w:t>
      </w:r>
      <w:r>
        <w:rPr>
          <w:rFonts w:hint="eastAsia"/>
          <w:sz w:val="24"/>
        </w:rPr>
        <w:t>吸引管，成角，外径</w:t>
      </w:r>
      <w:r>
        <w:rPr>
          <w:rFonts w:hint="eastAsia"/>
          <w:sz w:val="24"/>
        </w:rPr>
        <w:t>3 mm</w:t>
      </w:r>
      <w:r>
        <w:rPr>
          <w:rFonts w:hint="eastAsia"/>
          <w:sz w:val="24"/>
        </w:rPr>
        <w:t>，末端上弯呈球型，</w:t>
      </w:r>
      <w:r>
        <w:rPr>
          <w:rFonts w:hint="eastAsia"/>
          <w:sz w:val="24"/>
        </w:rPr>
        <w:t>LUER</w:t>
      </w:r>
      <w:r>
        <w:rPr>
          <w:rFonts w:hint="eastAsia"/>
          <w:sz w:val="24"/>
        </w:rPr>
        <w:t>接口，有效工作长度</w:t>
      </w:r>
      <w:r>
        <w:rPr>
          <w:rFonts w:hint="eastAsia"/>
          <w:sz w:val="24"/>
        </w:rPr>
        <w:t>13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20.</w:t>
      </w:r>
      <w:r>
        <w:rPr>
          <w:rFonts w:hint="eastAsia"/>
          <w:sz w:val="24"/>
        </w:rPr>
        <w:t>吸引管，成角，外径</w:t>
      </w:r>
      <w:r>
        <w:rPr>
          <w:rFonts w:hint="eastAsia"/>
          <w:sz w:val="24"/>
        </w:rPr>
        <w:t>3 mm</w:t>
      </w:r>
      <w:r>
        <w:rPr>
          <w:rFonts w:hint="eastAsia"/>
          <w:sz w:val="24"/>
        </w:rPr>
        <w:t>，末端下弯呈球型，</w:t>
      </w:r>
      <w:r>
        <w:rPr>
          <w:rFonts w:hint="eastAsia"/>
          <w:sz w:val="24"/>
        </w:rPr>
        <w:t>LUER</w:t>
      </w:r>
      <w:r>
        <w:rPr>
          <w:rFonts w:hint="eastAsia"/>
          <w:sz w:val="24"/>
        </w:rPr>
        <w:t>接口，有效工作长度</w:t>
      </w:r>
      <w:r>
        <w:rPr>
          <w:rFonts w:hint="eastAsia"/>
          <w:sz w:val="24"/>
        </w:rPr>
        <w:t>13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21.</w:t>
      </w:r>
      <w:r>
        <w:rPr>
          <w:rFonts w:hint="eastAsia"/>
          <w:sz w:val="24"/>
        </w:rPr>
        <w:t>单级高频电缆，带</w:t>
      </w:r>
      <w:r>
        <w:rPr>
          <w:rFonts w:hint="eastAsia"/>
          <w:sz w:val="24"/>
        </w:rPr>
        <w:t>4 mm</w:t>
      </w:r>
      <w:r>
        <w:rPr>
          <w:rFonts w:hint="eastAsia"/>
          <w:sz w:val="24"/>
        </w:rPr>
        <w:t>插头，长</w:t>
      </w:r>
      <w:r>
        <w:rPr>
          <w:rFonts w:hint="eastAsia"/>
          <w:sz w:val="24"/>
        </w:rPr>
        <w:t>300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22.</w:t>
      </w:r>
      <w:r>
        <w:rPr>
          <w:rFonts w:hint="eastAsia"/>
          <w:sz w:val="24"/>
        </w:rPr>
        <w:t>双极高频电缆，长</w:t>
      </w:r>
      <w:r>
        <w:rPr>
          <w:rFonts w:hint="eastAsia"/>
          <w:sz w:val="24"/>
        </w:rPr>
        <w:t>300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脑室镜及手术器械（数量各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）：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．脑室镜，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度，外径</w:t>
      </w:r>
      <w:r>
        <w:rPr>
          <w:rFonts w:hint="eastAsia"/>
          <w:sz w:val="24"/>
        </w:rPr>
        <w:t>6.1mm</w:t>
      </w:r>
      <w:r>
        <w:rPr>
          <w:rFonts w:hint="eastAsia"/>
          <w:sz w:val="24"/>
        </w:rPr>
        <w:t>，长</w:t>
      </w:r>
      <w:r>
        <w:rPr>
          <w:rFonts w:hint="eastAsia"/>
          <w:sz w:val="24"/>
        </w:rPr>
        <w:t>18cm</w:t>
      </w:r>
      <w:r>
        <w:rPr>
          <w:rFonts w:hint="eastAsia"/>
          <w:sz w:val="24"/>
        </w:rPr>
        <w:t>，工作通道</w:t>
      </w:r>
      <w:r>
        <w:rPr>
          <w:rFonts w:hint="eastAsia"/>
          <w:sz w:val="24"/>
        </w:rPr>
        <w:t>2.9mm</w:t>
      </w:r>
      <w:r>
        <w:rPr>
          <w:rFonts w:hint="eastAsia"/>
          <w:sz w:val="24"/>
        </w:rPr>
        <w:t>，冲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吸通道</w:t>
      </w:r>
      <w:r>
        <w:rPr>
          <w:rFonts w:hint="eastAsia"/>
          <w:sz w:val="24"/>
        </w:rPr>
        <w:t>1.6mm</w:t>
      </w:r>
      <w:r>
        <w:rPr>
          <w:rFonts w:hint="eastAsia"/>
          <w:sz w:val="24"/>
        </w:rPr>
        <w:t>（软器械通道）；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．操作鞘，用于脑室镜，外径</w:t>
      </w:r>
      <w:r>
        <w:rPr>
          <w:rFonts w:hint="eastAsia"/>
          <w:sz w:val="24"/>
        </w:rPr>
        <w:t>6.8mm</w:t>
      </w:r>
      <w:r>
        <w:rPr>
          <w:rFonts w:hint="eastAsia"/>
          <w:sz w:val="24"/>
        </w:rPr>
        <w:t>，工作长度</w:t>
      </w:r>
      <w:r>
        <w:rPr>
          <w:rFonts w:hint="eastAsia"/>
          <w:sz w:val="24"/>
        </w:rPr>
        <w:t>13.3cm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．鞘芯，用于操作鞘；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．剪刀，单开齿，尖头，</w:t>
      </w:r>
      <w:r>
        <w:rPr>
          <w:rFonts w:hint="eastAsia"/>
          <w:sz w:val="24"/>
        </w:rPr>
        <w:t>1.3mm</w:t>
      </w:r>
      <w:r>
        <w:rPr>
          <w:rFonts w:hint="eastAsia"/>
          <w:sz w:val="24"/>
        </w:rPr>
        <w:t>，单开齿，长</w:t>
      </w:r>
      <w:r>
        <w:rPr>
          <w:rFonts w:hint="eastAsia"/>
          <w:sz w:val="24"/>
        </w:rPr>
        <w:t>30cm</w:t>
      </w:r>
      <w:r>
        <w:rPr>
          <w:rFonts w:hint="eastAsia"/>
          <w:sz w:val="24"/>
        </w:rPr>
        <w:t>，组成：手柄，外管；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．活检钳，双开齿，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30cm</w:t>
      </w:r>
      <w:r>
        <w:rPr>
          <w:rFonts w:hint="eastAsia"/>
          <w:sz w:val="24"/>
        </w:rPr>
        <w:t>，组成：手柄，外管；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．脑室造瘘钳，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，工作长度</w:t>
      </w:r>
      <w:r>
        <w:rPr>
          <w:rFonts w:hint="eastAsia"/>
          <w:sz w:val="24"/>
        </w:rPr>
        <w:t>30cm</w:t>
      </w:r>
      <w:r>
        <w:rPr>
          <w:rFonts w:hint="eastAsia"/>
          <w:sz w:val="24"/>
        </w:rPr>
        <w:t>，组成：手柄，外管；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．抓钳，</w:t>
      </w:r>
      <w:r>
        <w:rPr>
          <w:rFonts w:hint="eastAsia"/>
          <w:sz w:val="24"/>
        </w:rPr>
        <w:t>2.0mm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30cm</w:t>
      </w:r>
      <w:r>
        <w:rPr>
          <w:rFonts w:hint="eastAsia"/>
          <w:sz w:val="24"/>
        </w:rPr>
        <w:t>，组成：手柄，外管；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．电凝电极，双极，</w:t>
      </w:r>
      <w:r>
        <w:rPr>
          <w:rFonts w:hint="eastAsia"/>
          <w:sz w:val="24"/>
        </w:rPr>
        <w:t>5Fr.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．双极高频电缆，长</w:t>
      </w:r>
      <w:r>
        <w:rPr>
          <w:rFonts w:hint="eastAsia"/>
          <w:sz w:val="24"/>
        </w:rPr>
        <w:t>300 cm</w:t>
      </w:r>
      <w:r>
        <w:rPr>
          <w:rFonts w:hint="eastAsia"/>
          <w:sz w:val="24"/>
        </w:rPr>
        <w:t>；</w:t>
      </w:r>
    </w:p>
    <w:p w:rsidR="008E1BF1" w:rsidRDefault="008E1BF1" w:rsidP="008E1BF1">
      <w:pPr>
        <w:widowControl/>
        <w:spacing w:line="276" w:lineRule="auto"/>
        <w:jc w:val="left"/>
        <w:textAlignment w:val="bottom"/>
        <w:rPr>
          <w:bCs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．器械支臂；</w:t>
      </w:r>
    </w:p>
    <w:p w:rsidR="008E1BF1" w:rsidRDefault="008E1BF1" w:rsidP="008E1BF1">
      <w:pPr>
        <w:numPr>
          <w:ilvl w:val="0"/>
          <w:numId w:val="1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E1BF1" w:rsidRDefault="008E1BF1" w:rsidP="008E1BF1">
      <w:pPr>
        <w:numPr>
          <w:ilvl w:val="0"/>
          <w:numId w:val="1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4K超高清摄像系统    1套</w:t>
      </w:r>
    </w:p>
    <w:p w:rsidR="008E1BF1" w:rsidRDefault="008E1BF1" w:rsidP="008E1BF1">
      <w:pPr>
        <w:numPr>
          <w:ilvl w:val="0"/>
          <w:numId w:val="1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颅底内镜、脑室镜及手术器械 1批</w:t>
      </w:r>
    </w:p>
    <w:p w:rsidR="008E1BF1" w:rsidRDefault="008E1BF1" w:rsidP="008E1BF1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8E1BF1" w:rsidRDefault="008E1BF1" w:rsidP="008E1BF1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高速动力系统驱动附件</w:t>
      </w:r>
    </w:p>
    <w:p w:rsidR="008E1BF1" w:rsidRDefault="008E1BF1" w:rsidP="008E1BF1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用于手术</w:t>
      </w:r>
    </w:p>
    <w:p w:rsidR="008E1BF1" w:rsidRDefault="008E1BF1" w:rsidP="008E1BF1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具备高速气动涡轮增压马达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可通过脚踏板</w:t>
      </w:r>
      <w:r>
        <w:rPr>
          <w:rFonts w:ascii="宋体" w:hAnsi="宋体" w:hint="eastAsia"/>
          <w:sz w:val="24"/>
        </w:rPr>
        <w:t>提供变速控制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bCs/>
          <w:sz w:val="24"/>
        </w:rPr>
        <w:t>常用压力范围：</w:t>
      </w:r>
      <w:r>
        <w:rPr>
          <w:bCs/>
          <w:sz w:val="24"/>
        </w:rPr>
        <w:t>80—120 psi (5.5—8.3 bar)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钻头可快速更换，马达术后无需用油特殊清洁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bCs/>
          <w:sz w:val="24"/>
        </w:rPr>
        <w:t>噪音水平：</w:t>
      </w:r>
      <w:r>
        <w:rPr>
          <w:bCs/>
          <w:sz w:val="24"/>
        </w:rPr>
        <w:t>&lt;77</w:t>
      </w:r>
      <w:r>
        <w:rPr>
          <w:bCs/>
          <w:sz w:val="24"/>
        </w:rPr>
        <w:t>分贝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具备高温高压或环氧乙烷等消毒方式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具备自动润滑扩散器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具备金属切割附件、骨研磨驱动附件和显微驱动附件，可伸缩的管道等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具备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种以上显微管道可选</w:t>
      </w:r>
    </w:p>
    <w:p w:rsidR="008E1BF1" w:rsidRDefault="008E1BF1" w:rsidP="008E1BF1">
      <w:pPr>
        <w:numPr>
          <w:ilvl w:val="0"/>
          <w:numId w:val="15"/>
        </w:numPr>
        <w:spacing w:line="360" w:lineRule="auto"/>
        <w:rPr>
          <w:bCs/>
          <w:sz w:val="24"/>
        </w:rPr>
      </w:pPr>
      <w:r>
        <w:rPr>
          <w:bCs/>
          <w:sz w:val="24"/>
        </w:rPr>
        <w:t>钻头：可选择不同型号的钻头可满足全部神经外科的手术选择</w:t>
      </w:r>
    </w:p>
    <w:p w:rsidR="008E1BF1" w:rsidRDefault="008E1BF1" w:rsidP="008E1BF1">
      <w:pPr>
        <w:numPr>
          <w:ilvl w:val="0"/>
          <w:numId w:val="14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E1BF1" w:rsidRDefault="008E1BF1" w:rsidP="008E1BF1">
      <w:pPr>
        <w:numPr>
          <w:ilvl w:val="0"/>
          <w:numId w:val="16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1套</w:t>
      </w:r>
    </w:p>
    <w:p w:rsidR="008E1BF1" w:rsidRDefault="008E1BF1" w:rsidP="008E1BF1">
      <w:pPr>
        <w:rPr>
          <w:rFonts w:ascii="宋体" w:hAnsi="宋体"/>
          <w:bCs/>
          <w:color w:val="000000"/>
          <w:sz w:val="24"/>
        </w:rPr>
      </w:pPr>
    </w:p>
    <w:p w:rsidR="008E1BF1" w:rsidRDefault="008E1BF1" w:rsidP="008E1BF1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术中电生理监测</w:t>
      </w:r>
    </w:p>
    <w:p w:rsidR="008E1BF1" w:rsidRDefault="008E1BF1" w:rsidP="008E1BF1">
      <w:pPr>
        <w:numPr>
          <w:ilvl w:val="0"/>
          <w:numId w:val="17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用于术中电生理监测</w:t>
      </w:r>
    </w:p>
    <w:p w:rsidR="008E1BF1" w:rsidRDefault="008E1BF1" w:rsidP="008E1BF1">
      <w:pPr>
        <w:numPr>
          <w:ilvl w:val="0"/>
          <w:numId w:val="17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E1BF1" w:rsidRDefault="008E1BF1" w:rsidP="008E1BF1">
      <w:pPr>
        <w:spacing w:line="360" w:lineRule="auto"/>
        <w:rPr>
          <w:b/>
          <w:sz w:val="24"/>
        </w:rPr>
      </w:pPr>
      <w:r>
        <w:rPr>
          <w:b/>
          <w:sz w:val="24"/>
        </w:rPr>
        <w:t>放大器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16</w:t>
      </w:r>
      <w:r>
        <w:rPr>
          <w:rFonts w:hint="eastAsia"/>
          <w:bCs/>
          <w:sz w:val="24"/>
        </w:rPr>
        <w:t>通道以上，具备防液体设计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灵敏度：</w:t>
      </w:r>
      <w:r>
        <w:rPr>
          <w:rFonts w:hint="eastAsia"/>
          <w:bCs/>
          <w:sz w:val="24"/>
        </w:rPr>
        <w:t>EP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0.01uV</w:t>
      </w:r>
      <w:r>
        <w:rPr>
          <w:rFonts w:hint="eastAsia"/>
          <w:bCs/>
          <w:sz w:val="24"/>
        </w:rPr>
        <w:t>—</w:t>
      </w:r>
      <w:r>
        <w:rPr>
          <w:rFonts w:hint="eastAsia"/>
          <w:bCs/>
          <w:sz w:val="24"/>
        </w:rPr>
        <w:t>20mV</w:t>
      </w:r>
      <w:r>
        <w:rPr>
          <w:rFonts w:hint="eastAsia"/>
          <w:bCs/>
          <w:sz w:val="24"/>
        </w:rPr>
        <w:t>，可调，</w:t>
      </w:r>
      <w:r>
        <w:rPr>
          <w:rFonts w:hint="eastAsia"/>
          <w:bCs/>
          <w:sz w:val="24"/>
        </w:rPr>
        <w:t xml:space="preserve"> EMG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20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50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100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200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400uV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，可调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bCs/>
          <w:sz w:val="24"/>
        </w:rPr>
        <w:t>共模抑制比：</w:t>
      </w:r>
      <w:r>
        <w:rPr>
          <w:bCs/>
          <w:sz w:val="24"/>
        </w:rPr>
        <w:t>&gt;105dB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输入阻抗（共模模式）：</w:t>
      </w:r>
      <w:r>
        <w:rPr>
          <w:bCs/>
          <w:sz w:val="24"/>
        </w:rPr>
        <w:t>&gt;99MΩ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噪声：</w:t>
      </w:r>
      <w:r>
        <w:rPr>
          <w:bCs/>
          <w:sz w:val="24"/>
        </w:rPr>
        <w:t>&lt;4.2uV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A/D</w:t>
      </w:r>
      <w:r>
        <w:rPr>
          <w:bCs/>
          <w:sz w:val="24"/>
        </w:rPr>
        <w:t>转换：</w:t>
      </w:r>
      <w:r>
        <w:rPr>
          <w:bCs/>
          <w:sz w:val="24"/>
        </w:rPr>
        <w:t>≥16</w:t>
      </w:r>
      <w:r>
        <w:rPr>
          <w:bCs/>
          <w:sz w:val="24"/>
        </w:rPr>
        <w:t>位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采样频率：</w:t>
      </w:r>
      <w:r>
        <w:rPr>
          <w:bCs/>
          <w:sz w:val="24"/>
        </w:rPr>
        <w:t>≥25 kHz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扫描速度：</w:t>
      </w:r>
      <w:r>
        <w:rPr>
          <w:bCs/>
          <w:sz w:val="24"/>
        </w:rPr>
        <w:t>1-1000mS/D</w:t>
      </w:r>
      <w:r>
        <w:rPr>
          <w:bCs/>
          <w:sz w:val="24"/>
        </w:rPr>
        <w:t>，可调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具备双刺激的专用恒流刺激器；具备独立恒压经颅电刺激器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具备声音、视觉刺激器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监测项目</w:t>
      </w:r>
      <w:r>
        <w:rPr>
          <w:rFonts w:hint="eastAsia"/>
          <w:bCs/>
          <w:sz w:val="24"/>
        </w:rPr>
        <w:t>:</w:t>
      </w:r>
      <w:r>
        <w:rPr>
          <w:rFonts w:hint="eastAsia"/>
          <w:bCs/>
          <w:sz w:val="24"/>
        </w:rPr>
        <w:t>脑电图、肌电图、体感诱发电位、运动诱发电位、脑干听觉诱发电位、视觉诱发电位、神经肌肉传递功能等，可多项目同步监测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具备麻醉情况监测功能、肌电图及脑电图功能、诱发电位功能</w:t>
      </w:r>
    </w:p>
    <w:p w:rsidR="008E1BF1" w:rsidRDefault="008E1BF1" w:rsidP="008E1BF1">
      <w:pPr>
        <w:numPr>
          <w:ilvl w:val="0"/>
          <w:numId w:val="1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具备趋势图分析功能、数据窗口同屏显示功能、各种监测模式、报告模板、视频功能等</w:t>
      </w:r>
    </w:p>
    <w:p w:rsidR="008E1BF1" w:rsidRDefault="008E1BF1" w:rsidP="008E1BF1">
      <w:pPr>
        <w:numPr>
          <w:ilvl w:val="0"/>
          <w:numId w:val="17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E1BF1" w:rsidRDefault="008E1BF1" w:rsidP="008E1BF1">
      <w:pPr>
        <w:numPr>
          <w:ilvl w:val="0"/>
          <w:numId w:val="19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1套</w:t>
      </w:r>
    </w:p>
    <w:p w:rsidR="008E1BF1" w:rsidRDefault="008E1BF1" w:rsidP="008E1BF1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8E1BF1" w:rsidRDefault="008E1BF1" w:rsidP="008E1BF1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手术动力装置</w:t>
      </w:r>
    </w:p>
    <w:p w:rsidR="008E1BF1" w:rsidRDefault="008E1BF1" w:rsidP="008E1BF1">
      <w:pPr>
        <w:numPr>
          <w:ilvl w:val="0"/>
          <w:numId w:val="2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用于开颅手术</w:t>
      </w:r>
    </w:p>
    <w:p w:rsidR="008E1BF1" w:rsidRDefault="008E1BF1" w:rsidP="008E1BF1">
      <w:pPr>
        <w:numPr>
          <w:ilvl w:val="0"/>
          <w:numId w:val="2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微电脑控制平台，恒速驱动控制系统，负载速降≤</w:t>
      </w:r>
      <w:r>
        <w:rPr>
          <w:rFonts w:hint="eastAsia"/>
          <w:bCs/>
          <w:sz w:val="24"/>
        </w:rPr>
        <w:t>5%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电机自动识别功能</w:t>
      </w:r>
      <w:r>
        <w:rPr>
          <w:rFonts w:hint="eastAsia"/>
          <w:bCs/>
          <w:sz w:val="24"/>
        </w:rPr>
        <w:t>,</w:t>
      </w:r>
      <w:r>
        <w:rPr>
          <w:rFonts w:hint="eastAsia"/>
          <w:bCs/>
          <w:sz w:val="24"/>
        </w:rPr>
        <w:t>可选配鼻刨削功能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具备脚踏开关，防水至少</w:t>
      </w:r>
      <w:r>
        <w:rPr>
          <w:rFonts w:hint="eastAsia"/>
          <w:bCs/>
          <w:sz w:val="24"/>
        </w:rPr>
        <w:t>IPX8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具备开颅用微电机，峰值输出功率可达</w:t>
      </w:r>
      <w:r>
        <w:rPr>
          <w:rFonts w:hint="eastAsia"/>
          <w:bCs/>
          <w:sz w:val="24"/>
        </w:rPr>
        <w:t>150W</w:t>
      </w:r>
      <w:r>
        <w:rPr>
          <w:rFonts w:hint="eastAsia"/>
          <w:bCs/>
          <w:sz w:val="24"/>
        </w:rPr>
        <w:t>，转速可达</w:t>
      </w:r>
      <w:r>
        <w:rPr>
          <w:rFonts w:hint="eastAsia"/>
          <w:bCs/>
          <w:sz w:val="24"/>
        </w:rPr>
        <w:t>40000r/min</w:t>
      </w:r>
      <w:r>
        <w:rPr>
          <w:rFonts w:hint="eastAsia"/>
          <w:bCs/>
          <w:sz w:val="24"/>
        </w:rPr>
        <w:t>，温升小，噪音低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颅骨钻手柄</w:t>
      </w:r>
      <w:r>
        <w:rPr>
          <w:rFonts w:hint="eastAsia"/>
          <w:bCs/>
          <w:sz w:val="24"/>
        </w:rPr>
        <w:t>，</w:t>
      </w:r>
      <w:r>
        <w:rPr>
          <w:rFonts w:hint="eastAsia"/>
          <w:sz w:val="24"/>
        </w:rPr>
        <w:t>转速为</w:t>
      </w:r>
      <w:r>
        <w:rPr>
          <w:rFonts w:hint="eastAsia"/>
          <w:sz w:val="24"/>
        </w:rPr>
        <w:t>0-1500r/min</w:t>
      </w:r>
      <w:r>
        <w:rPr>
          <w:rFonts w:hint="eastAsia"/>
          <w:sz w:val="24"/>
        </w:rPr>
        <w:t>，最大外径ф</w:t>
      </w:r>
      <w:r>
        <w:rPr>
          <w:rFonts w:hint="eastAsia"/>
          <w:sz w:val="24"/>
        </w:rPr>
        <w:t>30mm</w:t>
      </w:r>
      <w:r>
        <w:rPr>
          <w:rFonts w:hint="eastAsia"/>
          <w:sz w:val="24"/>
        </w:rPr>
        <w:t>，可高温高压消毒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具备颅骨钻头，具备钻穿即停功能，钻头规格：ф</w:t>
      </w:r>
      <w:r>
        <w:rPr>
          <w:rFonts w:hint="eastAsia"/>
          <w:sz w:val="24"/>
        </w:rPr>
        <w:t>6mm,</w:t>
      </w:r>
      <w:r>
        <w:rPr>
          <w:rFonts w:hint="eastAsia"/>
          <w:sz w:val="24"/>
        </w:rPr>
        <w:t>ф</w:t>
      </w:r>
      <w:r>
        <w:rPr>
          <w:rFonts w:hint="eastAsia"/>
          <w:sz w:val="24"/>
        </w:rPr>
        <w:t>9mm,</w:t>
      </w:r>
      <w:r>
        <w:rPr>
          <w:rFonts w:hint="eastAsia"/>
          <w:sz w:val="24"/>
        </w:rPr>
        <w:t>ф</w:t>
      </w:r>
      <w:r>
        <w:rPr>
          <w:rFonts w:hint="eastAsia"/>
          <w:sz w:val="24"/>
        </w:rPr>
        <w:t>12mm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具备颅骨铣手机，最小铣切半径</w:t>
      </w:r>
      <w:r>
        <w:rPr>
          <w:rFonts w:hint="eastAsia"/>
          <w:sz w:val="24"/>
        </w:rPr>
        <w:t>5mm</w:t>
      </w:r>
      <w:r>
        <w:rPr>
          <w:rFonts w:hint="eastAsia"/>
          <w:sz w:val="24"/>
        </w:rPr>
        <w:t>，脑膜护鞘可自由旋转设计，</w:t>
      </w:r>
      <w:r>
        <w:rPr>
          <w:rFonts w:hint="eastAsia"/>
          <w:bCs/>
          <w:sz w:val="24"/>
        </w:rPr>
        <w:t>转速可达</w:t>
      </w:r>
      <w:r>
        <w:rPr>
          <w:rFonts w:hint="eastAsia"/>
          <w:bCs/>
          <w:sz w:val="24"/>
        </w:rPr>
        <w:t>40000r/min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具备颅骨铣刀，</w:t>
      </w:r>
      <w:r>
        <w:rPr>
          <w:rFonts w:hint="eastAsia"/>
          <w:sz w:val="24"/>
        </w:rPr>
        <w:t>颅骨缝隙</w:t>
      </w:r>
      <w:r>
        <w:rPr>
          <w:rFonts w:hint="eastAsia"/>
          <w:sz w:val="24"/>
        </w:rPr>
        <w:t>1.6-2.34mm</w:t>
      </w:r>
      <w:r>
        <w:rPr>
          <w:rFonts w:hint="eastAsia"/>
          <w:sz w:val="24"/>
        </w:rPr>
        <w:t>，最小铣切半径</w:t>
      </w:r>
      <w:r>
        <w:rPr>
          <w:rFonts w:hint="eastAsia"/>
          <w:sz w:val="24"/>
        </w:rPr>
        <w:t>R5mm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磨钻手柄</w:t>
      </w:r>
      <w:r>
        <w:rPr>
          <w:rFonts w:hint="eastAsia"/>
          <w:bCs/>
          <w:sz w:val="24"/>
        </w:rPr>
        <w:t>，最大直径</w:t>
      </w:r>
      <w:r>
        <w:rPr>
          <w:rFonts w:hint="eastAsia"/>
          <w:bCs/>
          <w:sz w:val="24"/>
        </w:rPr>
        <w:t>20mm</w:t>
      </w:r>
      <w:r>
        <w:rPr>
          <w:rFonts w:hint="eastAsia"/>
          <w:bCs/>
          <w:sz w:val="24"/>
        </w:rPr>
        <w:t>，</w:t>
      </w:r>
      <w:r>
        <w:rPr>
          <w:rFonts w:hint="eastAsia"/>
          <w:sz w:val="24"/>
        </w:rPr>
        <w:t>最高转速</w:t>
      </w:r>
      <w:r>
        <w:rPr>
          <w:rFonts w:hint="eastAsia"/>
          <w:sz w:val="24"/>
        </w:rPr>
        <w:t>80000r/min</w:t>
      </w:r>
      <w:r>
        <w:rPr>
          <w:rFonts w:hint="eastAsia"/>
          <w:sz w:val="24"/>
        </w:rPr>
        <w:t>，具有锁定功能，防止任意旋转</w:t>
      </w:r>
    </w:p>
    <w:p w:rsidR="008E1BF1" w:rsidRDefault="008E1BF1" w:rsidP="008E1BF1">
      <w:pPr>
        <w:numPr>
          <w:ilvl w:val="0"/>
          <w:numId w:val="2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bCs/>
          <w:sz w:val="24"/>
        </w:rPr>
        <w:t>磨钻头</w:t>
      </w:r>
      <w:r>
        <w:rPr>
          <w:rFonts w:hint="eastAsia"/>
          <w:bCs/>
          <w:sz w:val="24"/>
        </w:rPr>
        <w:t>，</w:t>
      </w:r>
      <w:r>
        <w:rPr>
          <w:rFonts w:hint="eastAsia"/>
          <w:sz w:val="24"/>
        </w:rPr>
        <w:t>抗弯抗扭，高速转动下径向跳动量＜</w:t>
      </w:r>
      <w:r>
        <w:rPr>
          <w:rFonts w:hint="eastAsia"/>
          <w:sz w:val="24"/>
        </w:rPr>
        <w:t>0.01mm</w:t>
      </w:r>
      <w:r>
        <w:rPr>
          <w:rFonts w:hint="eastAsia"/>
          <w:sz w:val="24"/>
        </w:rPr>
        <w:t>，最高转速</w:t>
      </w:r>
      <w:r>
        <w:rPr>
          <w:rFonts w:hint="eastAsia"/>
          <w:sz w:val="24"/>
        </w:rPr>
        <w:t>80000r/min</w:t>
      </w:r>
    </w:p>
    <w:p w:rsidR="008E1BF1" w:rsidRDefault="008E1BF1" w:rsidP="008E1BF1">
      <w:pPr>
        <w:numPr>
          <w:ilvl w:val="0"/>
          <w:numId w:val="20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E1BF1" w:rsidRDefault="008E1BF1" w:rsidP="008E1BF1">
      <w:pPr>
        <w:numPr>
          <w:ilvl w:val="0"/>
          <w:numId w:val="22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1</w:t>
      </w:r>
      <w:r>
        <w:rPr>
          <w:rFonts w:hint="eastAsia"/>
          <w:sz w:val="24"/>
        </w:rPr>
        <w:t>套</w:t>
      </w:r>
    </w:p>
    <w:p w:rsidR="008E1BF1" w:rsidRDefault="008E1BF1" w:rsidP="008E1BF1">
      <w:pPr>
        <w:rPr>
          <w:rFonts w:ascii="宋体" w:hAnsi="宋体"/>
          <w:bCs/>
          <w:color w:val="000000"/>
          <w:sz w:val="24"/>
        </w:rPr>
      </w:pPr>
    </w:p>
    <w:p w:rsidR="001378B1" w:rsidRPr="008E1BF1" w:rsidRDefault="001378B1" w:rsidP="008E1BF1">
      <w:pPr>
        <w:rPr>
          <w:sz w:val="28"/>
          <w:szCs w:val="28"/>
        </w:rPr>
      </w:pPr>
    </w:p>
    <w:sectPr w:rsidR="001378B1" w:rsidRPr="008E1BF1" w:rsidSect="008E1BF1">
      <w:footerReference w:type="default" r:id="rId8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F8" w:rsidRDefault="00463DF8" w:rsidP="005E52E5">
      <w:r>
        <w:separator/>
      </w:r>
    </w:p>
  </w:endnote>
  <w:endnote w:type="continuationSeparator" w:id="1">
    <w:p w:rsidR="00463DF8" w:rsidRDefault="00463DF8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B1" w:rsidRDefault="00463DF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F8" w:rsidRDefault="00463DF8" w:rsidP="005E52E5">
      <w:r>
        <w:separator/>
      </w:r>
    </w:p>
  </w:footnote>
  <w:footnote w:type="continuationSeparator" w:id="1">
    <w:p w:rsidR="00463DF8" w:rsidRDefault="00463DF8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1511A"/>
    <w:multiLevelType w:val="singleLevel"/>
    <w:tmpl w:val="91D1511A"/>
    <w:lvl w:ilvl="0">
      <w:start w:val="1"/>
      <w:numFmt w:val="decimal"/>
      <w:suff w:val="nothing"/>
      <w:lvlText w:val="%1、"/>
      <w:lvlJc w:val="left"/>
    </w:lvl>
  </w:abstractNum>
  <w:abstractNum w:abstractNumId="1">
    <w:nsid w:val="921E69F5"/>
    <w:multiLevelType w:val="multilevel"/>
    <w:tmpl w:val="921E69F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9AA29801"/>
    <w:multiLevelType w:val="multilevel"/>
    <w:tmpl w:val="9AA2980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C6CC8FF"/>
    <w:multiLevelType w:val="singleLevel"/>
    <w:tmpl w:val="AC6CC8FF"/>
    <w:lvl w:ilvl="0">
      <w:start w:val="1"/>
      <w:numFmt w:val="decimal"/>
      <w:suff w:val="nothing"/>
      <w:lvlText w:val="%1、"/>
      <w:lvlJc w:val="left"/>
    </w:lvl>
  </w:abstractNum>
  <w:abstractNum w:abstractNumId="4">
    <w:nsid w:val="B3A27E7B"/>
    <w:multiLevelType w:val="multilevel"/>
    <w:tmpl w:val="B3A27E7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BC454213"/>
    <w:multiLevelType w:val="singleLevel"/>
    <w:tmpl w:val="BC454213"/>
    <w:lvl w:ilvl="0">
      <w:start w:val="1"/>
      <w:numFmt w:val="decimal"/>
      <w:suff w:val="nothing"/>
      <w:lvlText w:val="%1、"/>
      <w:lvlJc w:val="left"/>
    </w:lvl>
  </w:abstractNum>
  <w:abstractNum w:abstractNumId="6">
    <w:nsid w:val="BD730425"/>
    <w:multiLevelType w:val="singleLevel"/>
    <w:tmpl w:val="BD7304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DE0FFB7"/>
    <w:multiLevelType w:val="multilevel"/>
    <w:tmpl w:val="BDE0FFB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C9D49522"/>
    <w:multiLevelType w:val="singleLevel"/>
    <w:tmpl w:val="C9D495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F8037D6"/>
    <w:multiLevelType w:val="singleLevel"/>
    <w:tmpl w:val="CF8037D6"/>
    <w:lvl w:ilvl="0">
      <w:start w:val="1"/>
      <w:numFmt w:val="decimal"/>
      <w:suff w:val="nothing"/>
      <w:lvlText w:val="%1、"/>
      <w:lvlJc w:val="left"/>
    </w:lvl>
  </w:abstractNum>
  <w:abstractNum w:abstractNumId="10">
    <w:nsid w:val="D1FA7417"/>
    <w:multiLevelType w:val="multilevel"/>
    <w:tmpl w:val="D1FA741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D3AB846D"/>
    <w:multiLevelType w:val="multilevel"/>
    <w:tmpl w:val="D3AB846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DFC8FE81"/>
    <w:multiLevelType w:val="singleLevel"/>
    <w:tmpl w:val="DFC8FE81"/>
    <w:lvl w:ilvl="0">
      <w:start w:val="1"/>
      <w:numFmt w:val="decimal"/>
      <w:suff w:val="nothing"/>
      <w:lvlText w:val="%1、"/>
      <w:lvlJc w:val="left"/>
    </w:lvl>
  </w:abstractNum>
  <w:abstractNum w:abstractNumId="13">
    <w:nsid w:val="F83F4A76"/>
    <w:multiLevelType w:val="multilevel"/>
    <w:tmpl w:val="F83F4A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F90213DE"/>
    <w:multiLevelType w:val="singleLevel"/>
    <w:tmpl w:val="F90213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F93FC40F"/>
    <w:multiLevelType w:val="singleLevel"/>
    <w:tmpl w:val="F93FC40F"/>
    <w:lvl w:ilvl="0">
      <w:start w:val="1"/>
      <w:numFmt w:val="decimal"/>
      <w:suff w:val="nothing"/>
      <w:lvlText w:val="%1、"/>
      <w:lvlJc w:val="left"/>
    </w:lvl>
  </w:abstractNum>
  <w:abstractNum w:abstractNumId="16">
    <w:nsid w:val="FB503B7C"/>
    <w:multiLevelType w:val="singleLevel"/>
    <w:tmpl w:val="FB503B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FD7407CD"/>
    <w:multiLevelType w:val="singleLevel"/>
    <w:tmpl w:val="FD7407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07A4485B"/>
    <w:multiLevelType w:val="hybridMultilevel"/>
    <w:tmpl w:val="670C9220"/>
    <w:lvl w:ilvl="0" w:tplc="886E7B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32DF614"/>
    <w:multiLevelType w:val="multilevel"/>
    <w:tmpl w:val="132DF61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CE8BF80"/>
    <w:multiLevelType w:val="singleLevel"/>
    <w:tmpl w:val="1CE8BF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2374F159"/>
    <w:multiLevelType w:val="singleLevel"/>
    <w:tmpl w:val="2374F1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2A805ECE"/>
    <w:multiLevelType w:val="singleLevel"/>
    <w:tmpl w:val="2A805E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3C75D9F1"/>
    <w:multiLevelType w:val="singleLevel"/>
    <w:tmpl w:val="3C75D9F1"/>
    <w:lvl w:ilvl="0">
      <w:start w:val="1"/>
      <w:numFmt w:val="decimal"/>
      <w:suff w:val="nothing"/>
      <w:lvlText w:val="%1、"/>
      <w:lvlJc w:val="left"/>
    </w:lvl>
  </w:abstractNum>
  <w:abstractNum w:abstractNumId="25">
    <w:nsid w:val="4466A220"/>
    <w:multiLevelType w:val="multilevel"/>
    <w:tmpl w:val="4466A2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5CCC74A"/>
    <w:multiLevelType w:val="singleLevel"/>
    <w:tmpl w:val="45CCC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6E15E1"/>
    <w:multiLevelType w:val="singleLevel"/>
    <w:tmpl w:val="746E15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75F9BB44"/>
    <w:multiLevelType w:val="multilevel"/>
    <w:tmpl w:val="75F9BB4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26"/>
  </w:num>
  <w:num w:numId="5">
    <w:abstractNumId w:val="27"/>
  </w:num>
  <w:num w:numId="6">
    <w:abstractNumId w:val="30"/>
  </w:num>
  <w:num w:numId="7">
    <w:abstractNumId w:val="23"/>
  </w:num>
  <w:num w:numId="8">
    <w:abstractNumId w:val="15"/>
  </w:num>
  <w:num w:numId="9">
    <w:abstractNumId w:val="10"/>
  </w:num>
  <w:num w:numId="10">
    <w:abstractNumId w:val="17"/>
  </w:num>
  <w:num w:numId="11">
    <w:abstractNumId w:val="9"/>
  </w:num>
  <w:num w:numId="12">
    <w:abstractNumId w:val="25"/>
  </w:num>
  <w:num w:numId="13">
    <w:abstractNumId w:val="24"/>
  </w:num>
  <w:num w:numId="14">
    <w:abstractNumId w:val="20"/>
  </w:num>
  <w:num w:numId="15">
    <w:abstractNumId w:val="8"/>
  </w:num>
  <w:num w:numId="16">
    <w:abstractNumId w:val="5"/>
  </w:num>
  <w:num w:numId="17">
    <w:abstractNumId w:val="4"/>
  </w:num>
  <w:num w:numId="18">
    <w:abstractNumId w:val="21"/>
  </w:num>
  <w:num w:numId="19">
    <w:abstractNumId w:val="12"/>
  </w:num>
  <w:num w:numId="20">
    <w:abstractNumId w:val="1"/>
  </w:num>
  <w:num w:numId="21">
    <w:abstractNumId w:val="22"/>
  </w:num>
  <w:num w:numId="22">
    <w:abstractNumId w:val="0"/>
  </w:num>
  <w:num w:numId="23">
    <w:abstractNumId w:val="13"/>
  </w:num>
  <w:num w:numId="24">
    <w:abstractNumId w:val="16"/>
  </w:num>
  <w:num w:numId="25">
    <w:abstractNumId w:val="2"/>
  </w:num>
  <w:num w:numId="26">
    <w:abstractNumId w:val="14"/>
  </w:num>
  <w:num w:numId="27">
    <w:abstractNumId w:val="7"/>
  </w:num>
  <w:num w:numId="28">
    <w:abstractNumId w:val="29"/>
  </w:num>
  <w:num w:numId="29">
    <w:abstractNumId w:val="11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0011BD"/>
    <w:rsid w:val="000608D6"/>
    <w:rsid w:val="001378B1"/>
    <w:rsid w:val="00181C2A"/>
    <w:rsid w:val="00230993"/>
    <w:rsid w:val="00283B43"/>
    <w:rsid w:val="002973ED"/>
    <w:rsid w:val="002E330B"/>
    <w:rsid w:val="00356134"/>
    <w:rsid w:val="00463DF8"/>
    <w:rsid w:val="004875A9"/>
    <w:rsid w:val="004C0FDA"/>
    <w:rsid w:val="004F7BEE"/>
    <w:rsid w:val="00546B57"/>
    <w:rsid w:val="005E52E5"/>
    <w:rsid w:val="00643395"/>
    <w:rsid w:val="0073129C"/>
    <w:rsid w:val="00776758"/>
    <w:rsid w:val="007C0871"/>
    <w:rsid w:val="007C795F"/>
    <w:rsid w:val="008E1BF1"/>
    <w:rsid w:val="009B2457"/>
    <w:rsid w:val="00A355A4"/>
    <w:rsid w:val="00A40718"/>
    <w:rsid w:val="00B727B4"/>
    <w:rsid w:val="00DB36ED"/>
    <w:rsid w:val="00DE55C1"/>
    <w:rsid w:val="00F62249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1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styleId="a6">
    <w:name w:val="List Paragraph"/>
    <w:basedOn w:val="a"/>
    <w:uiPriority w:val="34"/>
    <w:qFormat/>
    <w:rsid w:val="001378B1"/>
    <w:pPr>
      <w:ind w:firstLineChars="200" w:firstLine="420"/>
    </w:pPr>
  </w:style>
  <w:style w:type="paragraph" w:customStyle="1" w:styleId="a0">
    <w:name w:val="表格文字"/>
    <w:next w:val="a4"/>
    <w:qFormat/>
    <w:rsid w:val="008E1BF1"/>
  </w:style>
  <w:style w:type="paragraph" w:customStyle="1" w:styleId="1">
    <w:name w:val="列出段落1"/>
    <w:basedOn w:val="a"/>
    <w:qFormat/>
    <w:rsid w:val="008E1BF1"/>
    <w:pPr>
      <w:widowControl/>
      <w:ind w:firstLineChars="200" w:firstLine="420"/>
      <w:jc w:val="left"/>
    </w:pPr>
    <w:rPr>
      <w:kern w:val="0"/>
      <w:sz w:val="24"/>
    </w:rPr>
  </w:style>
  <w:style w:type="paragraph" w:styleId="a7">
    <w:name w:val="Body Text Indent"/>
    <w:basedOn w:val="a"/>
    <w:link w:val="Char1"/>
    <w:uiPriority w:val="99"/>
    <w:semiHidden/>
    <w:unhideWhenUsed/>
    <w:rsid w:val="008E1BF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8E1B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BA8C-F9D0-48F9-B6EF-8E867F5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officer</cp:lastModifiedBy>
  <cp:revision>2</cp:revision>
  <dcterms:created xsi:type="dcterms:W3CDTF">2022-09-08T01:09:00Z</dcterms:created>
  <dcterms:modified xsi:type="dcterms:W3CDTF">2022-09-08T01:09:00Z</dcterms:modified>
</cp:coreProperties>
</file>