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D2" w:rsidRPr="00B54BC5" w:rsidRDefault="0046746F" w:rsidP="005E21C4">
      <w:pPr>
        <w:pStyle w:val="2"/>
        <w:spacing w:line="276" w:lineRule="auto"/>
        <w:jc w:val="center"/>
        <w:rPr>
          <w:rFonts w:ascii="宋体" w:eastAsia="宋体" w:hAnsi="宋体" w:cs="宋体"/>
          <w:color w:val="000000" w:themeColor="text1"/>
          <w:sz w:val="28"/>
          <w:szCs w:val="28"/>
        </w:rPr>
      </w:pPr>
      <w:proofErr w:type="gramStart"/>
      <w:r w:rsidRPr="00B54BC5">
        <w:rPr>
          <w:rFonts w:ascii="宋体" w:eastAsia="宋体" w:hAnsi="宋体" w:cs="宋体" w:hint="eastAsia"/>
          <w:color w:val="000000" w:themeColor="text1"/>
          <w:sz w:val="28"/>
          <w:szCs w:val="28"/>
        </w:rPr>
        <w:t>微信公众号维护</w:t>
      </w:r>
      <w:proofErr w:type="gramEnd"/>
      <w:r w:rsidRPr="00B54BC5">
        <w:rPr>
          <w:rFonts w:ascii="宋体" w:eastAsia="宋体" w:hAnsi="宋体" w:cs="宋体" w:hint="eastAsia"/>
          <w:color w:val="000000" w:themeColor="text1"/>
          <w:sz w:val="28"/>
          <w:szCs w:val="28"/>
        </w:rPr>
        <w:t>与功能改造用户需求书</w:t>
      </w:r>
    </w:p>
    <w:p w:rsidR="00BA6CD2" w:rsidRPr="003F68C8" w:rsidRDefault="00171B57" w:rsidP="005E21C4">
      <w:pPr>
        <w:pStyle w:val="1"/>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一、项目概况</w:t>
      </w:r>
    </w:p>
    <w:p w:rsidR="00BA6CD2" w:rsidRPr="003F68C8" w:rsidRDefault="00171B57" w:rsidP="005E21C4">
      <w:pPr>
        <w:spacing w:line="276" w:lineRule="auto"/>
        <w:ind w:firstLineChars="200" w:firstLine="480"/>
        <w:rPr>
          <w:rFonts w:ascii="宋体" w:eastAsia="宋体" w:hAnsi="宋体" w:cs="微软雅黑"/>
          <w:sz w:val="24"/>
          <w:szCs w:val="28"/>
          <w:lang w:eastAsia="zh-Hans"/>
        </w:rPr>
      </w:pPr>
      <w:r w:rsidRPr="003F68C8">
        <w:rPr>
          <w:rFonts w:ascii="宋体" w:eastAsia="宋体" w:hAnsi="宋体" w:cs="微软雅黑" w:hint="eastAsia"/>
          <w:sz w:val="24"/>
          <w:szCs w:val="28"/>
          <w:lang w:eastAsia="zh-Hans"/>
        </w:rPr>
        <w:t>随着互联网信息技术在医疗领域中得到广泛应用，互联网诊疗服务、互联网医院等“互联网+医疗服务”新业态快速发展。同时，随着国家卫生健康委员会和国家中医药管理局《关于印发互联网诊疗管理办法（试行）等3个文件的通知》等文件的出台，对互联网医院、互联网诊疗服务的建设提出了指导性的要求：包括从互联网医院的准入、诊疗行为的范围、互联网监督平台的建设、科室设置、人员要求、技术要求、诊疗行为、电子病历、在线处方、信息安全的服务流程等方方面面。近年来医院为优化患者就医流程，提升患者就医满意度做出很多努力，已建立医院微信公众号的预约平台等多渠道预约机制，解决患者挂号难题，但随着患者就医服务需求要求的日益增高和国家医疗信息化评级要求的不断升级，医院现有服务已难以满足患者的就医幸福感。需要“以患者为中心”，紧跟“互联网+医疗健康”等政策指引，布局互联网医院，探索从院内业务向院外延展，拓展更多的医疗健康服务，切实解决患者难题，解决医院线下服务过程中的难点、痛点、堵点，并为医院参加国家医院智慧服务分级评估的工作打下坚实的信息化基础。</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微软雅黑" w:hint="eastAsia"/>
          <w:sz w:val="24"/>
          <w:szCs w:val="28"/>
          <w:lang w:eastAsia="zh-Hans"/>
        </w:rPr>
        <w:t>同时</w:t>
      </w:r>
      <w:r w:rsidRPr="003F68C8">
        <w:rPr>
          <w:rFonts w:ascii="宋体" w:eastAsia="宋体" w:hAnsi="宋体" w:cs="微软雅黑"/>
          <w:sz w:val="24"/>
          <w:szCs w:val="28"/>
          <w:lang w:eastAsia="zh-Hans"/>
        </w:rPr>
        <w:t>，</w:t>
      </w:r>
      <w:r w:rsidRPr="003F68C8">
        <w:rPr>
          <w:rFonts w:ascii="宋体" w:eastAsia="宋体" w:hAnsi="宋体" w:cs="微软雅黑" w:hint="eastAsia"/>
          <w:sz w:val="24"/>
          <w:szCs w:val="28"/>
          <w:lang w:eastAsia="zh-Hans"/>
        </w:rPr>
        <w:t>结合疫情期间政府倡导减少患者少接触</w:t>
      </w:r>
      <w:r w:rsidRPr="003F68C8">
        <w:rPr>
          <w:rFonts w:ascii="宋体" w:eastAsia="宋体" w:hAnsi="宋体" w:cs="微软雅黑"/>
          <w:sz w:val="24"/>
          <w:szCs w:val="28"/>
          <w:lang w:eastAsia="zh-Hans"/>
        </w:rPr>
        <w:t>、</w:t>
      </w:r>
      <w:r w:rsidRPr="003F68C8">
        <w:rPr>
          <w:rFonts w:ascii="宋体" w:eastAsia="宋体" w:hAnsi="宋体" w:cs="微软雅黑" w:hint="eastAsia"/>
          <w:sz w:val="24"/>
          <w:szCs w:val="28"/>
          <w:lang w:eastAsia="zh-Hans"/>
        </w:rPr>
        <w:t>少聚集</w:t>
      </w:r>
      <w:r w:rsidRPr="003F68C8">
        <w:rPr>
          <w:rFonts w:ascii="宋体" w:eastAsia="宋体" w:hAnsi="宋体" w:cs="微软雅黑"/>
          <w:sz w:val="24"/>
          <w:szCs w:val="28"/>
          <w:lang w:eastAsia="zh-Hans"/>
        </w:rPr>
        <w:t>，</w:t>
      </w:r>
      <w:r w:rsidRPr="003F68C8">
        <w:rPr>
          <w:rFonts w:ascii="宋体" w:eastAsia="宋体" w:hAnsi="宋体" w:cs="微软雅黑" w:hint="eastAsia"/>
          <w:sz w:val="24"/>
          <w:szCs w:val="28"/>
          <w:lang w:eastAsia="zh-Hans"/>
        </w:rPr>
        <w:t>提升患者智能化就医体验</w:t>
      </w:r>
      <w:r w:rsidRPr="003F68C8">
        <w:rPr>
          <w:rFonts w:ascii="宋体" w:eastAsia="宋体" w:hAnsi="宋体" w:cs="微软雅黑"/>
          <w:sz w:val="24"/>
          <w:szCs w:val="28"/>
          <w:lang w:eastAsia="zh-Hans"/>
        </w:rPr>
        <w:t>。</w:t>
      </w:r>
      <w:r w:rsidRPr="003F68C8">
        <w:rPr>
          <w:rFonts w:ascii="宋体" w:eastAsia="宋体" w:hAnsi="宋体" w:cs="微软雅黑" w:hint="eastAsia"/>
          <w:sz w:val="24"/>
          <w:szCs w:val="28"/>
          <w:lang w:eastAsia="zh-Hans"/>
        </w:rPr>
        <w:t>微信服务号三期特色功能建设既结合了“健康中国</w:t>
      </w:r>
      <w:r w:rsidRPr="003F68C8">
        <w:rPr>
          <w:rFonts w:ascii="宋体" w:eastAsia="宋体" w:hAnsi="宋体" w:cs="微软雅黑"/>
          <w:sz w:val="24"/>
          <w:szCs w:val="28"/>
          <w:lang w:eastAsia="zh-Hans"/>
        </w:rPr>
        <w:t>2030</w:t>
      </w:r>
      <w:r w:rsidRPr="003F68C8">
        <w:rPr>
          <w:rFonts w:ascii="宋体" w:eastAsia="宋体" w:hAnsi="宋体" w:cs="微软雅黑" w:hint="eastAsia"/>
          <w:sz w:val="24"/>
          <w:szCs w:val="28"/>
          <w:lang w:eastAsia="zh-Hans"/>
        </w:rPr>
        <w:t>”规划精神</w:t>
      </w:r>
      <w:r w:rsidRPr="003F68C8">
        <w:rPr>
          <w:rFonts w:ascii="宋体" w:eastAsia="宋体" w:hAnsi="宋体" w:cs="微软雅黑"/>
          <w:sz w:val="24"/>
          <w:szCs w:val="28"/>
          <w:lang w:eastAsia="zh-Hans"/>
        </w:rPr>
        <w:t>，</w:t>
      </w:r>
      <w:r w:rsidRPr="003F68C8">
        <w:rPr>
          <w:rFonts w:ascii="宋体" w:eastAsia="宋体" w:hAnsi="宋体" w:cs="微软雅黑" w:hint="eastAsia"/>
          <w:sz w:val="24"/>
          <w:szCs w:val="28"/>
          <w:lang w:eastAsia="zh-Hans"/>
        </w:rPr>
        <w:t>同时也能满足疫情防控要求</w:t>
      </w:r>
      <w:r w:rsidRPr="003F68C8">
        <w:rPr>
          <w:rFonts w:ascii="宋体" w:eastAsia="宋体" w:hAnsi="宋体" w:cs="微软雅黑"/>
          <w:sz w:val="24"/>
          <w:szCs w:val="28"/>
          <w:lang w:eastAsia="zh-Hans"/>
        </w:rPr>
        <w:t>。</w:t>
      </w:r>
    </w:p>
    <w:p w:rsidR="00762D54" w:rsidRDefault="00171B57" w:rsidP="005E21C4">
      <w:pPr>
        <w:spacing w:line="276" w:lineRule="auto"/>
        <w:ind w:firstLineChars="200" w:firstLine="480"/>
        <w:rPr>
          <w:lang w:eastAsia="zh-Hans"/>
        </w:rPr>
      </w:pPr>
      <w:r w:rsidRPr="003F68C8">
        <w:rPr>
          <w:rFonts w:ascii="宋体" w:eastAsia="宋体" w:hAnsi="宋体" w:cs="宋体" w:hint="eastAsia"/>
          <w:color w:val="000000" w:themeColor="text1"/>
          <w:sz w:val="24"/>
          <w:szCs w:val="28"/>
          <w:lang w:eastAsia="zh-Hans"/>
        </w:rPr>
        <w:t>基于此，在现有智慧医疗体系下，微信公众号根据国家政策指引、患者服务需求升级前提下，不断提升自身产品升级能力，为患者提供更便捷的服务，打造更优质的医院品牌。</w:t>
      </w:r>
    </w:p>
    <w:p w:rsidR="00BA6CD2" w:rsidRPr="003F68C8" w:rsidRDefault="00171B57" w:rsidP="005E21C4">
      <w:pPr>
        <w:pStyle w:val="1"/>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二、</w:t>
      </w:r>
      <w:r w:rsidRPr="003F68C8">
        <w:rPr>
          <w:rFonts w:ascii="宋体" w:eastAsia="宋体" w:hAnsi="宋体" w:cs="宋体" w:hint="eastAsia"/>
          <w:color w:val="000000" w:themeColor="text1"/>
          <w:sz w:val="24"/>
          <w:szCs w:val="28"/>
          <w:lang w:eastAsia="zh-Hans"/>
        </w:rPr>
        <w:t>功能</w:t>
      </w:r>
      <w:r w:rsidRPr="003F68C8">
        <w:rPr>
          <w:rFonts w:ascii="宋体" w:eastAsia="宋体" w:hAnsi="宋体" w:cs="宋体" w:hint="eastAsia"/>
          <w:color w:val="000000" w:themeColor="text1"/>
          <w:sz w:val="24"/>
          <w:szCs w:val="28"/>
        </w:rPr>
        <w:t>参数</w:t>
      </w:r>
    </w:p>
    <w:tbl>
      <w:tblPr>
        <w:tblW w:w="4500" w:type="pct"/>
        <w:tblInd w:w="91" w:type="dxa"/>
        <w:tblLook w:val="04A0" w:firstRow="1" w:lastRow="0" w:firstColumn="1" w:lastColumn="0" w:noHBand="0" w:noVBand="1"/>
      </w:tblPr>
      <w:tblGrid>
        <w:gridCol w:w="1621"/>
        <w:gridCol w:w="1842"/>
        <w:gridCol w:w="4742"/>
      </w:tblGrid>
      <w:tr w:rsidR="00BA6CD2" w:rsidRPr="003F68C8">
        <w:trPr>
          <w:trHeight w:val="680"/>
        </w:trPr>
        <w:tc>
          <w:tcPr>
            <w:tcW w:w="2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功能大类</w:t>
            </w:r>
          </w:p>
        </w:tc>
        <w:tc>
          <w:tcPr>
            <w:tcW w:w="2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功能模块</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功能描述</w:t>
            </w:r>
          </w:p>
        </w:tc>
      </w:tr>
      <w:tr w:rsidR="00BA6CD2" w:rsidRPr="003F68C8">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急救系统小程序</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急救小程序患者端</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lang w:eastAsia="zh-Hans"/>
              </w:rPr>
            </w:pPr>
            <w:r w:rsidRPr="003F68C8">
              <w:rPr>
                <w:rFonts w:ascii="宋体" w:eastAsia="宋体" w:hAnsi="宋体" w:cs="宋体" w:hint="eastAsia"/>
                <w:color w:val="000000"/>
                <w:kern w:val="0"/>
                <w:sz w:val="24"/>
                <w:szCs w:val="28"/>
                <w:lang w:bidi="ar"/>
              </w:rPr>
              <w:t>公众</w:t>
            </w:r>
            <w:proofErr w:type="gramStart"/>
            <w:r w:rsidRPr="003F68C8">
              <w:rPr>
                <w:rFonts w:ascii="宋体" w:eastAsia="宋体" w:hAnsi="宋体" w:cs="宋体" w:hint="eastAsia"/>
                <w:color w:val="000000"/>
                <w:kern w:val="0"/>
                <w:sz w:val="24"/>
                <w:szCs w:val="28"/>
                <w:lang w:bidi="ar"/>
              </w:rPr>
              <w:t>号增加</w:t>
            </w:r>
            <w:proofErr w:type="gramEnd"/>
            <w:r w:rsidRPr="003F68C8">
              <w:rPr>
                <w:rFonts w:ascii="宋体" w:eastAsia="宋体" w:hAnsi="宋体" w:cs="宋体" w:hint="eastAsia"/>
                <w:color w:val="000000"/>
                <w:kern w:val="0"/>
                <w:sz w:val="24"/>
                <w:szCs w:val="28"/>
                <w:lang w:bidi="ar"/>
              </w:rPr>
              <w:t>一键急救入口</w:t>
            </w:r>
            <w:r w:rsidRPr="003F68C8">
              <w:rPr>
                <w:rFonts w:ascii="宋体" w:eastAsia="宋体" w:hAnsi="宋体" w:cs="宋体"/>
                <w:color w:val="000000"/>
                <w:kern w:val="0"/>
                <w:sz w:val="24"/>
                <w:szCs w:val="28"/>
                <w:lang w:bidi="ar"/>
              </w:rPr>
              <w:t>，</w:t>
            </w:r>
            <w:r w:rsidRPr="003F68C8">
              <w:rPr>
                <w:rFonts w:ascii="宋体" w:eastAsia="宋体" w:hAnsi="宋体" w:cs="宋体" w:hint="eastAsia"/>
                <w:color w:val="000000"/>
                <w:kern w:val="0"/>
                <w:sz w:val="24"/>
                <w:szCs w:val="28"/>
                <w:lang w:eastAsia="zh-Hans" w:bidi="ar"/>
              </w:rPr>
              <w:t>并获得</w:t>
            </w:r>
            <w:proofErr w:type="gramStart"/>
            <w:r w:rsidRPr="003F68C8">
              <w:rPr>
                <w:rFonts w:ascii="宋体" w:eastAsia="宋体" w:hAnsi="宋体" w:cs="宋体" w:hint="eastAsia"/>
                <w:color w:val="000000"/>
                <w:kern w:val="0"/>
                <w:sz w:val="24"/>
                <w:szCs w:val="28"/>
                <w:lang w:eastAsia="zh-Hans" w:bidi="ar"/>
              </w:rPr>
              <w:t>微信服务号安全</w:t>
            </w:r>
            <w:proofErr w:type="gramEnd"/>
            <w:r w:rsidRPr="003F68C8">
              <w:rPr>
                <w:rFonts w:ascii="宋体" w:eastAsia="宋体" w:hAnsi="宋体" w:cs="宋体" w:hint="eastAsia"/>
                <w:color w:val="000000"/>
                <w:kern w:val="0"/>
                <w:sz w:val="24"/>
                <w:szCs w:val="28"/>
                <w:lang w:eastAsia="zh-Hans" w:bidi="ar"/>
              </w:rPr>
              <w:t>授权服务</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一键急救功能：无卡急救/有卡急救</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患者在小程序点一键急救后，急诊PC、小程序医护端提醒有人呼救</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患者发起急救时，可以选择当前急救人或者不选急救人</w:t>
            </w:r>
          </w:p>
        </w:tc>
      </w:tr>
      <w:tr w:rsidR="00BA6CD2" w:rsidRPr="003F68C8">
        <w:trPr>
          <w:trHeight w:val="6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小程序用户授权后可自动获取定位地址支持修改（防止定位偏移）。如果是电话接听的，人工填写救护信息和地址信息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患者在小程序端查看救护车定位信息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患者的个人信息、定位信息与急诊分诊系统对接</w:t>
            </w:r>
          </w:p>
        </w:tc>
      </w:tr>
      <w:tr w:rsidR="00BA6CD2" w:rsidRPr="003F68C8">
        <w:trPr>
          <w:trHeight w:val="6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w:t>
            </w:r>
            <w:proofErr w:type="gramStart"/>
            <w:r w:rsidRPr="003F68C8">
              <w:rPr>
                <w:rFonts w:ascii="宋体" w:eastAsia="宋体" w:hAnsi="宋体" w:cs="宋体" w:hint="eastAsia"/>
                <w:color w:val="000000"/>
                <w:kern w:val="0"/>
                <w:sz w:val="24"/>
                <w:szCs w:val="28"/>
                <w:lang w:bidi="ar"/>
              </w:rPr>
              <w:t>在微信服务</w:t>
            </w:r>
            <w:proofErr w:type="gramEnd"/>
            <w:r w:rsidRPr="003F68C8">
              <w:rPr>
                <w:rFonts w:ascii="宋体" w:eastAsia="宋体" w:hAnsi="宋体" w:cs="宋体" w:hint="eastAsia"/>
                <w:color w:val="000000"/>
                <w:kern w:val="0"/>
                <w:sz w:val="24"/>
                <w:szCs w:val="28"/>
                <w:lang w:bidi="ar"/>
              </w:rPr>
              <w:t>号已经建档的，点击急救小程序，可以把自己的建档个人信息授权到急救小程序，不需要重新建档</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急救后台接入呼救信息后，语音或视频在线指导</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患者可以在小程序增加“我的急救人”最多可以添加10人</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患者可以查看历史急救记录</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急救小程序医护端</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救护信息支持通过</w:t>
            </w:r>
            <w:proofErr w:type="gramStart"/>
            <w:r w:rsidRPr="003F68C8">
              <w:rPr>
                <w:rFonts w:ascii="宋体" w:eastAsia="宋体" w:hAnsi="宋体" w:cs="宋体" w:hint="eastAsia"/>
                <w:color w:val="000000"/>
                <w:kern w:val="0"/>
                <w:sz w:val="24"/>
                <w:szCs w:val="28"/>
                <w:lang w:bidi="ar"/>
              </w:rPr>
              <w:t>医护端小程序</w:t>
            </w:r>
            <w:proofErr w:type="gramEnd"/>
            <w:r w:rsidRPr="003F68C8">
              <w:rPr>
                <w:rFonts w:ascii="宋体" w:eastAsia="宋体" w:hAnsi="宋体" w:cs="宋体" w:hint="eastAsia"/>
                <w:color w:val="000000"/>
                <w:kern w:val="0"/>
                <w:sz w:val="24"/>
                <w:szCs w:val="28"/>
                <w:lang w:bidi="ar"/>
              </w:rPr>
              <w:t>推送给医护人员，方便出车人员定位，联系报救急人员。</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医护端小程序</w:t>
            </w:r>
            <w:proofErr w:type="gramEnd"/>
            <w:r w:rsidRPr="003F68C8">
              <w:rPr>
                <w:rFonts w:ascii="宋体" w:eastAsia="宋体" w:hAnsi="宋体" w:cs="宋体" w:hint="eastAsia"/>
                <w:color w:val="000000"/>
                <w:kern w:val="0"/>
                <w:sz w:val="24"/>
                <w:szCs w:val="28"/>
                <w:lang w:bidi="ar"/>
              </w:rPr>
              <w:t>可以查看急救流程，通过可视化时间轴查看</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医护端小程序</w:t>
            </w:r>
            <w:proofErr w:type="gramEnd"/>
            <w:r w:rsidRPr="003F68C8">
              <w:rPr>
                <w:rFonts w:ascii="宋体" w:eastAsia="宋体" w:hAnsi="宋体" w:cs="宋体" w:hint="eastAsia"/>
                <w:color w:val="000000"/>
                <w:kern w:val="0"/>
                <w:sz w:val="24"/>
                <w:szCs w:val="28"/>
                <w:lang w:bidi="ar"/>
              </w:rPr>
              <w:t>可以语音、视频、电话等救护过程保存详细时间节点和详细信息。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急救小程序后台管理端</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管理后台可以看到急救车出车记录、数量、时间</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后台语音、视频、电话等救护过程保存详细时间节点和详细信息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管理后台可以看到急救人的个人基本信息</w:t>
            </w:r>
          </w:p>
        </w:tc>
      </w:tr>
      <w:tr w:rsidR="00BA6CD2" w:rsidRPr="003F68C8">
        <w:trPr>
          <w:trHeight w:val="6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不需要出车救护的可直接完成急救流程。如派车了，等车辆接到人员后返回医院，完成出车任务即完成急救流程。</w:t>
            </w:r>
          </w:p>
        </w:tc>
      </w:tr>
      <w:tr w:rsidR="00BA6CD2" w:rsidRPr="003F68C8">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微信服务</w:t>
            </w:r>
            <w:proofErr w:type="gramEnd"/>
            <w:r w:rsidRPr="003F68C8">
              <w:rPr>
                <w:rFonts w:ascii="宋体" w:eastAsia="宋体" w:hAnsi="宋体" w:cs="宋体" w:hint="eastAsia"/>
                <w:color w:val="000000"/>
                <w:kern w:val="0"/>
                <w:sz w:val="24"/>
                <w:szCs w:val="28"/>
                <w:lang w:bidi="ar"/>
              </w:rPr>
              <w:t>号门诊服务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云影像报告</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w:t>
            </w:r>
            <w:proofErr w:type="gramStart"/>
            <w:r w:rsidRPr="003F68C8">
              <w:rPr>
                <w:rFonts w:ascii="宋体" w:eastAsia="宋体" w:hAnsi="宋体" w:cs="宋体" w:hint="eastAsia"/>
                <w:color w:val="000000"/>
                <w:kern w:val="0"/>
                <w:sz w:val="24"/>
                <w:szCs w:val="28"/>
                <w:lang w:bidi="ar"/>
              </w:rPr>
              <w:t>授权微信服务</w:t>
            </w:r>
            <w:proofErr w:type="gramEnd"/>
            <w:r w:rsidRPr="003F68C8">
              <w:rPr>
                <w:rFonts w:ascii="宋体" w:eastAsia="宋体" w:hAnsi="宋体" w:cs="宋体" w:hint="eastAsia"/>
                <w:color w:val="000000"/>
                <w:kern w:val="0"/>
                <w:sz w:val="24"/>
                <w:szCs w:val="28"/>
                <w:lang w:bidi="ar"/>
              </w:rPr>
              <w:t>号云影像获取信息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患者可以</w:t>
            </w:r>
            <w:proofErr w:type="gramStart"/>
            <w:r w:rsidRPr="003F68C8">
              <w:rPr>
                <w:rFonts w:ascii="宋体" w:eastAsia="宋体" w:hAnsi="宋体" w:cs="宋体" w:hint="eastAsia"/>
                <w:color w:val="000000"/>
                <w:kern w:val="0"/>
                <w:sz w:val="24"/>
                <w:szCs w:val="28"/>
                <w:lang w:bidi="ar"/>
              </w:rPr>
              <w:t>通过微信服务</w:t>
            </w:r>
            <w:proofErr w:type="gramEnd"/>
            <w:r w:rsidRPr="003F68C8">
              <w:rPr>
                <w:rFonts w:ascii="宋体" w:eastAsia="宋体" w:hAnsi="宋体" w:cs="宋体" w:hint="eastAsia"/>
                <w:color w:val="000000"/>
                <w:kern w:val="0"/>
                <w:sz w:val="24"/>
                <w:szCs w:val="28"/>
                <w:lang w:bidi="ar"/>
              </w:rPr>
              <w:t>号查看影像报告</w:t>
            </w:r>
          </w:p>
        </w:tc>
      </w:tr>
      <w:tr w:rsidR="00BA6CD2" w:rsidRPr="003F68C8">
        <w:trPr>
          <w:trHeight w:val="6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增加云影像查询功能，</w:t>
            </w:r>
            <w:proofErr w:type="gramStart"/>
            <w:r w:rsidRPr="003F68C8">
              <w:rPr>
                <w:rFonts w:ascii="宋体" w:eastAsia="宋体" w:hAnsi="宋体" w:cs="宋体" w:hint="eastAsia"/>
                <w:color w:val="000000"/>
                <w:kern w:val="0"/>
                <w:sz w:val="24"/>
                <w:szCs w:val="28"/>
                <w:lang w:bidi="ar"/>
              </w:rPr>
              <w:t>由绑卡</w:t>
            </w:r>
            <w:proofErr w:type="gramEnd"/>
            <w:r w:rsidRPr="003F68C8">
              <w:rPr>
                <w:rFonts w:ascii="宋体" w:eastAsia="宋体" w:hAnsi="宋体" w:cs="宋体" w:hint="eastAsia"/>
                <w:color w:val="000000"/>
                <w:kern w:val="0"/>
                <w:sz w:val="24"/>
                <w:szCs w:val="28"/>
                <w:lang w:bidi="ar"/>
              </w:rPr>
              <w:t>信息带参数调整到云影像，并对病人身份信息进行数据加密处理，以保护用户隐私安全。</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信用就医</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w:t>
            </w:r>
            <w:proofErr w:type="gramStart"/>
            <w:r w:rsidRPr="003F68C8">
              <w:rPr>
                <w:rFonts w:ascii="宋体" w:eastAsia="宋体" w:hAnsi="宋体" w:cs="宋体" w:hint="eastAsia"/>
                <w:color w:val="000000"/>
                <w:kern w:val="0"/>
                <w:sz w:val="24"/>
                <w:szCs w:val="28"/>
                <w:lang w:bidi="ar"/>
              </w:rPr>
              <w:t>在微信服务</w:t>
            </w:r>
            <w:proofErr w:type="gramEnd"/>
            <w:r w:rsidRPr="003F68C8">
              <w:rPr>
                <w:rFonts w:ascii="宋体" w:eastAsia="宋体" w:hAnsi="宋体" w:cs="宋体" w:hint="eastAsia"/>
                <w:color w:val="000000"/>
                <w:kern w:val="0"/>
                <w:sz w:val="24"/>
                <w:szCs w:val="28"/>
                <w:lang w:bidi="ar"/>
              </w:rPr>
              <w:t>号挂号、门诊缴费可以选择信用就医</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通过</w:t>
            </w:r>
            <w:proofErr w:type="gramStart"/>
            <w:r w:rsidRPr="003F68C8">
              <w:rPr>
                <w:rFonts w:ascii="宋体" w:eastAsia="宋体" w:hAnsi="宋体" w:cs="宋体" w:hint="eastAsia"/>
                <w:color w:val="000000"/>
                <w:kern w:val="0"/>
                <w:sz w:val="24"/>
                <w:szCs w:val="28"/>
                <w:lang w:bidi="ar"/>
              </w:rPr>
              <w:t>微信服务号患者</w:t>
            </w:r>
            <w:proofErr w:type="gramEnd"/>
            <w:r w:rsidRPr="003F68C8">
              <w:rPr>
                <w:rFonts w:ascii="宋体" w:eastAsia="宋体" w:hAnsi="宋体" w:cs="宋体" w:hint="eastAsia"/>
                <w:color w:val="000000"/>
                <w:kern w:val="0"/>
                <w:sz w:val="24"/>
                <w:szCs w:val="28"/>
                <w:lang w:bidi="ar"/>
              </w:rPr>
              <w:t>进入信用就医授权、开通模式，享受信用就医</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医保电子</w:t>
            </w:r>
            <w:proofErr w:type="gramEnd"/>
            <w:r w:rsidRPr="003F68C8">
              <w:rPr>
                <w:rFonts w:ascii="宋体" w:eastAsia="宋体" w:hAnsi="宋体" w:cs="宋体" w:hint="eastAsia"/>
                <w:color w:val="000000"/>
                <w:kern w:val="0"/>
                <w:sz w:val="24"/>
                <w:szCs w:val="28"/>
                <w:lang w:bidi="ar"/>
              </w:rPr>
              <w:t>凭证</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微信服务</w:t>
            </w:r>
            <w:proofErr w:type="gramEnd"/>
            <w:r w:rsidRPr="003F68C8">
              <w:rPr>
                <w:rFonts w:ascii="宋体" w:eastAsia="宋体" w:hAnsi="宋体" w:cs="宋体" w:hint="eastAsia"/>
                <w:color w:val="000000"/>
                <w:kern w:val="0"/>
                <w:sz w:val="24"/>
                <w:szCs w:val="28"/>
                <w:lang w:bidi="ar"/>
              </w:rPr>
              <w:t>号九宫格增加</w:t>
            </w:r>
            <w:proofErr w:type="gramStart"/>
            <w:r w:rsidRPr="003F68C8">
              <w:rPr>
                <w:rFonts w:ascii="宋体" w:eastAsia="宋体" w:hAnsi="宋体" w:cs="宋体" w:hint="eastAsia"/>
                <w:color w:val="000000"/>
                <w:kern w:val="0"/>
                <w:sz w:val="24"/>
                <w:szCs w:val="28"/>
                <w:lang w:bidi="ar"/>
              </w:rPr>
              <w:t>医保电子</w:t>
            </w:r>
            <w:proofErr w:type="gramEnd"/>
            <w:r w:rsidRPr="003F68C8">
              <w:rPr>
                <w:rFonts w:ascii="宋体" w:eastAsia="宋体" w:hAnsi="宋体" w:cs="宋体" w:hint="eastAsia"/>
                <w:color w:val="000000"/>
                <w:kern w:val="0"/>
                <w:sz w:val="24"/>
                <w:szCs w:val="28"/>
                <w:lang w:bidi="ar"/>
              </w:rPr>
              <w:t>凭证开通入口</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患者点击</w:t>
            </w:r>
            <w:proofErr w:type="gramStart"/>
            <w:r w:rsidRPr="003F68C8">
              <w:rPr>
                <w:rFonts w:ascii="宋体" w:eastAsia="宋体" w:hAnsi="宋体" w:cs="宋体" w:hint="eastAsia"/>
                <w:color w:val="000000"/>
                <w:kern w:val="0"/>
                <w:sz w:val="24"/>
                <w:szCs w:val="28"/>
                <w:lang w:bidi="ar"/>
              </w:rPr>
              <w:t>医保电子</w:t>
            </w:r>
            <w:proofErr w:type="gramEnd"/>
            <w:r w:rsidRPr="003F68C8">
              <w:rPr>
                <w:rFonts w:ascii="宋体" w:eastAsia="宋体" w:hAnsi="宋体" w:cs="宋体" w:hint="eastAsia"/>
                <w:color w:val="000000"/>
                <w:kern w:val="0"/>
                <w:sz w:val="24"/>
                <w:szCs w:val="28"/>
                <w:lang w:bidi="ar"/>
              </w:rPr>
              <w:t>凭证后，可以在安全模式下授权个人信息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点击进入</w:t>
            </w:r>
            <w:proofErr w:type="gramStart"/>
            <w:r w:rsidRPr="003F68C8">
              <w:rPr>
                <w:rFonts w:ascii="宋体" w:eastAsia="宋体" w:hAnsi="宋体" w:cs="宋体" w:hint="eastAsia"/>
                <w:color w:val="000000"/>
                <w:kern w:val="0"/>
                <w:sz w:val="24"/>
                <w:szCs w:val="28"/>
                <w:lang w:bidi="ar"/>
              </w:rPr>
              <w:t>医保电子</w:t>
            </w:r>
            <w:proofErr w:type="gramEnd"/>
            <w:r w:rsidRPr="003F68C8">
              <w:rPr>
                <w:rFonts w:ascii="宋体" w:eastAsia="宋体" w:hAnsi="宋体" w:cs="宋体" w:hint="eastAsia"/>
                <w:color w:val="000000"/>
                <w:kern w:val="0"/>
                <w:sz w:val="24"/>
                <w:szCs w:val="28"/>
                <w:lang w:bidi="ar"/>
              </w:rPr>
              <w:t>凭证后可查看个人电子</w:t>
            </w:r>
            <w:proofErr w:type="gramStart"/>
            <w:r w:rsidRPr="003F68C8">
              <w:rPr>
                <w:rFonts w:ascii="宋体" w:eastAsia="宋体" w:hAnsi="宋体" w:cs="宋体" w:hint="eastAsia"/>
                <w:color w:val="000000"/>
                <w:kern w:val="0"/>
                <w:sz w:val="24"/>
                <w:szCs w:val="28"/>
                <w:lang w:bidi="ar"/>
              </w:rPr>
              <w:t>医</w:t>
            </w:r>
            <w:proofErr w:type="gramEnd"/>
            <w:r w:rsidRPr="003F68C8">
              <w:rPr>
                <w:rFonts w:ascii="宋体" w:eastAsia="宋体" w:hAnsi="宋体" w:cs="宋体" w:hint="eastAsia"/>
                <w:color w:val="000000"/>
                <w:kern w:val="0"/>
                <w:sz w:val="24"/>
                <w:szCs w:val="28"/>
                <w:lang w:bidi="ar"/>
              </w:rPr>
              <w:t>保卡信息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挂号</w:t>
            </w:r>
            <w:proofErr w:type="gramStart"/>
            <w:r w:rsidRPr="003F68C8">
              <w:rPr>
                <w:rFonts w:ascii="宋体" w:eastAsia="宋体" w:hAnsi="宋体" w:cs="宋体" w:hint="eastAsia"/>
                <w:color w:val="000000"/>
                <w:kern w:val="0"/>
                <w:sz w:val="24"/>
                <w:szCs w:val="28"/>
                <w:lang w:bidi="ar"/>
              </w:rPr>
              <w:t>医</w:t>
            </w:r>
            <w:proofErr w:type="gramEnd"/>
            <w:r w:rsidRPr="003F68C8">
              <w:rPr>
                <w:rFonts w:ascii="宋体" w:eastAsia="宋体" w:hAnsi="宋体" w:cs="宋体" w:hint="eastAsia"/>
                <w:color w:val="000000"/>
                <w:kern w:val="0"/>
                <w:sz w:val="24"/>
                <w:szCs w:val="28"/>
                <w:lang w:bidi="ar"/>
              </w:rPr>
              <w:t>保个</w:t>
            </w:r>
            <w:proofErr w:type="gramStart"/>
            <w:r w:rsidRPr="003F68C8">
              <w:rPr>
                <w:rFonts w:ascii="宋体" w:eastAsia="宋体" w:hAnsi="宋体" w:cs="宋体" w:hint="eastAsia"/>
                <w:color w:val="000000"/>
                <w:kern w:val="0"/>
                <w:sz w:val="24"/>
                <w:szCs w:val="28"/>
                <w:lang w:bidi="ar"/>
              </w:rPr>
              <w:t>账支付</w:t>
            </w:r>
            <w:proofErr w:type="gramEnd"/>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w:t>
            </w:r>
            <w:proofErr w:type="gramStart"/>
            <w:r w:rsidRPr="003F68C8">
              <w:rPr>
                <w:rFonts w:ascii="宋体" w:eastAsia="宋体" w:hAnsi="宋体" w:cs="宋体" w:hint="eastAsia"/>
                <w:color w:val="000000"/>
                <w:kern w:val="0"/>
                <w:sz w:val="24"/>
                <w:szCs w:val="28"/>
                <w:lang w:bidi="ar"/>
              </w:rPr>
              <w:t>在微信服务</w:t>
            </w:r>
            <w:proofErr w:type="gramEnd"/>
            <w:r w:rsidRPr="003F68C8">
              <w:rPr>
                <w:rFonts w:ascii="宋体" w:eastAsia="宋体" w:hAnsi="宋体" w:cs="宋体" w:hint="eastAsia"/>
                <w:color w:val="000000"/>
                <w:kern w:val="0"/>
                <w:sz w:val="24"/>
                <w:szCs w:val="28"/>
                <w:lang w:bidi="ar"/>
              </w:rPr>
              <w:t>号挂号时，可以选择个人</w:t>
            </w:r>
            <w:proofErr w:type="gramStart"/>
            <w:r w:rsidRPr="003F68C8">
              <w:rPr>
                <w:rFonts w:ascii="宋体" w:eastAsia="宋体" w:hAnsi="宋体" w:cs="宋体" w:hint="eastAsia"/>
                <w:color w:val="000000"/>
                <w:kern w:val="0"/>
                <w:sz w:val="24"/>
                <w:szCs w:val="28"/>
                <w:lang w:bidi="ar"/>
              </w:rPr>
              <w:t>医</w:t>
            </w:r>
            <w:proofErr w:type="gramEnd"/>
            <w:r w:rsidRPr="003F68C8">
              <w:rPr>
                <w:rFonts w:ascii="宋体" w:eastAsia="宋体" w:hAnsi="宋体" w:cs="宋体" w:hint="eastAsia"/>
                <w:color w:val="000000"/>
                <w:kern w:val="0"/>
                <w:sz w:val="24"/>
                <w:szCs w:val="28"/>
                <w:lang w:bidi="ar"/>
              </w:rPr>
              <w:t>保卡</w:t>
            </w:r>
            <w:proofErr w:type="gramStart"/>
            <w:r w:rsidRPr="003F68C8">
              <w:rPr>
                <w:rFonts w:ascii="宋体" w:eastAsia="宋体" w:hAnsi="宋体" w:cs="宋体" w:hint="eastAsia"/>
                <w:color w:val="000000"/>
                <w:kern w:val="0"/>
                <w:sz w:val="24"/>
                <w:szCs w:val="28"/>
                <w:lang w:bidi="ar"/>
              </w:rPr>
              <w:t>个帐支付</w:t>
            </w:r>
            <w:proofErr w:type="gramEnd"/>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医</w:t>
            </w:r>
            <w:proofErr w:type="gramEnd"/>
            <w:r w:rsidRPr="003F68C8">
              <w:rPr>
                <w:rFonts w:ascii="宋体" w:eastAsia="宋体" w:hAnsi="宋体" w:cs="宋体" w:hint="eastAsia"/>
                <w:color w:val="000000"/>
                <w:kern w:val="0"/>
                <w:sz w:val="24"/>
                <w:szCs w:val="28"/>
                <w:lang w:bidi="ar"/>
              </w:rPr>
              <w:t>保卡</w:t>
            </w:r>
            <w:proofErr w:type="gramStart"/>
            <w:r w:rsidRPr="003F68C8">
              <w:rPr>
                <w:rFonts w:ascii="宋体" w:eastAsia="宋体" w:hAnsi="宋体" w:cs="宋体" w:hint="eastAsia"/>
                <w:color w:val="000000"/>
                <w:kern w:val="0"/>
                <w:sz w:val="24"/>
                <w:szCs w:val="28"/>
                <w:lang w:bidi="ar"/>
              </w:rPr>
              <w:t>个</w:t>
            </w:r>
            <w:proofErr w:type="gramEnd"/>
            <w:r w:rsidRPr="003F68C8">
              <w:rPr>
                <w:rFonts w:ascii="宋体" w:eastAsia="宋体" w:hAnsi="宋体" w:cs="宋体" w:hint="eastAsia"/>
                <w:color w:val="000000"/>
                <w:kern w:val="0"/>
                <w:sz w:val="24"/>
                <w:szCs w:val="28"/>
                <w:lang w:bidi="ar"/>
              </w:rPr>
              <w:t>账支付，后台</w:t>
            </w:r>
            <w:proofErr w:type="gramStart"/>
            <w:r w:rsidRPr="003F68C8">
              <w:rPr>
                <w:rFonts w:ascii="宋体" w:eastAsia="宋体" w:hAnsi="宋体" w:cs="宋体" w:hint="eastAsia"/>
                <w:color w:val="000000"/>
                <w:kern w:val="0"/>
                <w:sz w:val="24"/>
                <w:szCs w:val="28"/>
                <w:lang w:bidi="ar"/>
              </w:rPr>
              <w:t>做对账</w:t>
            </w:r>
            <w:proofErr w:type="gramEnd"/>
            <w:r w:rsidRPr="003F68C8">
              <w:rPr>
                <w:rFonts w:ascii="宋体" w:eastAsia="宋体" w:hAnsi="宋体" w:cs="宋体" w:hint="eastAsia"/>
                <w:color w:val="000000"/>
                <w:kern w:val="0"/>
                <w:sz w:val="24"/>
                <w:szCs w:val="28"/>
                <w:lang w:bidi="ar"/>
              </w:rPr>
              <w:t>记录</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医</w:t>
            </w:r>
            <w:proofErr w:type="gramEnd"/>
            <w:r w:rsidRPr="003F68C8">
              <w:rPr>
                <w:rFonts w:ascii="宋体" w:eastAsia="宋体" w:hAnsi="宋体" w:cs="宋体" w:hint="eastAsia"/>
                <w:color w:val="000000"/>
                <w:kern w:val="0"/>
                <w:sz w:val="24"/>
                <w:szCs w:val="28"/>
                <w:lang w:bidi="ar"/>
              </w:rPr>
              <w:t>保卡</w:t>
            </w:r>
            <w:proofErr w:type="gramStart"/>
            <w:r w:rsidRPr="003F68C8">
              <w:rPr>
                <w:rFonts w:ascii="宋体" w:eastAsia="宋体" w:hAnsi="宋体" w:cs="宋体" w:hint="eastAsia"/>
                <w:color w:val="000000"/>
                <w:kern w:val="0"/>
                <w:sz w:val="24"/>
                <w:szCs w:val="28"/>
                <w:lang w:bidi="ar"/>
              </w:rPr>
              <w:t>个账支付</w:t>
            </w:r>
            <w:proofErr w:type="gramEnd"/>
            <w:r w:rsidRPr="003F68C8">
              <w:rPr>
                <w:rFonts w:ascii="宋体" w:eastAsia="宋体" w:hAnsi="宋体" w:cs="宋体" w:hint="eastAsia"/>
                <w:color w:val="000000"/>
                <w:kern w:val="0"/>
                <w:sz w:val="24"/>
                <w:szCs w:val="28"/>
                <w:lang w:bidi="ar"/>
              </w:rPr>
              <w:t>退费逻辑设计，可原路退回</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停诊分时段</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医生停诊过程，可以根据时段进行停诊</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对应时段的挂号的患者，通过调用停诊信息精准推送信息</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患者接收到信息后，同时会</w:t>
            </w:r>
            <w:proofErr w:type="gramStart"/>
            <w:r w:rsidRPr="003F68C8">
              <w:rPr>
                <w:rFonts w:ascii="宋体" w:eastAsia="宋体" w:hAnsi="宋体" w:cs="宋体" w:hint="eastAsia"/>
                <w:color w:val="000000"/>
                <w:kern w:val="0"/>
                <w:sz w:val="24"/>
                <w:szCs w:val="28"/>
                <w:lang w:bidi="ar"/>
              </w:rPr>
              <w:t>相应退号退费</w:t>
            </w:r>
            <w:proofErr w:type="gramEnd"/>
          </w:p>
        </w:tc>
      </w:tr>
      <w:tr w:rsidR="00BA6CD2" w:rsidRPr="003F68C8">
        <w:trPr>
          <w:trHeight w:val="35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服务号</w:t>
            </w:r>
            <w:r w:rsidRPr="003F68C8">
              <w:rPr>
                <w:rFonts w:ascii="宋体" w:eastAsia="宋体" w:hAnsi="宋体" w:cs="宋体" w:hint="eastAsia"/>
                <w:color w:val="000000"/>
                <w:kern w:val="0"/>
                <w:sz w:val="24"/>
                <w:szCs w:val="28"/>
                <w:lang w:bidi="ar"/>
              </w:rPr>
              <w:br/>
              <w:t>当班</w:t>
            </w:r>
            <w:proofErr w:type="gramStart"/>
            <w:r w:rsidRPr="003F68C8">
              <w:rPr>
                <w:rFonts w:ascii="宋体" w:eastAsia="宋体" w:hAnsi="宋体" w:cs="宋体" w:hint="eastAsia"/>
                <w:color w:val="000000"/>
                <w:kern w:val="0"/>
                <w:sz w:val="24"/>
                <w:szCs w:val="28"/>
                <w:lang w:bidi="ar"/>
              </w:rPr>
              <w:t>挂号退号</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根据医院业务流程设计，患者</w:t>
            </w:r>
            <w:proofErr w:type="gramStart"/>
            <w:r w:rsidRPr="003F68C8">
              <w:rPr>
                <w:rFonts w:ascii="宋体" w:eastAsia="宋体" w:hAnsi="宋体" w:cs="宋体" w:hint="eastAsia"/>
                <w:color w:val="000000"/>
                <w:kern w:val="0"/>
                <w:sz w:val="24"/>
                <w:szCs w:val="28"/>
                <w:lang w:bidi="ar"/>
              </w:rPr>
              <w:t>在微信服务</w:t>
            </w:r>
            <w:proofErr w:type="gramEnd"/>
            <w:r w:rsidRPr="003F68C8">
              <w:rPr>
                <w:rFonts w:ascii="宋体" w:eastAsia="宋体" w:hAnsi="宋体" w:cs="宋体" w:hint="eastAsia"/>
                <w:color w:val="000000"/>
                <w:kern w:val="0"/>
                <w:sz w:val="24"/>
                <w:szCs w:val="28"/>
                <w:lang w:bidi="ar"/>
              </w:rPr>
              <w:t>号上当班挂号，</w:t>
            </w:r>
            <w:proofErr w:type="gramStart"/>
            <w:r w:rsidRPr="003F68C8">
              <w:rPr>
                <w:rFonts w:ascii="宋体" w:eastAsia="宋体" w:hAnsi="宋体" w:cs="宋体" w:hint="eastAsia"/>
                <w:color w:val="000000"/>
                <w:kern w:val="0"/>
                <w:sz w:val="24"/>
                <w:szCs w:val="28"/>
                <w:lang w:bidi="ar"/>
              </w:rPr>
              <w:t>可以退号</w:t>
            </w:r>
            <w:proofErr w:type="gramEnd"/>
          </w:p>
        </w:tc>
      </w:tr>
      <w:tr w:rsidR="00BA6CD2" w:rsidRPr="003F68C8">
        <w:trPr>
          <w:trHeight w:val="35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退号后</w:t>
            </w:r>
            <w:proofErr w:type="gramEnd"/>
            <w:r w:rsidRPr="003F68C8">
              <w:rPr>
                <w:rFonts w:ascii="宋体" w:eastAsia="宋体" w:hAnsi="宋体" w:cs="宋体" w:hint="eastAsia"/>
                <w:color w:val="000000"/>
                <w:kern w:val="0"/>
                <w:sz w:val="24"/>
                <w:szCs w:val="28"/>
                <w:lang w:bidi="ar"/>
              </w:rPr>
              <w:t>对应挂号费退回给患者</w:t>
            </w:r>
          </w:p>
        </w:tc>
      </w:tr>
      <w:tr w:rsidR="00BA6CD2" w:rsidRPr="003F68C8">
        <w:trPr>
          <w:trHeight w:val="35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后台账单</w:t>
            </w:r>
            <w:proofErr w:type="gramStart"/>
            <w:r w:rsidRPr="003F68C8">
              <w:rPr>
                <w:rFonts w:ascii="宋体" w:eastAsia="宋体" w:hAnsi="宋体" w:cs="宋体" w:hint="eastAsia"/>
                <w:color w:val="000000"/>
                <w:kern w:val="0"/>
                <w:sz w:val="24"/>
                <w:szCs w:val="28"/>
                <w:lang w:bidi="ar"/>
              </w:rPr>
              <w:t>做对账</w:t>
            </w:r>
            <w:proofErr w:type="gramEnd"/>
            <w:r w:rsidRPr="003F68C8">
              <w:rPr>
                <w:rFonts w:ascii="宋体" w:eastAsia="宋体" w:hAnsi="宋体" w:cs="宋体" w:hint="eastAsia"/>
                <w:color w:val="000000"/>
                <w:kern w:val="0"/>
                <w:sz w:val="24"/>
                <w:szCs w:val="28"/>
                <w:lang w:bidi="ar"/>
              </w:rPr>
              <w:t>记录</w:t>
            </w:r>
          </w:p>
        </w:tc>
      </w:tr>
      <w:tr w:rsidR="00BA6CD2" w:rsidRPr="003F68C8">
        <w:trPr>
          <w:trHeight w:val="35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增加就诊日期当天</w:t>
            </w:r>
            <w:proofErr w:type="gramStart"/>
            <w:r w:rsidRPr="003F68C8">
              <w:rPr>
                <w:rFonts w:ascii="宋体" w:eastAsia="宋体" w:hAnsi="宋体" w:cs="宋体" w:hint="eastAsia"/>
                <w:color w:val="000000"/>
                <w:kern w:val="0"/>
                <w:sz w:val="24"/>
                <w:szCs w:val="28"/>
                <w:lang w:bidi="ar"/>
              </w:rPr>
              <w:t>或过号7天内</w:t>
            </w:r>
            <w:proofErr w:type="gramEnd"/>
            <w:r w:rsidRPr="003F68C8">
              <w:rPr>
                <w:rFonts w:ascii="宋体" w:eastAsia="宋体" w:hAnsi="宋体" w:cs="宋体" w:hint="eastAsia"/>
                <w:color w:val="000000"/>
                <w:kern w:val="0"/>
                <w:sz w:val="24"/>
                <w:szCs w:val="28"/>
                <w:lang w:bidi="ar"/>
              </w:rPr>
              <w:t>，能在</w:t>
            </w:r>
            <w:proofErr w:type="gramStart"/>
            <w:r w:rsidRPr="003F68C8">
              <w:rPr>
                <w:rFonts w:ascii="宋体" w:eastAsia="宋体" w:hAnsi="宋体" w:cs="宋体" w:hint="eastAsia"/>
                <w:color w:val="000000"/>
                <w:kern w:val="0"/>
                <w:sz w:val="24"/>
                <w:szCs w:val="28"/>
                <w:lang w:bidi="ar"/>
              </w:rPr>
              <w:t>微信公众号</w:t>
            </w:r>
            <w:proofErr w:type="gramEnd"/>
            <w:r w:rsidRPr="003F68C8">
              <w:rPr>
                <w:rFonts w:ascii="宋体" w:eastAsia="宋体" w:hAnsi="宋体" w:cs="宋体" w:hint="eastAsia"/>
                <w:color w:val="000000"/>
                <w:kern w:val="0"/>
                <w:sz w:val="24"/>
                <w:szCs w:val="28"/>
                <w:lang w:bidi="ar"/>
              </w:rPr>
              <w:t>取消退号。</w:t>
            </w:r>
          </w:p>
        </w:tc>
      </w:tr>
      <w:tr w:rsidR="00BA6CD2" w:rsidRPr="003F68C8">
        <w:trPr>
          <w:trHeight w:val="35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与HIS</w:t>
            </w:r>
            <w:proofErr w:type="gramStart"/>
            <w:r w:rsidRPr="003F68C8">
              <w:rPr>
                <w:rFonts w:ascii="宋体" w:eastAsia="宋体" w:hAnsi="宋体" w:cs="宋体" w:hint="eastAsia"/>
                <w:color w:val="000000"/>
                <w:kern w:val="0"/>
                <w:sz w:val="24"/>
                <w:szCs w:val="28"/>
                <w:lang w:bidi="ar"/>
              </w:rPr>
              <w:t>退号接口</w:t>
            </w:r>
            <w:proofErr w:type="gramEnd"/>
            <w:r w:rsidRPr="003F68C8">
              <w:rPr>
                <w:rFonts w:ascii="宋体" w:eastAsia="宋体" w:hAnsi="宋体" w:cs="宋体" w:hint="eastAsia"/>
                <w:color w:val="000000"/>
                <w:kern w:val="0"/>
                <w:sz w:val="24"/>
                <w:szCs w:val="28"/>
                <w:lang w:bidi="ar"/>
              </w:rPr>
              <w:t>进行联调并</w:t>
            </w:r>
            <w:proofErr w:type="gramStart"/>
            <w:r w:rsidRPr="003F68C8">
              <w:rPr>
                <w:rFonts w:ascii="宋体" w:eastAsia="宋体" w:hAnsi="宋体" w:cs="宋体" w:hint="eastAsia"/>
                <w:color w:val="000000"/>
                <w:kern w:val="0"/>
                <w:sz w:val="24"/>
                <w:szCs w:val="28"/>
                <w:lang w:bidi="ar"/>
              </w:rPr>
              <w:t>验证退号是否</w:t>
            </w:r>
            <w:proofErr w:type="gramEnd"/>
            <w:r w:rsidRPr="003F68C8">
              <w:rPr>
                <w:rFonts w:ascii="宋体" w:eastAsia="宋体" w:hAnsi="宋体" w:cs="宋体" w:hint="eastAsia"/>
                <w:color w:val="000000"/>
                <w:kern w:val="0"/>
                <w:sz w:val="24"/>
                <w:szCs w:val="28"/>
                <w:lang w:bidi="ar"/>
              </w:rPr>
              <w:t>存在风险。</w:t>
            </w:r>
          </w:p>
        </w:tc>
      </w:tr>
      <w:tr w:rsidR="00BA6CD2" w:rsidRPr="003F68C8">
        <w:trPr>
          <w:trHeight w:val="35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服务号与互联网医院问诊互联互通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医院服务增加线上问诊快捷入口</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w:t>
            </w:r>
            <w:proofErr w:type="gramStart"/>
            <w:r w:rsidRPr="003F68C8">
              <w:rPr>
                <w:rFonts w:ascii="宋体" w:eastAsia="宋体" w:hAnsi="宋体" w:cs="宋体" w:hint="eastAsia"/>
                <w:color w:val="000000"/>
                <w:kern w:val="0"/>
                <w:sz w:val="24"/>
                <w:szCs w:val="28"/>
                <w:lang w:bidi="ar"/>
              </w:rPr>
              <w:t>在微信服务</w:t>
            </w:r>
            <w:proofErr w:type="gramEnd"/>
            <w:r w:rsidRPr="003F68C8">
              <w:rPr>
                <w:rFonts w:ascii="宋体" w:eastAsia="宋体" w:hAnsi="宋体" w:cs="宋体" w:hint="eastAsia"/>
                <w:color w:val="000000"/>
                <w:kern w:val="0"/>
                <w:sz w:val="24"/>
                <w:szCs w:val="28"/>
                <w:lang w:bidi="ar"/>
              </w:rPr>
              <w:t>号上挂号选择对应医生时，在挂号界面可以选择该医生互联网医院问诊</w:t>
            </w:r>
          </w:p>
        </w:tc>
      </w:tr>
      <w:tr w:rsidR="00BA6CD2" w:rsidRPr="003F68C8">
        <w:trPr>
          <w:trHeight w:val="5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点解互联网</w:t>
            </w:r>
            <w:proofErr w:type="gramEnd"/>
            <w:r w:rsidRPr="003F68C8">
              <w:rPr>
                <w:rFonts w:ascii="宋体" w:eastAsia="宋体" w:hAnsi="宋体" w:cs="宋体" w:hint="eastAsia"/>
                <w:color w:val="000000"/>
                <w:kern w:val="0"/>
                <w:sz w:val="24"/>
                <w:szCs w:val="28"/>
                <w:lang w:bidi="ar"/>
              </w:rPr>
              <w:t>医院问诊按钮，可以进入医院互联网医院对应医生问诊界面</w:t>
            </w:r>
          </w:p>
        </w:tc>
      </w:tr>
      <w:tr w:rsidR="00BA6CD2" w:rsidRPr="003F68C8">
        <w:trPr>
          <w:trHeight w:val="7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体检系统对接</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服务号九宫</w:t>
            </w:r>
            <w:proofErr w:type="gramStart"/>
            <w:r w:rsidRPr="003F68C8">
              <w:rPr>
                <w:rFonts w:ascii="宋体" w:eastAsia="宋体" w:hAnsi="宋体" w:cs="宋体" w:hint="eastAsia"/>
                <w:color w:val="000000"/>
                <w:kern w:val="0"/>
                <w:sz w:val="24"/>
                <w:szCs w:val="28"/>
                <w:lang w:bidi="ar"/>
              </w:rPr>
              <w:t>格增加</w:t>
            </w:r>
            <w:proofErr w:type="gramEnd"/>
            <w:r w:rsidRPr="003F68C8">
              <w:rPr>
                <w:rFonts w:ascii="宋体" w:eastAsia="宋体" w:hAnsi="宋体" w:cs="宋体" w:hint="eastAsia"/>
                <w:color w:val="000000"/>
                <w:kern w:val="0"/>
                <w:sz w:val="24"/>
                <w:szCs w:val="28"/>
                <w:lang w:bidi="ar"/>
              </w:rPr>
              <w:t>体检入口</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在</w:t>
            </w:r>
            <w:proofErr w:type="gramStart"/>
            <w:r w:rsidRPr="003F68C8">
              <w:rPr>
                <w:rFonts w:ascii="宋体" w:eastAsia="宋体" w:hAnsi="宋体" w:cs="宋体" w:hint="eastAsia"/>
                <w:color w:val="000000"/>
                <w:kern w:val="0"/>
                <w:sz w:val="24"/>
                <w:szCs w:val="28"/>
                <w:lang w:bidi="ar"/>
              </w:rPr>
              <w:t>微信服务号增加</w:t>
            </w:r>
            <w:proofErr w:type="gramEnd"/>
            <w:r w:rsidRPr="003F68C8">
              <w:rPr>
                <w:rFonts w:ascii="宋体" w:eastAsia="宋体" w:hAnsi="宋体" w:cs="宋体" w:hint="eastAsia"/>
                <w:color w:val="000000"/>
                <w:kern w:val="0"/>
                <w:sz w:val="24"/>
                <w:szCs w:val="28"/>
                <w:lang w:bidi="ar"/>
              </w:rPr>
              <w:t>体检入口，患者点击后可在安全模式下授权</w:t>
            </w:r>
          </w:p>
        </w:tc>
      </w:tr>
      <w:tr w:rsidR="00BA6CD2" w:rsidRPr="003F68C8">
        <w:trPr>
          <w:trHeight w:val="5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体检信息查看</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进入体检系统后，患者可以在服务号查看体检相关信息</w:t>
            </w:r>
          </w:p>
        </w:tc>
      </w:tr>
      <w:tr w:rsidR="00BA6CD2" w:rsidRPr="003F68C8">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后台管理服务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对账服务升级</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升级</w:t>
            </w:r>
            <w:proofErr w:type="gramStart"/>
            <w:r w:rsidRPr="003F68C8">
              <w:rPr>
                <w:rFonts w:ascii="宋体" w:eastAsia="宋体" w:hAnsi="宋体" w:cs="宋体" w:hint="eastAsia"/>
                <w:color w:val="000000"/>
                <w:kern w:val="0"/>
                <w:sz w:val="24"/>
                <w:szCs w:val="28"/>
                <w:lang w:bidi="ar"/>
              </w:rPr>
              <w:t>为微信</w:t>
            </w:r>
            <w:proofErr w:type="gramEnd"/>
            <w:r w:rsidRPr="003F68C8">
              <w:rPr>
                <w:rFonts w:ascii="宋体" w:eastAsia="宋体" w:hAnsi="宋体" w:cs="宋体" w:hint="eastAsia"/>
                <w:color w:val="000000"/>
                <w:kern w:val="0"/>
                <w:sz w:val="24"/>
                <w:szCs w:val="28"/>
                <w:lang w:bidi="ar"/>
              </w:rPr>
              <w:t>-his自动对账的模式，差异账单可以直接系统对出</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后台管理者权限分配</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微信后台</w:t>
            </w:r>
            <w:proofErr w:type="gramEnd"/>
            <w:r w:rsidRPr="003F68C8">
              <w:rPr>
                <w:rFonts w:ascii="宋体" w:eastAsia="宋体" w:hAnsi="宋体" w:cs="宋体" w:hint="eastAsia"/>
                <w:color w:val="000000"/>
                <w:kern w:val="0"/>
                <w:sz w:val="24"/>
                <w:szCs w:val="28"/>
                <w:lang w:bidi="ar"/>
              </w:rPr>
              <w:t>最高管理者可以对不同的角色进行权限分配</w:t>
            </w:r>
          </w:p>
        </w:tc>
      </w:tr>
      <w:tr w:rsidR="00BA6CD2" w:rsidRPr="003F68C8">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医院</w:t>
            </w:r>
            <w:proofErr w:type="gramStart"/>
            <w:r w:rsidRPr="003F68C8">
              <w:rPr>
                <w:rFonts w:ascii="宋体" w:eastAsia="宋体" w:hAnsi="宋体" w:cs="宋体" w:hint="eastAsia"/>
                <w:color w:val="000000"/>
                <w:kern w:val="0"/>
                <w:sz w:val="24"/>
                <w:szCs w:val="28"/>
                <w:lang w:bidi="ar"/>
              </w:rPr>
              <w:t>微信官网维护</w:t>
            </w:r>
            <w:proofErr w:type="gramEnd"/>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管理后台可以对医院</w:t>
            </w:r>
            <w:proofErr w:type="gramStart"/>
            <w:r w:rsidRPr="003F68C8">
              <w:rPr>
                <w:rFonts w:ascii="宋体" w:eastAsia="宋体" w:hAnsi="宋体" w:cs="宋体" w:hint="eastAsia"/>
                <w:color w:val="000000"/>
                <w:kern w:val="0"/>
                <w:sz w:val="24"/>
                <w:szCs w:val="28"/>
                <w:lang w:bidi="ar"/>
              </w:rPr>
              <w:t>微信官网</w:t>
            </w:r>
            <w:proofErr w:type="gramEnd"/>
            <w:r w:rsidRPr="003F68C8">
              <w:rPr>
                <w:rFonts w:ascii="宋体" w:eastAsia="宋体" w:hAnsi="宋体" w:cs="宋体" w:hint="eastAsia"/>
                <w:color w:val="000000"/>
                <w:kern w:val="0"/>
                <w:sz w:val="24"/>
                <w:szCs w:val="28"/>
                <w:lang w:bidi="ar"/>
              </w:rPr>
              <w:t>信息进行维护</w:t>
            </w:r>
          </w:p>
        </w:tc>
      </w:tr>
      <w:tr w:rsidR="00BA6CD2" w:rsidRPr="003F68C8">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售后小助手服务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异常订单服务</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当有异常订单产生，小助手可以协助医院财务科进行核对</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日常使用指导</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患者在医院</w:t>
            </w:r>
            <w:proofErr w:type="gramStart"/>
            <w:r w:rsidRPr="003F68C8">
              <w:rPr>
                <w:rFonts w:ascii="宋体" w:eastAsia="宋体" w:hAnsi="宋体" w:cs="宋体" w:hint="eastAsia"/>
                <w:color w:val="000000"/>
                <w:kern w:val="0"/>
                <w:sz w:val="24"/>
                <w:szCs w:val="28"/>
                <w:lang w:bidi="ar"/>
              </w:rPr>
              <w:t>使用微信服务</w:t>
            </w:r>
            <w:proofErr w:type="gramEnd"/>
            <w:r w:rsidRPr="003F68C8">
              <w:rPr>
                <w:rFonts w:ascii="宋体" w:eastAsia="宋体" w:hAnsi="宋体" w:cs="宋体" w:hint="eastAsia"/>
                <w:color w:val="000000"/>
                <w:kern w:val="0"/>
                <w:sz w:val="24"/>
                <w:szCs w:val="28"/>
                <w:lang w:bidi="ar"/>
              </w:rPr>
              <w:t>号有不清楚如何操作的，可以通过一线导诊反馈信息给小助手指引如何使用</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日常问题排查</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日常使用过程或出现网络、接口对接异常过程中，小助手协助查询日志，进行问题排查</w:t>
            </w:r>
          </w:p>
        </w:tc>
      </w:tr>
      <w:tr w:rsidR="00BA6CD2" w:rsidRPr="003F68C8">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BA6CD2" w:rsidP="005E21C4">
            <w:pPr>
              <w:spacing w:line="276" w:lineRule="auto"/>
              <w:jc w:val="center"/>
              <w:rPr>
                <w:rFonts w:ascii="宋体" w:eastAsia="宋体" w:hAnsi="宋体" w:cs="宋体"/>
                <w:color w:val="000000"/>
                <w:sz w:val="24"/>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其他问题处理与保障</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微信应用软件</w:t>
            </w:r>
            <w:proofErr w:type="gramEnd"/>
            <w:r w:rsidRPr="003F68C8">
              <w:rPr>
                <w:rFonts w:ascii="宋体" w:eastAsia="宋体" w:hAnsi="宋体" w:cs="宋体" w:hint="eastAsia"/>
                <w:color w:val="000000"/>
                <w:kern w:val="0"/>
                <w:sz w:val="24"/>
                <w:szCs w:val="28"/>
                <w:lang w:bidi="ar"/>
              </w:rPr>
              <w:t>故障导致的数据错误的分析与处理</w:t>
            </w:r>
          </w:p>
        </w:tc>
      </w:tr>
      <w:tr w:rsidR="00BA6CD2" w:rsidRPr="003F68C8">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微信服务</w:t>
            </w:r>
            <w:proofErr w:type="gramEnd"/>
            <w:r w:rsidRPr="003F68C8">
              <w:rPr>
                <w:rFonts w:ascii="宋体" w:eastAsia="宋体" w:hAnsi="宋体" w:cs="宋体" w:hint="eastAsia"/>
                <w:color w:val="000000"/>
                <w:kern w:val="0"/>
                <w:sz w:val="24"/>
                <w:szCs w:val="28"/>
                <w:lang w:bidi="ar"/>
              </w:rPr>
              <w:t>号升级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6CD2" w:rsidRPr="003F68C8" w:rsidRDefault="00171B57" w:rsidP="005E21C4">
            <w:pPr>
              <w:widowControl/>
              <w:spacing w:line="276" w:lineRule="auto"/>
              <w:jc w:val="center"/>
              <w:textAlignment w:val="center"/>
              <w:rPr>
                <w:rFonts w:ascii="宋体" w:eastAsia="宋体" w:hAnsi="宋体" w:cs="宋体"/>
                <w:color w:val="000000"/>
                <w:sz w:val="24"/>
                <w:szCs w:val="28"/>
              </w:rPr>
            </w:pPr>
            <w:r w:rsidRPr="003F68C8">
              <w:rPr>
                <w:rFonts w:ascii="宋体" w:eastAsia="宋体" w:hAnsi="宋体" w:cs="宋体" w:hint="eastAsia"/>
                <w:color w:val="000000"/>
                <w:kern w:val="0"/>
                <w:sz w:val="24"/>
                <w:szCs w:val="28"/>
                <w:lang w:bidi="ar"/>
              </w:rPr>
              <w:t>平台升级</w:t>
            </w:r>
          </w:p>
        </w:tc>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D2" w:rsidRPr="003F68C8" w:rsidRDefault="00171B57" w:rsidP="002A53C6">
            <w:pPr>
              <w:widowControl/>
              <w:spacing w:line="276" w:lineRule="auto"/>
              <w:jc w:val="left"/>
              <w:textAlignment w:val="center"/>
              <w:rPr>
                <w:rFonts w:ascii="宋体" w:eastAsia="宋体" w:hAnsi="宋体" w:cs="宋体"/>
                <w:color w:val="000000"/>
                <w:sz w:val="24"/>
                <w:szCs w:val="28"/>
              </w:rPr>
            </w:pPr>
            <w:proofErr w:type="gramStart"/>
            <w:r w:rsidRPr="003F68C8">
              <w:rPr>
                <w:rFonts w:ascii="宋体" w:eastAsia="宋体" w:hAnsi="宋体" w:cs="宋体" w:hint="eastAsia"/>
                <w:color w:val="000000"/>
                <w:kern w:val="0"/>
                <w:sz w:val="24"/>
                <w:szCs w:val="28"/>
                <w:lang w:bidi="ar"/>
              </w:rPr>
              <w:t>微信生态</w:t>
            </w:r>
            <w:proofErr w:type="gramEnd"/>
            <w:r w:rsidRPr="003F68C8">
              <w:rPr>
                <w:rFonts w:ascii="宋体" w:eastAsia="宋体" w:hAnsi="宋体" w:cs="宋体" w:hint="eastAsia"/>
                <w:color w:val="000000"/>
                <w:kern w:val="0"/>
                <w:sz w:val="24"/>
                <w:szCs w:val="28"/>
                <w:lang w:bidi="ar"/>
              </w:rPr>
              <w:t>平台升级后，对医院</w:t>
            </w:r>
            <w:proofErr w:type="gramStart"/>
            <w:r w:rsidRPr="003F68C8">
              <w:rPr>
                <w:rFonts w:ascii="宋体" w:eastAsia="宋体" w:hAnsi="宋体" w:cs="宋体" w:hint="eastAsia"/>
                <w:color w:val="000000"/>
                <w:kern w:val="0"/>
                <w:sz w:val="24"/>
                <w:szCs w:val="28"/>
                <w:lang w:bidi="ar"/>
              </w:rPr>
              <w:t>的微信服务</w:t>
            </w:r>
            <w:proofErr w:type="gramEnd"/>
            <w:r w:rsidRPr="003F68C8">
              <w:rPr>
                <w:rFonts w:ascii="宋体" w:eastAsia="宋体" w:hAnsi="宋体" w:cs="宋体" w:hint="eastAsia"/>
                <w:color w:val="000000"/>
                <w:kern w:val="0"/>
                <w:sz w:val="24"/>
                <w:szCs w:val="28"/>
                <w:lang w:bidi="ar"/>
              </w:rPr>
              <w:t>号进行对应升级，以解决兼容问题</w:t>
            </w:r>
          </w:p>
        </w:tc>
      </w:tr>
    </w:tbl>
    <w:p w:rsidR="00BA6CD2" w:rsidRPr="003F68C8" w:rsidRDefault="00BA6CD2" w:rsidP="005E21C4">
      <w:pPr>
        <w:spacing w:line="276" w:lineRule="auto"/>
        <w:rPr>
          <w:rFonts w:ascii="宋体" w:eastAsia="宋体" w:hAnsi="宋体" w:cs="宋体"/>
          <w:color w:val="000000" w:themeColor="text1"/>
          <w:sz w:val="24"/>
          <w:szCs w:val="28"/>
        </w:rPr>
      </w:pPr>
    </w:p>
    <w:p w:rsidR="00BA6CD2" w:rsidRPr="003F68C8" w:rsidRDefault="00171B57" w:rsidP="005E21C4">
      <w:pPr>
        <w:pStyle w:val="1"/>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三、行业规范要求、服务标准、服务遵循的质量体系标准及应达到的等级。</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严格按照行业内标准服务支持模式解决标准产品下的标准应用方案，同时根据项目的特点，针对复杂应用，以及实时性及安全性的要求，提供专属服务团队服务，向广东省第二人民医院提供多角度的支持服务，为系统高质量的快速交付和稳定高效运行保驾护航，开发服务应满足行业规范要求，符合开发行业质量体系的标准及准则，满足客户需求，按时提供约定的、合格的服务，并提供完整的书面文档。</w:t>
      </w:r>
    </w:p>
    <w:p w:rsidR="00BA6CD2" w:rsidRPr="003F68C8" w:rsidRDefault="00171B57" w:rsidP="005E21C4">
      <w:pPr>
        <w:pStyle w:val="1"/>
        <w:spacing w:line="276" w:lineRule="auto"/>
        <w:rPr>
          <w:rFonts w:ascii="宋体" w:eastAsia="宋体" w:hAnsi="宋体" w:cs="宋体"/>
          <w:b w:val="0"/>
          <w:bCs w:val="0"/>
          <w:color w:val="000000" w:themeColor="text1"/>
          <w:sz w:val="24"/>
          <w:szCs w:val="28"/>
        </w:rPr>
      </w:pPr>
      <w:r w:rsidRPr="003F68C8">
        <w:rPr>
          <w:rFonts w:ascii="宋体" w:eastAsia="宋体" w:hAnsi="宋体" w:cs="宋体" w:hint="eastAsia"/>
          <w:color w:val="000000" w:themeColor="text1"/>
          <w:sz w:val="24"/>
          <w:szCs w:val="28"/>
          <w:lang w:eastAsia="zh-Hans"/>
        </w:rPr>
        <w:t>四、</w:t>
      </w:r>
      <w:r w:rsidRPr="003F68C8">
        <w:rPr>
          <w:rFonts w:ascii="宋体" w:eastAsia="宋体" w:hAnsi="宋体" w:cs="宋体" w:hint="eastAsia"/>
          <w:color w:val="000000" w:themeColor="text1"/>
          <w:sz w:val="24"/>
          <w:szCs w:val="28"/>
        </w:rPr>
        <w:t>软件应用环境要求：</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采用Java 、C#语言开发，</w:t>
      </w:r>
      <w:proofErr w:type="gramStart"/>
      <w:r w:rsidRPr="003F68C8">
        <w:rPr>
          <w:rFonts w:ascii="宋体" w:eastAsia="宋体" w:hAnsi="宋体" w:cs="宋体" w:hint="eastAsia"/>
          <w:color w:val="000000" w:themeColor="text1"/>
          <w:sz w:val="24"/>
          <w:szCs w:val="28"/>
        </w:rPr>
        <w:t>需支持</w:t>
      </w:r>
      <w:proofErr w:type="gramEnd"/>
      <w:r w:rsidRPr="003F68C8">
        <w:rPr>
          <w:rFonts w:ascii="宋体" w:eastAsia="宋体" w:hAnsi="宋体" w:cs="宋体" w:hint="eastAsia"/>
          <w:color w:val="000000" w:themeColor="text1"/>
          <w:sz w:val="24"/>
          <w:szCs w:val="28"/>
        </w:rPr>
        <w:t>多种基于关系数据库系统，包括Oracle、MS SQL Server等，且支持主流服务器操作系统：包括AIX、Linux或Windows Server，详如下：</w:t>
      </w:r>
    </w:p>
    <w:p w:rsidR="00BA6CD2" w:rsidRPr="003F68C8" w:rsidRDefault="00171B57" w:rsidP="005E21C4">
      <w:pPr>
        <w:spacing w:line="276" w:lineRule="auto"/>
        <w:ind w:firstLine="56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lang w:bidi="ar"/>
        </w:rPr>
        <w:t>服务器端配置如下：</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5774"/>
      </w:tblGrid>
      <w:tr w:rsidR="00BA6CD2" w:rsidRPr="003F68C8">
        <w:tc>
          <w:tcPr>
            <w:tcW w:w="2457" w:type="dxa"/>
            <w:tcBorders>
              <w:top w:val="single" w:sz="4" w:space="0" w:color="auto"/>
              <w:left w:val="single" w:sz="4" w:space="0" w:color="auto"/>
              <w:bottom w:val="single" w:sz="4" w:space="0" w:color="auto"/>
              <w:right w:val="single" w:sz="4" w:space="0" w:color="auto"/>
            </w:tcBorders>
            <w:vAlign w:val="center"/>
          </w:tcPr>
          <w:p w:rsidR="00BA6CD2" w:rsidRPr="003F68C8" w:rsidRDefault="00171B57" w:rsidP="005E21C4">
            <w:pPr>
              <w:pStyle w:val="a3"/>
              <w:spacing w:line="276" w:lineRule="auto"/>
              <w:ind w:firstLineChars="0" w:firstLine="0"/>
              <w:jc w:val="center"/>
              <w:rPr>
                <w:rFonts w:ascii="宋体" w:eastAsia="宋体" w:hAnsi="宋体" w:cs="宋体"/>
                <w:color w:val="000000" w:themeColor="text1"/>
                <w:szCs w:val="28"/>
              </w:rPr>
            </w:pPr>
            <w:r w:rsidRPr="003F68C8">
              <w:rPr>
                <w:rFonts w:ascii="宋体" w:eastAsia="宋体" w:hAnsi="宋体" w:cs="宋体" w:hint="eastAsia"/>
                <w:color w:val="000000" w:themeColor="text1"/>
                <w:szCs w:val="28"/>
              </w:rPr>
              <w:t>操作系统（服务器）</w:t>
            </w:r>
          </w:p>
        </w:tc>
        <w:tc>
          <w:tcPr>
            <w:tcW w:w="5774" w:type="dxa"/>
            <w:tcBorders>
              <w:top w:val="single" w:sz="4" w:space="0" w:color="auto"/>
              <w:left w:val="single" w:sz="4" w:space="0" w:color="auto"/>
              <w:bottom w:val="single" w:sz="4" w:space="0" w:color="auto"/>
              <w:right w:val="single" w:sz="4" w:space="0" w:color="auto"/>
            </w:tcBorders>
            <w:vAlign w:val="center"/>
          </w:tcPr>
          <w:p w:rsidR="00BA6CD2" w:rsidRPr="003F68C8" w:rsidRDefault="00171B57" w:rsidP="005E21C4">
            <w:pPr>
              <w:pStyle w:val="a3"/>
              <w:spacing w:line="276" w:lineRule="auto"/>
              <w:ind w:firstLine="439"/>
              <w:rPr>
                <w:rFonts w:ascii="宋体" w:eastAsia="宋体" w:hAnsi="宋体" w:cs="宋体"/>
                <w:color w:val="000000" w:themeColor="text1"/>
                <w:szCs w:val="28"/>
              </w:rPr>
            </w:pPr>
            <w:r w:rsidRPr="003F68C8">
              <w:rPr>
                <w:rFonts w:ascii="宋体" w:eastAsia="宋体" w:hAnsi="宋体" w:cs="宋体" w:hint="eastAsia"/>
                <w:color w:val="000000" w:themeColor="text1"/>
                <w:szCs w:val="28"/>
              </w:rPr>
              <w:t>Linux</w:t>
            </w:r>
          </w:p>
        </w:tc>
      </w:tr>
      <w:tr w:rsidR="00BA6CD2" w:rsidRPr="003F68C8">
        <w:tc>
          <w:tcPr>
            <w:tcW w:w="2457" w:type="dxa"/>
            <w:tcBorders>
              <w:top w:val="single" w:sz="4" w:space="0" w:color="auto"/>
              <w:left w:val="single" w:sz="4" w:space="0" w:color="auto"/>
              <w:bottom w:val="single" w:sz="4" w:space="0" w:color="auto"/>
              <w:right w:val="single" w:sz="4" w:space="0" w:color="auto"/>
            </w:tcBorders>
            <w:vAlign w:val="center"/>
          </w:tcPr>
          <w:p w:rsidR="00BA6CD2" w:rsidRPr="003F68C8" w:rsidRDefault="00171B57" w:rsidP="005E21C4">
            <w:pPr>
              <w:pStyle w:val="a3"/>
              <w:spacing w:line="276" w:lineRule="auto"/>
              <w:ind w:firstLineChars="0" w:firstLine="0"/>
              <w:jc w:val="center"/>
              <w:rPr>
                <w:rFonts w:ascii="宋体" w:eastAsia="宋体" w:hAnsi="宋体" w:cs="宋体"/>
                <w:color w:val="000000" w:themeColor="text1"/>
                <w:szCs w:val="28"/>
              </w:rPr>
            </w:pPr>
            <w:r w:rsidRPr="003F68C8">
              <w:rPr>
                <w:rFonts w:ascii="宋体" w:eastAsia="宋体" w:hAnsi="宋体" w:cs="宋体" w:hint="eastAsia"/>
                <w:color w:val="000000" w:themeColor="text1"/>
                <w:szCs w:val="28"/>
              </w:rPr>
              <w:t>数据库</w:t>
            </w:r>
          </w:p>
        </w:tc>
        <w:tc>
          <w:tcPr>
            <w:tcW w:w="5774" w:type="dxa"/>
            <w:tcBorders>
              <w:top w:val="single" w:sz="4" w:space="0" w:color="auto"/>
              <w:left w:val="single" w:sz="4" w:space="0" w:color="auto"/>
              <w:bottom w:val="single" w:sz="4" w:space="0" w:color="auto"/>
              <w:right w:val="single" w:sz="4" w:space="0" w:color="auto"/>
            </w:tcBorders>
            <w:vAlign w:val="center"/>
          </w:tcPr>
          <w:p w:rsidR="00BA6CD2" w:rsidRPr="003F68C8" w:rsidRDefault="00171B57" w:rsidP="005E21C4">
            <w:pPr>
              <w:pStyle w:val="a3"/>
              <w:spacing w:line="276" w:lineRule="auto"/>
              <w:ind w:firstLine="439"/>
              <w:rPr>
                <w:rFonts w:ascii="宋体" w:eastAsia="宋体" w:hAnsi="宋体" w:cs="宋体"/>
                <w:color w:val="000000" w:themeColor="text1"/>
                <w:szCs w:val="28"/>
              </w:rPr>
            </w:pPr>
            <w:r w:rsidRPr="003F68C8">
              <w:rPr>
                <w:rFonts w:ascii="宋体" w:eastAsia="宋体" w:hAnsi="宋体" w:cs="宋体" w:hint="eastAsia"/>
                <w:color w:val="000000" w:themeColor="text1"/>
                <w:szCs w:val="28"/>
              </w:rPr>
              <w:t>MySQL</w:t>
            </w:r>
          </w:p>
        </w:tc>
      </w:tr>
    </w:tbl>
    <w:p w:rsidR="00BA6CD2" w:rsidRPr="003F68C8" w:rsidRDefault="00171B57" w:rsidP="005E21C4">
      <w:pPr>
        <w:spacing w:line="276" w:lineRule="auto"/>
        <w:ind w:firstLine="56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lang w:bidi="ar"/>
        </w:rPr>
        <w:t>客户端配置如下：</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772"/>
      </w:tblGrid>
      <w:tr w:rsidR="00BA6CD2" w:rsidRPr="003F68C8">
        <w:tc>
          <w:tcPr>
            <w:tcW w:w="2411" w:type="dxa"/>
            <w:tcBorders>
              <w:top w:val="single" w:sz="4" w:space="0" w:color="auto"/>
              <w:left w:val="single" w:sz="4" w:space="0" w:color="auto"/>
              <w:bottom w:val="single" w:sz="4" w:space="0" w:color="auto"/>
              <w:right w:val="single" w:sz="4" w:space="0" w:color="auto"/>
            </w:tcBorders>
            <w:vAlign w:val="center"/>
          </w:tcPr>
          <w:p w:rsidR="00BA6CD2" w:rsidRPr="003F68C8" w:rsidRDefault="00171B57" w:rsidP="005E21C4">
            <w:pPr>
              <w:pStyle w:val="a3"/>
              <w:spacing w:line="276" w:lineRule="auto"/>
              <w:ind w:firstLineChars="0" w:firstLine="0"/>
              <w:jc w:val="center"/>
              <w:rPr>
                <w:rFonts w:ascii="宋体" w:eastAsia="宋体" w:hAnsi="宋体" w:cs="宋体"/>
                <w:color w:val="000000" w:themeColor="text1"/>
                <w:szCs w:val="28"/>
              </w:rPr>
            </w:pPr>
            <w:r w:rsidRPr="003F68C8">
              <w:rPr>
                <w:rFonts w:ascii="宋体" w:eastAsia="宋体" w:hAnsi="宋体" w:cs="宋体" w:hint="eastAsia"/>
                <w:color w:val="000000" w:themeColor="text1"/>
                <w:szCs w:val="28"/>
              </w:rPr>
              <w:t>浏览器</w:t>
            </w:r>
          </w:p>
        </w:tc>
        <w:tc>
          <w:tcPr>
            <w:tcW w:w="5772" w:type="dxa"/>
            <w:tcBorders>
              <w:top w:val="single" w:sz="4" w:space="0" w:color="auto"/>
              <w:left w:val="single" w:sz="4" w:space="0" w:color="auto"/>
              <w:bottom w:val="single" w:sz="4" w:space="0" w:color="auto"/>
              <w:right w:val="single" w:sz="4" w:space="0" w:color="auto"/>
            </w:tcBorders>
          </w:tcPr>
          <w:p w:rsidR="00BA6CD2" w:rsidRPr="003F68C8" w:rsidRDefault="00171B57" w:rsidP="005E21C4">
            <w:pPr>
              <w:pStyle w:val="a3"/>
              <w:spacing w:line="276" w:lineRule="auto"/>
              <w:ind w:firstLine="439"/>
              <w:rPr>
                <w:rFonts w:ascii="宋体" w:eastAsia="宋体" w:hAnsi="宋体" w:cs="宋体"/>
                <w:color w:val="000000" w:themeColor="text1"/>
                <w:szCs w:val="28"/>
              </w:rPr>
            </w:pPr>
            <w:r w:rsidRPr="003F68C8">
              <w:rPr>
                <w:rFonts w:ascii="宋体" w:eastAsia="宋体" w:hAnsi="宋体" w:cs="宋体" w:hint="eastAsia"/>
                <w:color w:val="000000" w:themeColor="text1"/>
                <w:szCs w:val="28"/>
              </w:rPr>
              <w:t>Google Chrome</w:t>
            </w:r>
          </w:p>
        </w:tc>
      </w:tr>
      <w:tr w:rsidR="00BA6CD2" w:rsidRPr="003F68C8">
        <w:tc>
          <w:tcPr>
            <w:tcW w:w="2411" w:type="dxa"/>
            <w:tcBorders>
              <w:top w:val="single" w:sz="4" w:space="0" w:color="auto"/>
              <w:left w:val="single" w:sz="4" w:space="0" w:color="auto"/>
              <w:bottom w:val="single" w:sz="4" w:space="0" w:color="auto"/>
              <w:right w:val="single" w:sz="4" w:space="0" w:color="auto"/>
            </w:tcBorders>
            <w:vAlign w:val="center"/>
          </w:tcPr>
          <w:p w:rsidR="00BA6CD2" w:rsidRPr="003F68C8" w:rsidRDefault="00171B57" w:rsidP="005E21C4">
            <w:pPr>
              <w:pStyle w:val="a3"/>
              <w:spacing w:line="276" w:lineRule="auto"/>
              <w:ind w:firstLineChars="0" w:firstLine="0"/>
              <w:jc w:val="center"/>
              <w:rPr>
                <w:rFonts w:ascii="宋体" w:eastAsia="宋体" w:hAnsi="宋体" w:cs="宋体"/>
                <w:color w:val="000000" w:themeColor="text1"/>
                <w:szCs w:val="28"/>
              </w:rPr>
            </w:pPr>
            <w:r w:rsidRPr="003F68C8">
              <w:rPr>
                <w:rFonts w:ascii="宋体" w:eastAsia="宋体" w:hAnsi="宋体" w:cs="宋体" w:hint="eastAsia"/>
                <w:color w:val="000000" w:themeColor="text1"/>
                <w:szCs w:val="28"/>
              </w:rPr>
              <w:t>操作系统</w:t>
            </w:r>
          </w:p>
        </w:tc>
        <w:tc>
          <w:tcPr>
            <w:tcW w:w="5772" w:type="dxa"/>
            <w:tcBorders>
              <w:top w:val="single" w:sz="4" w:space="0" w:color="auto"/>
              <w:left w:val="single" w:sz="4" w:space="0" w:color="auto"/>
              <w:bottom w:val="single" w:sz="4" w:space="0" w:color="auto"/>
              <w:right w:val="single" w:sz="4" w:space="0" w:color="auto"/>
            </w:tcBorders>
          </w:tcPr>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IOS/</w:t>
            </w:r>
            <w:r w:rsidRPr="003F68C8">
              <w:rPr>
                <w:rStyle w:val="a8"/>
                <w:rFonts w:ascii="宋体" w:eastAsia="宋体" w:hAnsi="宋体" w:cs="宋体" w:hint="eastAsia"/>
                <w:i w:val="0"/>
                <w:iCs w:val="0"/>
                <w:color w:val="000000" w:themeColor="text1"/>
                <w:sz w:val="24"/>
                <w:szCs w:val="28"/>
              </w:rPr>
              <w:t>Android</w:t>
            </w:r>
          </w:p>
        </w:tc>
      </w:tr>
    </w:tbl>
    <w:p w:rsidR="00BA6CD2" w:rsidRPr="003F68C8" w:rsidRDefault="00BA6CD2" w:rsidP="005E21C4">
      <w:pPr>
        <w:spacing w:line="276" w:lineRule="auto"/>
        <w:rPr>
          <w:rFonts w:ascii="宋体" w:eastAsia="宋体" w:hAnsi="宋体" w:cs="宋体"/>
          <w:color w:val="000000" w:themeColor="text1"/>
          <w:sz w:val="24"/>
          <w:szCs w:val="28"/>
        </w:rPr>
      </w:pPr>
    </w:p>
    <w:p w:rsidR="00BA6CD2" w:rsidRPr="003F68C8" w:rsidRDefault="00171B57" w:rsidP="005E21C4">
      <w:pPr>
        <w:pStyle w:val="1"/>
        <w:spacing w:line="276" w:lineRule="auto"/>
        <w:rPr>
          <w:rFonts w:ascii="宋体" w:eastAsia="宋体" w:hAnsi="宋体" w:cs="宋体"/>
          <w:b w:val="0"/>
          <w:bCs w:val="0"/>
          <w:color w:val="000000" w:themeColor="text1"/>
          <w:sz w:val="24"/>
          <w:szCs w:val="28"/>
        </w:rPr>
      </w:pPr>
      <w:r w:rsidRPr="003F68C8">
        <w:rPr>
          <w:rFonts w:ascii="宋体" w:eastAsia="宋体" w:hAnsi="宋体" w:cs="宋体" w:hint="eastAsia"/>
          <w:color w:val="000000" w:themeColor="text1"/>
          <w:sz w:val="24"/>
          <w:szCs w:val="28"/>
          <w:lang w:eastAsia="zh-Hans"/>
        </w:rPr>
        <w:lastRenderedPageBreak/>
        <w:t>五、</w:t>
      </w:r>
      <w:r w:rsidRPr="003F68C8">
        <w:rPr>
          <w:rFonts w:ascii="宋体" w:eastAsia="宋体" w:hAnsi="宋体" w:cs="宋体" w:hint="eastAsia"/>
          <w:color w:val="000000" w:themeColor="text1"/>
          <w:sz w:val="24"/>
          <w:szCs w:val="28"/>
        </w:rPr>
        <w:t>产品运行安全要求：</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应用服务层面：系统会按照不同部门、不同岗位分配不同的操作权限，包括用户身份认证、权限划分、操作日志等手段，保护信息资源不被非法访问和使用。</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数据库服务层面：供应商应提供严格的数据库恢复和事务完整性保障机制，应提供完整的角色管理和自主控制安全机制，要支持软、硬件容错，逻辑备份与恢复，物理备份与恢复等功能，保证在发生故障和灾难后能够很好地恢复或重构数据库。</w:t>
      </w:r>
    </w:p>
    <w:p w:rsidR="00BA6CD2" w:rsidRPr="003F68C8" w:rsidRDefault="00BA6CD2" w:rsidP="005E21C4">
      <w:pPr>
        <w:spacing w:line="276" w:lineRule="auto"/>
        <w:rPr>
          <w:rFonts w:ascii="宋体" w:eastAsia="宋体" w:hAnsi="宋体" w:cs="宋体"/>
          <w:color w:val="000000" w:themeColor="text1"/>
          <w:sz w:val="24"/>
          <w:szCs w:val="28"/>
        </w:rPr>
      </w:pPr>
    </w:p>
    <w:p w:rsidR="00BA6CD2" w:rsidRPr="003F68C8" w:rsidRDefault="00171B57" w:rsidP="005E21C4">
      <w:pPr>
        <w:pStyle w:val="1"/>
        <w:spacing w:line="276" w:lineRule="auto"/>
        <w:rPr>
          <w:rFonts w:ascii="宋体" w:eastAsia="宋体" w:hAnsi="宋体" w:cs="宋体"/>
          <w:b w:val="0"/>
          <w:color w:val="000000" w:themeColor="text1"/>
          <w:sz w:val="24"/>
          <w:szCs w:val="28"/>
        </w:rPr>
      </w:pPr>
      <w:r w:rsidRPr="003F68C8">
        <w:rPr>
          <w:rFonts w:ascii="宋体" w:eastAsia="宋体" w:hAnsi="宋体" w:cs="宋体" w:hint="eastAsia"/>
          <w:color w:val="000000" w:themeColor="text1"/>
          <w:sz w:val="24"/>
          <w:szCs w:val="28"/>
          <w:lang w:eastAsia="zh-Hans"/>
        </w:rPr>
        <w:t>六、</w:t>
      </w:r>
      <w:r w:rsidRPr="003F68C8">
        <w:rPr>
          <w:rFonts w:ascii="宋体" w:eastAsia="宋体" w:hAnsi="宋体" w:cs="宋体" w:hint="eastAsia"/>
          <w:color w:val="000000" w:themeColor="text1"/>
          <w:sz w:val="24"/>
          <w:szCs w:val="28"/>
        </w:rPr>
        <w:t>项目团队人员配置要求</w:t>
      </w:r>
    </w:p>
    <w:p w:rsidR="00BA6CD2" w:rsidRPr="003F68C8" w:rsidRDefault="00171B57" w:rsidP="005E21C4">
      <w:pPr>
        <w:spacing w:line="276" w:lineRule="auto"/>
        <w:ind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1.指派1名具有专业知识的资深管理人员作为项目经理，负责本项目的项目管理，统筹相关工作，监督项目执行与情况汇报，控制工作质量，执行变更和应急情况管理，并根据实际状况调整人员安排，以保证项目的正常高效运作。本项目配备3名参加过多</w:t>
      </w:r>
      <w:proofErr w:type="gramStart"/>
      <w:r w:rsidRPr="003F68C8">
        <w:rPr>
          <w:rFonts w:ascii="宋体" w:eastAsia="宋体" w:hAnsi="宋体" w:cs="宋体" w:hint="eastAsia"/>
          <w:color w:val="000000" w:themeColor="text1"/>
          <w:sz w:val="24"/>
          <w:szCs w:val="28"/>
        </w:rPr>
        <w:t>个</w:t>
      </w:r>
      <w:proofErr w:type="gramEnd"/>
      <w:r w:rsidRPr="003F68C8">
        <w:rPr>
          <w:rFonts w:ascii="宋体" w:eastAsia="宋体" w:hAnsi="宋体" w:cs="宋体" w:hint="eastAsia"/>
          <w:color w:val="000000" w:themeColor="text1"/>
          <w:sz w:val="24"/>
          <w:szCs w:val="28"/>
        </w:rPr>
        <w:t>同类型项目，且经用户方认可的有经验和能力，具有相应资质的资深技术人员。</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2.人员数量和资质要求：安排熟悉项目运维的驻场工程师1名，开发人员要求熟悉银</w:t>
      </w:r>
      <w:proofErr w:type="gramStart"/>
      <w:r w:rsidRPr="003F68C8">
        <w:rPr>
          <w:rFonts w:ascii="宋体" w:eastAsia="宋体" w:hAnsi="宋体" w:cs="宋体" w:hint="eastAsia"/>
          <w:color w:val="000000" w:themeColor="text1"/>
          <w:sz w:val="24"/>
          <w:szCs w:val="28"/>
        </w:rPr>
        <w:t>医</w:t>
      </w:r>
      <w:proofErr w:type="gramEnd"/>
      <w:r w:rsidRPr="003F68C8">
        <w:rPr>
          <w:rFonts w:ascii="宋体" w:eastAsia="宋体" w:hAnsi="宋体" w:cs="宋体" w:hint="eastAsia"/>
          <w:color w:val="000000" w:themeColor="text1"/>
          <w:sz w:val="24"/>
          <w:szCs w:val="28"/>
        </w:rPr>
        <w:t>系统建设，有一定的HIS系统知识基础，对软件开发具有一定的开发经验。</w:t>
      </w:r>
    </w:p>
    <w:p w:rsidR="00BA6CD2" w:rsidRPr="003F68C8" w:rsidRDefault="00BA6CD2" w:rsidP="005E21C4">
      <w:pPr>
        <w:spacing w:line="276" w:lineRule="auto"/>
        <w:rPr>
          <w:rFonts w:ascii="宋体" w:eastAsia="宋体" w:hAnsi="宋体" w:cs="宋体"/>
          <w:color w:val="000000" w:themeColor="text1"/>
          <w:sz w:val="24"/>
          <w:szCs w:val="28"/>
        </w:rPr>
      </w:pPr>
    </w:p>
    <w:p w:rsidR="00BA6CD2" w:rsidRPr="003F68C8" w:rsidRDefault="00171B57" w:rsidP="005E21C4">
      <w:pPr>
        <w:pStyle w:val="1"/>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lang w:eastAsia="zh-Hans"/>
        </w:rPr>
        <w:t>七、</w:t>
      </w:r>
      <w:r w:rsidRPr="003F68C8">
        <w:rPr>
          <w:rFonts w:ascii="宋体" w:eastAsia="宋体" w:hAnsi="宋体" w:cs="宋体" w:hint="eastAsia"/>
          <w:color w:val="000000" w:themeColor="text1"/>
          <w:sz w:val="24"/>
          <w:szCs w:val="28"/>
        </w:rPr>
        <w:t>其他要求</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（一）培训要求：</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1、培训内容与课程要求</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对系统的使用，操作，维护进行培训。培训时提供安装使用维护说明书，以确保招标人能够对系统有足够的了解和熟悉，能够独立进行系统的日常维护和管理。培训所需一切资料由服务商提供。</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2、培训费用</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培训过程中所发生的一切费用（</w:t>
      </w:r>
      <w:proofErr w:type="gramStart"/>
      <w:r w:rsidRPr="003F68C8">
        <w:rPr>
          <w:rFonts w:ascii="宋体" w:eastAsia="宋体" w:hAnsi="宋体" w:cs="宋体" w:hint="eastAsia"/>
          <w:color w:val="000000" w:themeColor="text1"/>
          <w:sz w:val="24"/>
          <w:szCs w:val="28"/>
        </w:rPr>
        <w:t>含培训</w:t>
      </w:r>
      <w:proofErr w:type="gramEnd"/>
      <w:r w:rsidRPr="003F68C8">
        <w:rPr>
          <w:rFonts w:ascii="宋体" w:eastAsia="宋体" w:hAnsi="宋体" w:cs="宋体" w:hint="eastAsia"/>
          <w:color w:val="000000" w:themeColor="text1"/>
          <w:sz w:val="24"/>
          <w:szCs w:val="28"/>
        </w:rPr>
        <w:t>教材费）均包含在报价中。</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（二）售后服务</w:t>
      </w:r>
      <w:bookmarkStart w:id="0" w:name="_Toc79607384"/>
      <w:bookmarkStart w:id="1" w:name="_Toc529108596"/>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1、免费维保</w:t>
      </w:r>
      <w:bookmarkEnd w:id="0"/>
      <w:bookmarkEnd w:id="1"/>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本项目应用系统</w:t>
      </w:r>
      <w:r w:rsidR="00DC2B63">
        <w:rPr>
          <w:rFonts w:ascii="宋体" w:eastAsia="宋体" w:hAnsi="宋体" w:cs="宋体" w:hint="eastAsia"/>
          <w:color w:val="000000" w:themeColor="text1"/>
          <w:sz w:val="24"/>
          <w:szCs w:val="28"/>
        </w:rPr>
        <w:t>从项目总体验收合格之日（从双方代表终验签字之日起计算）起，提供三</w:t>
      </w:r>
      <w:bookmarkStart w:id="2" w:name="_GoBack"/>
      <w:bookmarkEnd w:id="2"/>
      <w:r w:rsidRPr="003F68C8">
        <w:rPr>
          <w:rFonts w:ascii="宋体" w:eastAsia="宋体" w:hAnsi="宋体" w:cs="宋体" w:hint="eastAsia"/>
          <w:color w:val="000000" w:themeColor="text1"/>
          <w:sz w:val="24"/>
          <w:szCs w:val="28"/>
        </w:rPr>
        <w:t>年免费的软件质保服务。并且中标当年，需每半年安排工程师实地免费对系统巡检一次，之后每年实地安排工程师对系统免费巡检一次，人员具有丰富的项目运</w:t>
      </w:r>
      <w:proofErr w:type="gramStart"/>
      <w:r w:rsidRPr="003F68C8">
        <w:rPr>
          <w:rFonts w:ascii="宋体" w:eastAsia="宋体" w:hAnsi="宋体" w:cs="宋体" w:hint="eastAsia"/>
          <w:color w:val="000000" w:themeColor="text1"/>
          <w:sz w:val="24"/>
          <w:szCs w:val="28"/>
        </w:rPr>
        <w:t>维经验</w:t>
      </w:r>
      <w:proofErr w:type="gramEnd"/>
      <w:r w:rsidRPr="003F68C8">
        <w:rPr>
          <w:rFonts w:ascii="宋体" w:eastAsia="宋体" w:hAnsi="宋体" w:cs="宋体" w:hint="eastAsia"/>
          <w:color w:val="000000" w:themeColor="text1"/>
          <w:sz w:val="24"/>
          <w:szCs w:val="28"/>
        </w:rPr>
        <w:t>的工程师为本项目提供巡检，且技术支持人员是正式员工，任职一年以上，并确保巡检驻点时间不少于2个工作日。</w:t>
      </w:r>
      <w:bookmarkStart w:id="3" w:name="_Toc79607385"/>
      <w:bookmarkStart w:id="4" w:name="_Toc529108597"/>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2、免费二次开发</w:t>
      </w:r>
      <w:bookmarkEnd w:id="3"/>
      <w:bookmarkEnd w:id="4"/>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在系统完成交付之后40个工作日内（从双方代表终验签字之日起计算），</w:t>
      </w:r>
      <w:r w:rsidRPr="003F68C8">
        <w:rPr>
          <w:rFonts w:ascii="宋体" w:eastAsia="宋体" w:hAnsi="宋体" w:cs="宋体" w:hint="eastAsia"/>
          <w:color w:val="000000" w:themeColor="text1"/>
          <w:sz w:val="24"/>
          <w:szCs w:val="28"/>
        </w:rPr>
        <w:lastRenderedPageBreak/>
        <w:t>需根据院方在招标系统的现有模块中，在5个工作日内可以完成的2个需求进行免费二次开发，超出范围的根据开发时间费用另计或以后进行有偿的模块升级。</w:t>
      </w:r>
      <w:bookmarkStart w:id="5" w:name="_Toc529108598"/>
      <w:bookmarkStart w:id="6" w:name="_Toc79607386"/>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3、技术服务</w:t>
      </w:r>
      <w:bookmarkEnd w:id="5"/>
      <w:bookmarkEnd w:id="6"/>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系统维护与支持的具体内容如下：</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（1）电话支持</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提供对应用系统的运行、维护提供24小时的实时技术支持。以热线电话或Email、传真等方式随时回答用户各种技术问题并在24小时内提出解决方案。需提供7X24小时内的全天服务热线，我们将及时地为您解答。</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（2）远程技术支持</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当系统出现故障，需提供7X24小时的远程技术服务。</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（3）现场服务</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当系统运行环境出现严重故障，或因更换服务器等原因需要重新搭建系统时，通过</w:t>
      </w:r>
      <w:proofErr w:type="gramStart"/>
      <w:r w:rsidRPr="003F68C8">
        <w:rPr>
          <w:rFonts w:ascii="宋体" w:eastAsia="宋体" w:hAnsi="宋体" w:cs="宋体" w:hint="eastAsia"/>
          <w:color w:val="000000" w:themeColor="text1"/>
          <w:sz w:val="24"/>
          <w:szCs w:val="28"/>
        </w:rPr>
        <w:t>远程支持</w:t>
      </w:r>
      <w:proofErr w:type="gramEnd"/>
      <w:r w:rsidRPr="003F68C8">
        <w:rPr>
          <w:rFonts w:ascii="宋体" w:eastAsia="宋体" w:hAnsi="宋体" w:cs="宋体" w:hint="eastAsia"/>
          <w:color w:val="000000" w:themeColor="text1"/>
          <w:sz w:val="24"/>
          <w:szCs w:val="28"/>
        </w:rPr>
        <w:t>不能及时解决问题时，需要派技术支持人员赶赴现场，协助用户完成故障排除、升级或迁移操作，对系统进行完整性检查并跟踪运行。</w:t>
      </w:r>
    </w:p>
    <w:p w:rsidR="00BA6CD2" w:rsidRPr="003F68C8" w:rsidRDefault="00171B57" w:rsidP="005E21C4">
      <w:pPr>
        <w:spacing w:line="276" w:lineRule="auto"/>
        <w:rPr>
          <w:rFonts w:ascii="宋体" w:eastAsia="宋体" w:hAnsi="宋体" w:cs="宋体"/>
          <w:color w:val="000000" w:themeColor="text1"/>
          <w:sz w:val="24"/>
          <w:szCs w:val="28"/>
        </w:rPr>
      </w:pPr>
      <w:bookmarkStart w:id="7" w:name="_Toc529108599"/>
      <w:r w:rsidRPr="003F68C8">
        <w:rPr>
          <w:rFonts w:ascii="宋体" w:eastAsia="宋体" w:hAnsi="宋体" w:cs="宋体" w:hint="eastAsia"/>
          <w:color w:val="000000" w:themeColor="text1"/>
          <w:sz w:val="24"/>
          <w:szCs w:val="28"/>
        </w:rPr>
        <w:t>（4）故障响应</w:t>
      </w:r>
      <w:bookmarkEnd w:id="7"/>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7 x 24小时的实时故障响应。从验收之日起，提供两年免费的软件质保服务，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BA6CD2" w:rsidRPr="003F68C8" w:rsidRDefault="00171B57" w:rsidP="005E21C4">
      <w:pPr>
        <w:spacing w:line="276" w:lineRule="auto"/>
        <w:rPr>
          <w:rFonts w:ascii="宋体" w:eastAsia="宋体" w:hAnsi="宋体" w:cs="宋体"/>
          <w:color w:val="000000" w:themeColor="text1"/>
          <w:sz w:val="24"/>
          <w:szCs w:val="28"/>
        </w:rPr>
      </w:pPr>
      <w:bookmarkStart w:id="8" w:name="_Toc529108600"/>
      <w:bookmarkStart w:id="9" w:name="_Toc7997_WPSOffice_Level2"/>
      <w:bookmarkStart w:id="10" w:name="_Toc79607387"/>
      <w:bookmarkStart w:id="11" w:name="_Toc1827_WPSOffice_Level2"/>
      <w:r w:rsidRPr="003F68C8">
        <w:rPr>
          <w:rFonts w:ascii="宋体" w:eastAsia="宋体" w:hAnsi="宋体" w:cs="宋体" w:hint="eastAsia"/>
          <w:color w:val="000000" w:themeColor="text1"/>
          <w:sz w:val="24"/>
          <w:szCs w:val="28"/>
        </w:rPr>
        <w:t>4定期跟踪</w:t>
      </w:r>
      <w:bookmarkEnd w:id="8"/>
      <w:bookmarkEnd w:id="9"/>
      <w:bookmarkEnd w:id="10"/>
      <w:bookmarkEnd w:id="11"/>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项目验收完毕后，需定期电话、现场跟踪系统使用情况，听取意见和建议，及时分析系统存在的问题，并随时给予解决。必要时，需派遣技术人员去现场解决存在的问题。</w:t>
      </w:r>
    </w:p>
    <w:p w:rsidR="00BA6CD2" w:rsidRPr="003F68C8" w:rsidRDefault="00171B57" w:rsidP="005E21C4">
      <w:pPr>
        <w:spacing w:line="276" w:lineRule="auto"/>
        <w:rPr>
          <w:rFonts w:ascii="宋体" w:eastAsia="宋体" w:hAnsi="宋体" w:cs="宋体"/>
          <w:color w:val="000000" w:themeColor="text1"/>
          <w:sz w:val="24"/>
          <w:szCs w:val="28"/>
        </w:rPr>
      </w:pPr>
      <w:bookmarkStart w:id="12" w:name="_Toc31176_WPSOffice_Level2"/>
      <w:bookmarkStart w:id="13" w:name="_Toc79607388"/>
      <w:bookmarkStart w:id="14" w:name="_Toc4581_WPSOffice_Level2"/>
      <w:bookmarkStart w:id="15" w:name="_Toc529108601"/>
      <w:r w:rsidRPr="003F68C8">
        <w:rPr>
          <w:rFonts w:ascii="宋体" w:eastAsia="宋体" w:hAnsi="宋体" w:cs="宋体" w:hint="eastAsia"/>
          <w:color w:val="000000" w:themeColor="text1"/>
          <w:sz w:val="24"/>
          <w:szCs w:val="28"/>
        </w:rPr>
        <w:t>5系统升级</w:t>
      </w:r>
      <w:bookmarkEnd w:id="12"/>
      <w:bookmarkEnd w:id="13"/>
      <w:bookmarkEnd w:id="14"/>
      <w:bookmarkEnd w:id="15"/>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提供定时或不定时巡检服务，做到有问题早发现早解决。并及时向用户通报系统软件升级情况，若用户需要对系统软件升级，需提供升级版本和相应的支持服务。</w:t>
      </w:r>
    </w:p>
    <w:p w:rsidR="00BA6CD2" w:rsidRPr="003F68C8" w:rsidRDefault="00171B57" w:rsidP="005E21C4">
      <w:pPr>
        <w:spacing w:line="276" w:lineRule="auto"/>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6系统安全</w:t>
      </w:r>
    </w:p>
    <w:p w:rsidR="00BA6CD2" w:rsidRPr="003F68C8" w:rsidRDefault="00171B57" w:rsidP="005E21C4">
      <w:pPr>
        <w:spacing w:line="276" w:lineRule="auto"/>
        <w:ind w:firstLineChars="200" w:firstLine="480"/>
        <w:rPr>
          <w:rFonts w:ascii="宋体" w:eastAsia="宋体" w:hAnsi="宋体" w:cs="宋体"/>
          <w:color w:val="000000" w:themeColor="text1"/>
          <w:sz w:val="24"/>
          <w:szCs w:val="28"/>
        </w:rPr>
      </w:pPr>
      <w:r w:rsidRPr="003F68C8">
        <w:rPr>
          <w:rFonts w:ascii="宋体" w:eastAsia="宋体" w:hAnsi="宋体" w:cs="宋体" w:hint="eastAsia"/>
          <w:color w:val="000000" w:themeColor="text1"/>
          <w:sz w:val="24"/>
          <w:szCs w:val="28"/>
        </w:rPr>
        <w:t>必须配合需求方对该软件进行安全检测时发现的安全隐患进行限期修复，在等保测评中发现的系统漏洞、安全漏洞等做整改并安全加固。</w:t>
      </w:r>
    </w:p>
    <w:sectPr w:rsidR="00BA6CD2" w:rsidRPr="003F68C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EB" w:rsidRDefault="00147FEB">
      <w:r>
        <w:separator/>
      </w:r>
    </w:p>
  </w:endnote>
  <w:endnote w:type="continuationSeparator" w:id="0">
    <w:p w:rsidR="00147FEB" w:rsidRDefault="001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rsidR="00BA6CD2" w:rsidRDefault="00171B5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C2B63">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C2B63">
              <w:rPr>
                <w:b/>
                <w:bCs/>
                <w:noProof/>
              </w:rPr>
              <w:t>6</w:t>
            </w:r>
            <w:r>
              <w:rPr>
                <w:b/>
                <w:bCs/>
                <w:sz w:val="24"/>
                <w:szCs w:val="24"/>
              </w:rPr>
              <w:fldChar w:fldCharType="end"/>
            </w:r>
          </w:p>
        </w:sdtContent>
      </w:sdt>
    </w:sdtContent>
  </w:sdt>
  <w:p w:rsidR="00BA6CD2" w:rsidRDefault="00BA6CD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EB" w:rsidRDefault="00147FEB">
      <w:r>
        <w:separator/>
      </w:r>
    </w:p>
  </w:footnote>
  <w:footnote w:type="continuationSeparator" w:id="0">
    <w:p w:rsidR="00147FEB" w:rsidRDefault="0014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E"/>
    <w:rsid w:val="BA7DE7BB"/>
    <w:rsid w:val="E2AF5A37"/>
    <w:rsid w:val="E68F124E"/>
    <w:rsid w:val="F3FF8AB9"/>
    <w:rsid w:val="FFDA2CD2"/>
    <w:rsid w:val="000242C4"/>
    <w:rsid w:val="000251D8"/>
    <w:rsid w:val="000329E3"/>
    <w:rsid w:val="000511E3"/>
    <w:rsid w:val="00084FEF"/>
    <w:rsid w:val="00147FEB"/>
    <w:rsid w:val="00171B57"/>
    <w:rsid w:val="001B258A"/>
    <w:rsid w:val="002114AD"/>
    <w:rsid w:val="00233AF6"/>
    <w:rsid w:val="00285686"/>
    <w:rsid w:val="002A53C6"/>
    <w:rsid w:val="002D3274"/>
    <w:rsid w:val="003317B7"/>
    <w:rsid w:val="00336D18"/>
    <w:rsid w:val="003578BF"/>
    <w:rsid w:val="003D2B2E"/>
    <w:rsid w:val="003F68C8"/>
    <w:rsid w:val="00402258"/>
    <w:rsid w:val="00405114"/>
    <w:rsid w:val="0043586D"/>
    <w:rsid w:val="0046746F"/>
    <w:rsid w:val="004908AF"/>
    <w:rsid w:val="00531F61"/>
    <w:rsid w:val="005C1C52"/>
    <w:rsid w:val="005D4AD1"/>
    <w:rsid w:val="005E21C4"/>
    <w:rsid w:val="00644D2E"/>
    <w:rsid w:val="006502DD"/>
    <w:rsid w:val="00666B10"/>
    <w:rsid w:val="00702736"/>
    <w:rsid w:val="00714ADD"/>
    <w:rsid w:val="00747414"/>
    <w:rsid w:val="00762D54"/>
    <w:rsid w:val="007A43B9"/>
    <w:rsid w:val="007D08C7"/>
    <w:rsid w:val="00892200"/>
    <w:rsid w:val="008D7396"/>
    <w:rsid w:val="0091230E"/>
    <w:rsid w:val="00921BF9"/>
    <w:rsid w:val="0096214C"/>
    <w:rsid w:val="00966121"/>
    <w:rsid w:val="009B0B45"/>
    <w:rsid w:val="00A15C82"/>
    <w:rsid w:val="00A31E8E"/>
    <w:rsid w:val="00A65F5A"/>
    <w:rsid w:val="00B54BC5"/>
    <w:rsid w:val="00BA6CD2"/>
    <w:rsid w:val="00BC22D7"/>
    <w:rsid w:val="00BE046E"/>
    <w:rsid w:val="00C423F3"/>
    <w:rsid w:val="00C47094"/>
    <w:rsid w:val="00C82791"/>
    <w:rsid w:val="00C945E9"/>
    <w:rsid w:val="00D01C3C"/>
    <w:rsid w:val="00D34D0F"/>
    <w:rsid w:val="00DA6645"/>
    <w:rsid w:val="00DC2B63"/>
    <w:rsid w:val="00E9520C"/>
    <w:rsid w:val="00E954AE"/>
    <w:rsid w:val="00EC5916"/>
    <w:rsid w:val="00ED2508"/>
    <w:rsid w:val="00F857A9"/>
    <w:rsid w:val="00F92BC6"/>
    <w:rsid w:val="00FE21C7"/>
    <w:rsid w:val="7D58C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522CC"/>
  <w15:docId w15:val="{2D01DBE5-D4EE-4F43-8E6E-C5B2178A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644D2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left="20" w:firstLineChars="183" w:firstLine="420"/>
    </w:pPr>
    <w:rPr>
      <w:sz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Emphasis"/>
    <w:uiPriority w:val="20"/>
    <w:qFormat/>
    <w:rPr>
      <w:i/>
      <w:iCs/>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11">
    <w:name w:val="列出段落1"/>
    <w:basedOn w:val="a"/>
    <w:uiPriority w:val="99"/>
    <w:qFormat/>
    <w:pPr>
      <w:ind w:firstLineChars="200" w:firstLine="420"/>
    </w:pPr>
  </w:style>
  <w:style w:type="paragraph" w:customStyle="1" w:styleId="110">
    <w:name w:val="列出段落11"/>
    <w:basedOn w:val="a"/>
    <w:uiPriority w:val="34"/>
    <w:qFormat/>
    <w:pPr>
      <w:ind w:firstLineChars="200" w:firstLine="420"/>
    </w:pPr>
  </w:style>
  <w:style w:type="paragraph" w:customStyle="1" w:styleId="Char">
    <w:name w:val="Char"/>
    <w:basedOn w:val="a"/>
    <w:qFormat/>
    <w:pPr>
      <w:adjustRightInd w:val="0"/>
    </w:pPr>
    <w:rPr>
      <w:rFonts w:ascii="Times New Roman" w:eastAsia="宋体" w:hAnsi="Times New Roman" w:cs="Times New Roman"/>
      <w:kern w:val="0"/>
      <w:sz w:val="24"/>
      <w:szCs w:val="24"/>
    </w:rPr>
  </w:style>
  <w:style w:type="character" w:customStyle="1" w:styleId="10">
    <w:name w:val="标题 1 字符"/>
    <w:basedOn w:val="a0"/>
    <w:link w:val="1"/>
    <w:uiPriority w:val="9"/>
    <w:rsid w:val="00644D2E"/>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655</Words>
  <Characters>3734</Characters>
  <Application>Microsoft Office Word</Application>
  <DocSecurity>0</DocSecurity>
  <Lines>31</Lines>
  <Paragraphs>8</Paragraphs>
  <ScaleCrop>false</ScaleCrop>
  <Company>微软中国</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OZW</cp:lastModifiedBy>
  <cp:revision>24</cp:revision>
  <dcterms:created xsi:type="dcterms:W3CDTF">2022-02-23T01:51:00Z</dcterms:created>
  <dcterms:modified xsi:type="dcterms:W3CDTF">2023-01-03T01:03:00Z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1AE4303E4ED99A5F9BBEAA636F199BFA</vt:lpwstr>
  </property>
</Properties>
</file>