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D" w:rsidRPr="00BC7757" w:rsidRDefault="00F26CCD" w:rsidP="00F26CCD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F26CCD" w:rsidRPr="00BC7757" w:rsidRDefault="00F26CCD" w:rsidP="00F26CCD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F26CCD" w:rsidRPr="00BC7757" w:rsidRDefault="00F26CCD" w:rsidP="00F26CCD">
      <w:pPr>
        <w:snapToGrid w:val="0"/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25728D" w:rsidRPr="00BF1DB5" w:rsidRDefault="0025728D" w:rsidP="0025728D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P</w:t>
      </w:r>
      <w:r>
        <w:rPr>
          <w:rFonts w:ascii="宋体" w:hAnsi="宋体"/>
          <w:b/>
          <w:bCs/>
          <w:sz w:val="28"/>
          <w:szCs w:val="28"/>
        </w:rPr>
        <w:t>CR</w:t>
      </w:r>
      <w:r>
        <w:rPr>
          <w:rFonts w:ascii="宋体" w:hAnsi="宋体" w:hint="eastAsia"/>
          <w:b/>
          <w:bCs/>
          <w:sz w:val="28"/>
          <w:szCs w:val="28"/>
        </w:rPr>
        <w:t>扩增仪</w:t>
      </w:r>
    </w:p>
    <w:p w:rsidR="0025728D" w:rsidRPr="00BF1DB5" w:rsidRDefault="0025728D" w:rsidP="0025728D">
      <w:pPr>
        <w:numPr>
          <w:ilvl w:val="0"/>
          <w:numId w:val="9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25728D" w:rsidRPr="00BF1DB5" w:rsidRDefault="0025728D" w:rsidP="0025728D">
      <w:pPr>
        <w:numPr>
          <w:ilvl w:val="0"/>
          <w:numId w:val="9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台</w:t>
      </w:r>
    </w:p>
    <w:p w:rsidR="0025728D" w:rsidRPr="00BF1DB5" w:rsidRDefault="0025728D" w:rsidP="0025728D">
      <w:pPr>
        <w:numPr>
          <w:ilvl w:val="0"/>
          <w:numId w:val="9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25728D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样本容量：≥9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孔。</w:t>
      </w:r>
    </w:p>
    <w:p w:rsidR="0025728D" w:rsidRPr="001544E3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1544E3">
        <w:rPr>
          <w:rFonts w:ascii="宋体" w:hAnsi="宋体" w:hint="eastAsia"/>
          <w:sz w:val="28"/>
          <w:szCs w:val="28"/>
        </w:rPr>
        <w:t>模块形式：0.2毫升合金模块。</w:t>
      </w:r>
    </w:p>
    <w:p w:rsidR="0025728D" w:rsidRPr="001544E3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1544E3">
        <w:rPr>
          <w:rFonts w:ascii="宋体" w:hAnsi="宋体" w:hint="eastAsia"/>
          <w:sz w:val="28"/>
          <w:szCs w:val="28"/>
        </w:rPr>
        <w:t>模块最大变温速率：≥3 ºC/s</w:t>
      </w:r>
    </w:p>
    <w:p w:rsidR="0025728D" w:rsidRPr="001544E3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1544E3">
        <w:rPr>
          <w:rFonts w:ascii="宋体" w:hAnsi="宋体" w:hint="eastAsia"/>
          <w:sz w:val="28"/>
          <w:szCs w:val="28"/>
        </w:rPr>
        <w:t>样品最大变温速率：≥3 ºC/s</w:t>
      </w:r>
    </w:p>
    <w:p w:rsidR="0025728D" w:rsidRPr="001544E3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1544E3">
        <w:rPr>
          <w:rFonts w:ascii="宋体" w:hAnsi="宋体" w:hint="eastAsia"/>
          <w:sz w:val="28"/>
          <w:szCs w:val="28"/>
        </w:rPr>
        <w:t>具备支持运行快速反应试剂。</w:t>
      </w:r>
    </w:p>
    <w:p w:rsidR="0025728D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1544E3">
        <w:rPr>
          <w:rFonts w:ascii="宋体" w:hAnsi="宋体" w:hint="eastAsia"/>
          <w:sz w:val="28"/>
          <w:szCs w:val="28"/>
        </w:rPr>
        <w:t>PCR反应体积范围：10-80 微升。</w:t>
      </w:r>
    </w:p>
    <w:p w:rsidR="0025728D" w:rsidRPr="001544E3" w:rsidRDefault="0025728D" w:rsidP="0025728D">
      <w:pPr>
        <w:pStyle w:val="a3"/>
        <w:numPr>
          <w:ilvl w:val="1"/>
          <w:numId w:val="11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具备配置</w:t>
      </w:r>
      <w:r>
        <w:rPr>
          <w:rFonts w:ascii="宋体" w:hAnsi="宋体"/>
          <w:sz w:val="28"/>
          <w:szCs w:val="28"/>
        </w:rPr>
        <w:t>UPS</w:t>
      </w:r>
      <w:r>
        <w:rPr>
          <w:rFonts w:ascii="宋体" w:hAnsi="宋体" w:hint="eastAsia"/>
          <w:sz w:val="28"/>
          <w:szCs w:val="28"/>
        </w:rPr>
        <w:t>电源。</w:t>
      </w:r>
    </w:p>
    <w:p w:rsidR="0025728D" w:rsidRPr="00CE6458" w:rsidRDefault="0025728D" w:rsidP="0025728D">
      <w:pPr>
        <w:numPr>
          <w:ilvl w:val="0"/>
          <w:numId w:val="9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25728D" w:rsidRDefault="0025728D" w:rsidP="0025728D">
      <w:pPr>
        <w:pStyle w:val="a3"/>
        <w:numPr>
          <w:ilvl w:val="1"/>
          <w:numId w:val="9"/>
        </w:numPr>
        <w:ind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4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25728D" w:rsidRDefault="0025728D" w:rsidP="0025728D">
      <w:pPr>
        <w:pStyle w:val="a3"/>
        <w:ind w:left="84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25728D" w:rsidRPr="00BF1DB5" w:rsidRDefault="0025728D" w:rsidP="0025728D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倒置显微镜</w:t>
      </w:r>
    </w:p>
    <w:p w:rsidR="0025728D" w:rsidRPr="00BF1DB5" w:rsidRDefault="0025728D" w:rsidP="0025728D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25728D" w:rsidRPr="00BF1DB5" w:rsidRDefault="0025728D" w:rsidP="0025728D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</w:t>
      </w:r>
    </w:p>
    <w:p w:rsidR="0025728D" w:rsidRPr="00BF1DB5" w:rsidRDefault="0025728D" w:rsidP="0025728D">
      <w:pPr>
        <w:numPr>
          <w:ilvl w:val="0"/>
          <w:numId w:val="25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25728D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具备聚焦机构同轴粗、微调功能</w:t>
      </w:r>
      <w:r w:rsidRPr="001544E3">
        <w:rPr>
          <w:rFonts w:ascii="宋体" w:hAnsi="宋体" w:hint="eastAsia"/>
          <w:sz w:val="28"/>
          <w:szCs w:val="28"/>
        </w:rPr>
        <w:t>。</w:t>
      </w:r>
    </w:p>
    <w:p w:rsidR="0025728D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具备透射光照明装置及滤色片插槽功能。</w:t>
      </w:r>
    </w:p>
    <w:p w:rsidR="0025728D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具备光强自动调节功能。</w:t>
      </w:r>
    </w:p>
    <w:p w:rsidR="0025728D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视场数：≥2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。</w:t>
      </w:r>
    </w:p>
    <w:p w:rsidR="0025728D" w:rsidRPr="002B607C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28"/>
          <w:szCs w:val="28"/>
        </w:rPr>
        <w:t>物镜：包括不限于</w:t>
      </w:r>
      <w:r w:rsidRPr="002B607C">
        <w:rPr>
          <w:rFonts w:ascii="宋体" w:hAnsi="宋体" w:hint="eastAsia"/>
          <w:sz w:val="28"/>
          <w:szCs w:val="28"/>
        </w:rPr>
        <w:t>5X、10X、20X、40X物镜</w:t>
      </w:r>
      <w:r>
        <w:rPr>
          <w:rFonts w:ascii="宋体" w:hAnsi="宋体" w:hint="eastAsia"/>
          <w:sz w:val="28"/>
          <w:szCs w:val="28"/>
        </w:rPr>
        <w:t>。</w:t>
      </w:r>
    </w:p>
    <w:p w:rsidR="0025728D" w:rsidRPr="002B607C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28"/>
          <w:szCs w:val="28"/>
        </w:rPr>
        <w:t>具备彩色C</w:t>
      </w:r>
      <w:r>
        <w:rPr>
          <w:rFonts w:ascii="宋体" w:hAnsi="宋体"/>
          <w:sz w:val="28"/>
          <w:szCs w:val="28"/>
        </w:rPr>
        <w:t>CD</w:t>
      </w:r>
      <w:r>
        <w:rPr>
          <w:rFonts w:ascii="宋体" w:hAnsi="宋体" w:hint="eastAsia"/>
          <w:sz w:val="28"/>
          <w:szCs w:val="28"/>
        </w:rPr>
        <w:t>显微镜摄像镜头，像素≥5</w:t>
      </w:r>
      <w:r>
        <w:rPr>
          <w:rFonts w:ascii="宋体" w:hAns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万。</w:t>
      </w:r>
    </w:p>
    <w:p w:rsidR="0025728D" w:rsidRPr="002B607C" w:rsidRDefault="0025728D" w:rsidP="0025728D">
      <w:pPr>
        <w:pStyle w:val="a3"/>
        <w:numPr>
          <w:ilvl w:val="1"/>
          <w:numId w:val="2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40"/>
          <w:szCs w:val="40"/>
        </w:rPr>
      </w:pPr>
      <w:r>
        <w:rPr>
          <w:rFonts w:ascii="宋体" w:hAnsi="宋体" w:hint="eastAsia"/>
          <w:sz w:val="28"/>
          <w:szCs w:val="28"/>
        </w:rPr>
        <w:t>具备预览、拍照、图像处理管理、测量及标注、升级科研模块等功能。</w:t>
      </w:r>
    </w:p>
    <w:p w:rsidR="0025728D" w:rsidRPr="00CE6458" w:rsidRDefault="0025728D" w:rsidP="0025728D">
      <w:pPr>
        <w:numPr>
          <w:ilvl w:val="0"/>
          <w:numId w:val="25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25728D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25728D" w:rsidRPr="009615E6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目镜 </w:t>
      </w:r>
      <w:r>
        <w:rPr>
          <w:rFonts w:ascii="宋体" w:hAnsi="宋体"/>
          <w:sz w:val="28"/>
          <w:szCs w:val="28"/>
        </w:rPr>
        <w:t xml:space="preserve">       2</w:t>
      </w:r>
      <w:r>
        <w:rPr>
          <w:rFonts w:ascii="宋体" w:hAnsi="宋体" w:hint="eastAsia"/>
          <w:sz w:val="28"/>
          <w:szCs w:val="28"/>
        </w:rPr>
        <w:t>个</w:t>
      </w:r>
    </w:p>
    <w:p w:rsidR="0025728D" w:rsidRPr="009615E6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物镜 </w:t>
      </w:r>
      <w:r>
        <w:rPr>
          <w:rFonts w:ascii="宋体" w:hAnsi="宋体"/>
          <w:sz w:val="28"/>
          <w:szCs w:val="28"/>
        </w:rPr>
        <w:t xml:space="preserve">       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9615E6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摄像头 </w:t>
      </w:r>
      <w:r>
        <w:rPr>
          <w:rFonts w:ascii="宋体" w:hAnsi="宋体"/>
          <w:sz w:val="28"/>
          <w:szCs w:val="28"/>
        </w:rPr>
        <w:t xml:space="preserve">     1</w:t>
      </w:r>
      <w:r>
        <w:rPr>
          <w:rFonts w:ascii="宋体" w:hAnsi="宋体" w:hint="eastAsia"/>
          <w:sz w:val="28"/>
          <w:szCs w:val="28"/>
        </w:rPr>
        <w:t>个</w:t>
      </w:r>
    </w:p>
    <w:p w:rsidR="0025728D" w:rsidRPr="009615E6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软件 </w:t>
      </w:r>
      <w:r>
        <w:rPr>
          <w:rFonts w:ascii="宋体" w:hAnsi="宋体"/>
          <w:sz w:val="28"/>
          <w:szCs w:val="28"/>
        </w:rPr>
        <w:t xml:space="preserve">       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25728D" w:rsidRDefault="0025728D" w:rsidP="0025728D">
      <w:pPr>
        <w:pStyle w:val="a3"/>
        <w:numPr>
          <w:ilvl w:val="1"/>
          <w:numId w:val="25"/>
        </w:numPr>
        <w:ind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电脑 </w:t>
      </w:r>
      <w:r>
        <w:rPr>
          <w:rFonts w:ascii="宋体" w:hAnsi="宋体"/>
          <w:sz w:val="28"/>
          <w:szCs w:val="28"/>
        </w:rPr>
        <w:t xml:space="preserve">       1</w:t>
      </w:r>
      <w:r>
        <w:rPr>
          <w:rFonts w:ascii="宋体" w:hAnsi="宋体" w:hint="eastAsia"/>
          <w:sz w:val="28"/>
          <w:szCs w:val="28"/>
        </w:rPr>
        <w:t>台</w:t>
      </w:r>
    </w:p>
    <w:p w:rsidR="0025728D" w:rsidRDefault="0025728D" w:rsidP="0025728D">
      <w:pPr>
        <w:pStyle w:val="a3"/>
        <w:ind w:left="84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25728D" w:rsidRPr="00BF1DB5" w:rsidRDefault="0025728D" w:rsidP="0025728D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独立通气动物笼-小鼠双面笼架</w:t>
      </w:r>
    </w:p>
    <w:p w:rsidR="0025728D" w:rsidRPr="00BF1DB5" w:rsidRDefault="0025728D" w:rsidP="0025728D">
      <w:pPr>
        <w:numPr>
          <w:ilvl w:val="0"/>
          <w:numId w:val="27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25728D" w:rsidRPr="00BF1DB5" w:rsidRDefault="0025728D" w:rsidP="0025728D">
      <w:pPr>
        <w:numPr>
          <w:ilvl w:val="0"/>
          <w:numId w:val="27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9615E6" w:rsidRDefault="0025728D" w:rsidP="0025728D">
      <w:pPr>
        <w:numPr>
          <w:ilvl w:val="0"/>
          <w:numId w:val="27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25728D" w:rsidRDefault="0025728D" w:rsidP="0025728D">
      <w:pPr>
        <w:pStyle w:val="a3"/>
        <w:numPr>
          <w:ilvl w:val="1"/>
          <w:numId w:val="28"/>
        </w:numPr>
        <w:spacing w:line="360" w:lineRule="auto"/>
        <w:ind w:left="1134" w:firstLineChars="0" w:hanging="425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笼位数：≥</w:t>
      </w:r>
      <w:r>
        <w:rPr>
          <w:rFonts w:ascii="宋体" w:hAnsi="宋体"/>
          <w:sz w:val="28"/>
          <w:szCs w:val="28"/>
        </w:rPr>
        <w:t>140</w:t>
      </w:r>
      <w:r>
        <w:rPr>
          <w:rFonts w:ascii="宋体" w:hAnsi="宋体" w:hint="eastAsia"/>
          <w:sz w:val="28"/>
          <w:szCs w:val="28"/>
        </w:rPr>
        <w:t>笼。</w:t>
      </w:r>
    </w:p>
    <w:p w:rsidR="0025728D" w:rsidRDefault="0025728D" w:rsidP="0025728D">
      <w:pPr>
        <w:pStyle w:val="a3"/>
        <w:numPr>
          <w:ilvl w:val="1"/>
          <w:numId w:val="28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具备刹车脚轮并可高温高压灭菌功能。</w:t>
      </w:r>
    </w:p>
    <w:p w:rsidR="0025728D" w:rsidRDefault="0025728D" w:rsidP="0025728D">
      <w:pPr>
        <w:pStyle w:val="a3"/>
        <w:numPr>
          <w:ilvl w:val="1"/>
          <w:numId w:val="28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具备竖直设计排气管道。</w:t>
      </w:r>
    </w:p>
    <w:p w:rsidR="0025728D" w:rsidRDefault="0025728D" w:rsidP="0025728D">
      <w:pPr>
        <w:pStyle w:val="a3"/>
        <w:numPr>
          <w:ilvl w:val="1"/>
          <w:numId w:val="28"/>
        </w:numPr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具备备用笼盒，数量≥1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个。</w:t>
      </w:r>
    </w:p>
    <w:p w:rsidR="0025728D" w:rsidRPr="00CE6458" w:rsidRDefault="0025728D" w:rsidP="0025728D">
      <w:pPr>
        <w:numPr>
          <w:ilvl w:val="0"/>
          <w:numId w:val="27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lastRenderedPageBreak/>
        <w:t>配置要求</w:t>
      </w:r>
    </w:p>
    <w:p w:rsidR="0025728D" w:rsidRDefault="0025728D" w:rsidP="0025728D">
      <w:pPr>
        <w:pStyle w:val="a3"/>
        <w:numPr>
          <w:ilvl w:val="1"/>
          <w:numId w:val="27"/>
        </w:numPr>
        <w:ind w:left="1140"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双面笼架</w:t>
      </w:r>
      <w:r>
        <w:rPr>
          <w:rFonts w:ascii="宋体" w:hAnsi="宋体"/>
          <w:bCs/>
          <w:color w:val="000000"/>
          <w:sz w:val="28"/>
          <w:szCs w:val="28"/>
        </w:rPr>
        <w:t xml:space="preserve">   3</w:t>
      </w:r>
      <w:r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25728D" w:rsidRPr="0025728D" w:rsidRDefault="0025728D" w:rsidP="0025728D">
      <w:pPr>
        <w:pStyle w:val="a3"/>
        <w:numPr>
          <w:ilvl w:val="1"/>
          <w:numId w:val="27"/>
        </w:numPr>
        <w:ind w:left="1140"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备用笼盒</w:t>
      </w:r>
      <w:r>
        <w:rPr>
          <w:rFonts w:ascii="宋体" w:hAnsi="宋体"/>
          <w:sz w:val="28"/>
          <w:szCs w:val="28"/>
        </w:rPr>
        <w:t xml:space="preserve">   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Default="0025728D" w:rsidP="0025728D">
      <w:pPr>
        <w:pStyle w:val="a3"/>
        <w:ind w:left="114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25728D" w:rsidRPr="00BF1DB5" w:rsidRDefault="0025728D" w:rsidP="0025728D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独立通气动物笼-主机</w:t>
      </w:r>
    </w:p>
    <w:p w:rsidR="0025728D" w:rsidRPr="00BF1DB5" w:rsidRDefault="0025728D" w:rsidP="0025728D">
      <w:pPr>
        <w:numPr>
          <w:ilvl w:val="0"/>
          <w:numId w:val="2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25728D" w:rsidRPr="00BF1DB5" w:rsidRDefault="0025728D" w:rsidP="0025728D">
      <w:pPr>
        <w:numPr>
          <w:ilvl w:val="0"/>
          <w:numId w:val="2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9615E6" w:rsidRDefault="0025728D" w:rsidP="0025728D">
      <w:pPr>
        <w:numPr>
          <w:ilvl w:val="0"/>
          <w:numId w:val="22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25728D" w:rsidRDefault="0025728D" w:rsidP="0025728D">
      <w:pPr>
        <w:pStyle w:val="a3"/>
        <w:numPr>
          <w:ilvl w:val="1"/>
          <w:numId w:val="2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具备进风和出风滤膜过滤功能。</w:t>
      </w:r>
    </w:p>
    <w:p w:rsidR="0025728D" w:rsidRDefault="0025728D" w:rsidP="0025728D">
      <w:pPr>
        <w:pStyle w:val="a3"/>
        <w:numPr>
          <w:ilvl w:val="1"/>
          <w:numId w:val="2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具备每台主机连接不少于2个双面架或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个单面架。</w:t>
      </w:r>
    </w:p>
    <w:p w:rsidR="0025728D" w:rsidRDefault="0025728D" w:rsidP="0025728D">
      <w:pPr>
        <w:pStyle w:val="a3"/>
        <w:numPr>
          <w:ilvl w:val="1"/>
          <w:numId w:val="23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具备笼内声音环境符合小鼠实验条件。</w:t>
      </w:r>
    </w:p>
    <w:p w:rsidR="0025728D" w:rsidRPr="00CE6458" w:rsidRDefault="0025728D" w:rsidP="0025728D">
      <w:pPr>
        <w:numPr>
          <w:ilvl w:val="0"/>
          <w:numId w:val="22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25728D" w:rsidRDefault="0025728D" w:rsidP="0025728D">
      <w:pPr>
        <w:pStyle w:val="a3"/>
        <w:numPr>
          <w:ilvl w:val="1"/>
          <w:numId w:val="22"/>
        </w:numPr>
        <w:ind w:left="1140" w:firstLineChars="0"/>
        <w:contextualSpacing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1</w:t>
      </w:r>
      <w:r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25728D" w:rsidRDefault="0025728D" w:rsidP="0025728D">
      <w:pPr>
        <w:pStyle w:val="a3"/>
        <w:ind w:left="42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25728D" w:rsidRPr="00BF1DB5" w:rsidRDefault="0025728D" w:rsidP="0025728D">
      <w:pPr>
        <w:pStyle w:val="1"/>
        <w:numPr>
          <w:ilvl w:val="0"/>
          <w:numId w:val="8"/>
        </w:numPr>
        <w:ind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独立通气动物笼-小鼠单面笼架</w:t>
      </w:r>
    </w:p>
    <w:p w:rsidR="0025728D" w:rsidRPr="00BF1DB5" w:rsidRDefault="0025728D" w:rsidP="0025728D">
      <w:pPr>
        <w:numPr>
          <w:ilvl w:val="0"/>
          <w:numId w:val="24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25728D" w:rsidRPr="00BF1DB5" w:rsidRDefault="0025728D" w:rsidP="0025728D">
      <w:pPr>
        <w:numPr>
          <w:ilvl w:val="0"/>
          <w:numId w:val="24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9615E6" w:rsidRDefault="0025728D" w:rsidP="0025728D">
      <w:pPr>
        <w:numPr>
          <w:ilvl w:val="0"/>
          <w:numId w:val="24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25728D" w:rsidRDefault="0025728D" w:rsidP="0025728D">
      <w:pPr>
        <w:pStyle w:val="a3"/>
        <w:numPr>
          <w:ilvl w:val="1"/>
          <w:numId w:val="24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笼位数：≥</w:t>
      </w:r>
      <w:r>
        <w:rPr>
          <w:rFonts w:ascii="宋体" w:hAnsi="宋体"/>
          <w:sz w:val="28"/>
          <w:szCs w:val="28"/>
        </w:rPr>
        <w:t>70</w:t>
      </w:r>
      <w:r>
        <w:rPr>
          <w:rFonts w:ascii="宋体" w:hAnsi="宋体" w:hint="eastAsia"/>
          <w:sz w:val="28"/>
          <w:szCs w:val="28"/>
        </w:rPr>
        <w:t>笼。</w:t>
      </w:r>
    </w:p>
    <w:p w:rsidR="0025728D" w:rsidRDefault="0025728D" w:rsidP="0025728D">
      <w:pPr>
        <w:pStyle w:val="a3"/>
        <w:numPr>
          <w:ilvl w:val="1"/>
          <w:numId w:val="24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具备刹车脚轮并可高温高压灭菌功能。</w:t>
      </w:r>
    </w:p>
    <w:p w:rsidR="0025728D" w:rsidRDefault="0025728D" w:rsidP="0025728D">
      <w:pPr>
        <w:pStyle w:val="a3"/>
        <w:numPr>
          <w:ilvl w:val="1"/>
          <w:numId w:val="24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具备竖直设计排气管道。</w:t>
      </w:r>
    </w:p>
    <w:p w:rsidR="0025728D" w:rsidRDefault="0025728D" w:rsidP="0025728D">
      <w:pPr>
        <w:pStyle w:val="a3"/>
        <w:numPr>
          <w:ilvl w:val="1"/>
          <w:numId w:val="24"/>
        </w:numPr>
        <w:tabs>
          <w:tab w:val="left" w:pos="993"/>
        </w:tabs>
        <w:spacing w:line="360" w:lineRule="auto"/>
        <w:ind w:left="1140"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具备备用笼盒，数量≥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个。</w:t>
      </w:r>
    </w:p>
    <w:p w:rsidR="0025728D" w:rsidRPr="00CE6458" w:rsidRDefault="0025728D" w:rsidP="0025728D">
      <w:pPr>
        <w:numPr>
          <w:ilvl w:val="0"/>
          <w:numId w:val="24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lastRenderedPageBreak/>
        <w:t>配置要求</w:t>
      </w:r>
    </w:p>
    <w:p w:rsidR="0025728D" w:rsidRDefault="0025728D" w:rsidP="0025728D">
      <w:pPr>
        <w:pStyle w:val="a3"/>
        <w:numPr>
          <w:ilvl w:val="1"/>
          <w:numId w:val="24"/>
        </w:numPr>
        <w:ind w:left="1140"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单面笼架</w:t>
      </w:r>
      <w:r>
        <w:rPr>
          <w:rFonts w:ascii="宋体" w:hAnsi="宋体"/>
          <w:bCs/>
          <w:color w:val="000000"/>
          <w:sz w:val="28"/>
          <w:szCs w:val="28"/>
        </w:rPr>
        <w:t xml:space="preserve"> 1</w:t>
      </w:r>
      <w:r>
        <w:rPr>
          <w:rFonts w:ascii="宋体" w:hAnsi="宋体" w:hint="eastAsia"/>
          <w:bCs/>
          <w:color w:val="000000"/>
          <w:sz w:val="28"/>
          <w:szCs w:val="28"/>
        </w:rPr>
        <w:t>套</w:t>
      </w:r>
    </w:p>
    <w:p w:rsidR="0025728D" w:rsidRDefault="0025728D" w:rsidP="0025728D">
      <w:pPr>
        <w:pStyle w:val="a3"/>
        <w:numPr>
          <w:ilvl w:val="1"/>
          <w:numId w:val="24"/>
        </w:numPr>
        <w:ind w:left="1140"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备用笼盒</w:t>
      </w:r>
      <w:r>
        <w:rPr>
          <w:rFonts w:ascii="宋体" w:hAnsi="宋体"/>
          <w:sz w:val="28"/>
          <w:szCs w:val="28"/>
        </w:rPr>
        <w:t xml:space="preserve">   1</w:t>
      </w:r>
      <w:r>
        <w:rPr>
          <w:rFonts w:ascii="宋体" w:hAnsi="宋体" w:hint="eastAsia"/>
          <w:sz w:val="28"/>
          <w:szCs w:val="28"/>
        </w:rPr>
        <w:t>套</w:t>
      </w:r>
    </w:p>
    <w:p w:rsidR="0025728D" w:rsidRPr="001544E3" w:rsidRDefault="0025728D" w:rsidP="0025728D">
      <w:pPr>
        <w:tabs>
          <w:tab w:val="left" w:pos="851"/>
        </w:tabs>
        <w:ind w:left="420"/>
        <w:contextualSpacing/>
        <w:rPr>
          <w:rFonts w:ascii="宋体" w:hAnsi="宋体"/>
          <w:sz w:val="28"/>
          <w:szCs w:val="28"/>
        </w:rPr>
      </w:pPr>
    </w:p>
    <w:p w:rsidR="000F0D0D" w:rsidRPr="00866433" w:rsidRDefault="000F0D0D" w:rsidP="0025728D">
      <w:pPr>
        <w:pStyle w:val="1"/>
        <w:ind w:firstLineChars="0" w:firstLine="0"/>
        <w:contextualSpacing/>
      </w:pPr>
    </w:p>
    <w:sectPr w:rsidR="000F0D0D" w:rsidRPr="00866433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FC" w:rsidRDefault="00453CFC" w:rsidP="00B259FE">
      <w:r>
        <w:separator/>
      </w:r>
    </w:p>
  </w:endnote>
  <w:endnote w:type="continuationSeparator" w:id="1">
    <w:p w:rsidR="00453CFC" w:rsidRDefault="00453CFC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FC" w:rsidRDefault="00453CFC" w:rsidP="00B259FE">
      <w:r>
        <w:separator/>
      </w:r>
    </w:p>
  </w:footnote>
  <w:footnote w:type="continuationSeparator" w:id="1">
    <w:p w:rsidR="00453CFC" w:rsidRDefault="00453CFC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2CA3013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E37A8B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650D19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CA0B34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E9627D8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4B57B9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2C1F5EA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116AF7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6601C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4">
    <w:nsid w:val="41E51E52"/>
    <w:multiLevelType w:val="multilevel"/>
    <w:tmpl w:val="B6DEE708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15">
    <w:nsid w:val="478C0126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17">
    <w:nsid w:val="5CA85A73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5F78503A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374233"/>
    <w:multiLevelType w:val="multilevel"/>
    <w:tmpl w:val="C3064A2C"/>
    <w:lvl w:ilvl="0">
      <w:start w:val="2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22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D73625"/>
    <w:multiLevelType w:val="multilevel"/>
    <w:tmpl w:val="8D54567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463E2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7AA06C4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9"/>
  </w:num>
  <w:num w:numId="5">
    <w:abstractNumId w:val="0"/>
  </w:num>
  <w:num w:numId="6">
    <w:abstractNumId w:val="23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14"/>
  </w:num>
  <w:num w:numId="13">
    <w:abstractNumId w:val="21"/>
  </w:num>
  <w:num w:numId="14">
    <w:abstractNumId w:val="7"/>
  </w:num>
  <w:num w:numId="15">
    <w:abstractNumId w:val="3"/>
  </w:num>
  <w:num w:numId="16">
    <w:abstractNumId w:val="1"/>
  </w:num>
  <w:num w:numId="17">
    <w:abstractNumId w:val="12"/>
  </w:num>
  <w:num w:numId="18">
    <w:abstractNumId w:val="15"/>
  </w:num>
  <w:num w:numId="19">
    <w:abstractNumId w:val="17"/>
  </w:num>
  <w:num w:numId="20">
    <w:abstractNumId w:val="5"/>
  </w:num>
  <w:num w:numId="21">
    <w:abstractNumId w:val="6"/>
  </w:num>
  <w:num w:numId="22">
    <w:abstractNumId w:val="10"/>
  </w:num>
  <w:num w:numId="23">
    <w:abstractNumId w:val="25"/>
  </w:num>
  <w:num w:numId="24">
    <w:abstractNumId w:val="8"/>
  </w:num>
  <w:num w:numId="25">
    <w:abstractNumId w:val="24"/>
  </w:num>
  <w:num w:numId="26">
    <w:abstractNumId w:val="27"/>
  </w:num>
  <w:num w:numId="27">
    <w:abstractNumId w:val="1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63F17"/>
    <w:rsid w:val="000F0D0D"/>
    <w:rsid w:val="0025728D"/>
    <w:rsid w:val="002C65C2"/>
    <w:rsid w:val="00317EA9"/>
    <w:rsid w:val="003B092C"/>
    <w:rsid w:val="00401A18"/>
    <w:rsid w:val="00410E1C"/>
    <w:rsid w:val="0044561D"/>
    <w:rsid w:val="00453CFC"/>
    <w:rsid w:val="0049525E"/>
    <w:rsid w:val="00505067"/>
    <w:rsid w:val="00581B6A"/>
    <w:rsid w:val="0058334D"/>
    <w:rsid w:val="005B7059"/>
    <w:rsid w:val="006423DE"/>
    <w:rsid w:val="006603A0"/>
    <w:rsid w:val="006F50C9"/>
    <w:rsid w:val="00707104"/>
    <w:rsid w:val="00725C37"/>
    <w:rsid w:val="007603DC"/>
    <w:rsid w:val="00792584"/>
    <w:rsid w:val="007A3368"/>
    <w:rsid w:val="007E74B3"/>
    <w:rsid w:val="00822DDC"/>
    <w:rsid w:val="008578B6"/>
    <w:rsid w:val="00866433"/>
    <w:rsid w:val="008A28F9"/>
    <w:rsid w:val="008B622E"/>
    <w:rsid w:val="00970863"/>
    <w:rsid w:val="009909FA"/>
    <w:rsid w:val="00A711AB"/>
    <w:rsid w:val="00A72B4F"/>
    <w:rsid w:val="00B259FE"/>
    <w:rsid w:val="00B53205"/>
    <w:rsid w:val="00BC7757"/>
    <w:rsid w:val="00C62C9C"/>
    <w:rsid w:val="00C87BA6"/>
    <w:rsid w:val="00EC47B4"/>
    <w:rsid w:val="00F26CCD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F26CCD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659</Characters>
  <Application>Microsoft Office Word</Application>
  <DocSecurity>0</DocSecurity>
  <Lines>5</Lines>
  <Paragraphs>1</Paragraphs>
  <ScaleCrop>false</ScaleCrop>
  <Company>gd2h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2023-05-05T01:41:00Z</dcterms:created>
  <dcterms:modified xsi:type="dcterms:W3CDTF">2023-05-05T01:41:00Z</dcterms:modified>
</cp:coreProperties>
</file>