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A9540B" w:rsidRDefault="00A9540B" w:rsidP="00BA3089">
      <w:pPr>
        <w:pStyle w:val="a6"/>
        <w:ind w:leftChars="0" w:left="0" w:firstLine="562"/>
        <w:rPr>
          <w:rFonts w:ascii="宋体" w:hAnsi="宋体"/>
          <w:b/>
          <w:sz w:val="28"/>
          <w:szCs w:val="28"/>
        </w:rPr>
      </w:pPr>
    </w:p>
    <w:p w:rsidR="00BF0350" w:rsidRPr="00F84202" w:rsidRDefault="00BF0350" w:rsidP="00BF0350">
      <w:pPr>
        <w:pStyle w:val="1"/>
        <w:numPr>
          <w:ilvl w:val="0"/>
          <w:numId w:val="1"/>
        </w:numPr>
        <w:ind w:left="426" w:firstLineChars="0"/>
        <w:contextualSpacing/>
        <w:rPr>
          <w:rFonts w:ascii="宋体" w:hAnsi="宋体"/>
          <w:b/>
          <w:bCs/>
          <w:color w:val="000000"/>
          <w:sz w:val="28"/>
          <w:szCs w:val="28"/>
        </w:rPr>
      </w:pPr>
      <w:r w:rsidRPr="00A564A5">
        <w:rPr>
          <w:rFonts w:ascii="宋体" w:hAnsi="宋体" w:hint="eastAsia"/>
          <w:b/>
          <w:bCs/>
          <w:sz w:val="28"/>
          <w:szCs w:val="28"/>
        </w:rPr>
        <w:t>数字减影血管造影装置（DSA）</w:t>
      </w:r>
      <w:r>
        <w:rPr>
          <w:rFonts w:ascii="宋体" w:hAnsi="宋体" w:hint="eastAsia"/>
          <w:b/>
          <w:bCs/>
          <w:sz w:val="28"/>
          <w:szCs w:val="28"/>
        </w:rPr>
        <w:t>保修</w:t>
      </w:r>
    </w:p>
    <w:p w:rsidR="00BF0350" w:rsidRDefault="00BF0350" w:rsidP="00BF0350">
      <w:pPr>
        <w:numPr>
          <w:ilvl w:val="0"/>
          <w:numId w:val="48"/>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Pr>
          <w:rFonts w:ascii="宋体" w:hAnsi="宋体" w:hint="eastAsia"/>
          <w:sz w:val="28"/>
          <w:szCs w:val="28"/>
        </w:rPr>
        <w:t>西门子Aritispheno型</w:t>
      </w:r>
    </w:p>
    <w:p w:rsidR="00BF0350" w:rsidRPr="00F84202" w:rsidRDefault="00BF0350" w:rsidP="00BF0350">
      <w:pPr>
        <w:numPr>
          <w:ilvl w:val="0"/>
          <w:numId w:val="48"/>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sz w:val="28"/>
          <w:szCs w:val="28"/>
        </w:rPr>
        <w:t>21</w:t>
      </w:r>
      <w:r w:rsidRPr="007B1CDC">
        <w:rPr>
          <w:rFonts w:ascii="宋体" w:hAnsi="宋体" w:hint="eastAsia"/>
          <w:sz w:val="28"/>
          <w:szCs w:val="28"/>
        </w:rPr>
        <w:t>年</w:t>
      </w:r>
    </w:p>
    <w:p w:rsidR="00BF0350" w:rsidRPr="00F84202" w:rsidRDefault="00BF0350" w:rsidP="00BF0350">
      <w:pPr>
        <w:numPr>
          <w:ilvl w:val="0"/>
          <w:numId w:val="48"/>
        </w:numPr>
        <w:contextualSpacing/>
        <w:rPr>
          <w:rFonts w:ascii="宋体" w:hAnsi="宋体"/>
          <w:b/>
          <w:sz w:val="28"/>
          <w:szCs w:val="28"/>
        </w:rPr>
      </w:pPr>
      <w:r w:rsidRPr="00F84202">
        <w:rPr>
          <w:rFonts w:ascii="宋体" w:hAnsi="宋体" w:hint="eastAsia"/>
          <w:b/>
          <w:sz w:val="28"/>
          <w:szCs w:val="28"/>
        </w:rPr>
        <w:t>技术要求</w:t>
      </w:r>
    </w:p>
    <w:p w:rsidR="00BF0350" w:rsidRPr="00E63546" w:rsidRDefault="00BF0350" w:rsidP="00BF0350">
      <w:pPr>
        <w:pStyle w:val="a3"/>
        <w:numPr>
          <w:ilvl w:val="1"/>
          <w:numId w:val="18"/>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r>
        <w:rPr>
          <w:rFonts w:ascii="宋体" w:hAnsi="宋体" w:hint="eastAsia"/>
          <w:sz w:val="28"/>
          <w:szCs w:val="28"/>
        </w:rPr>
        <w:t>。</w:t>
      </w:r>
    </w:p>
    <w:p w:rsidR="00BF0350" w:rsidRDefault="00BF0350" w:rsidP="00BF0350">
      <w:pPr>
        <w:pStyle w:val="a3"/>
        <w:numPr>
          <w:ilvl w:val="1"/>
          <w:numId w:val="18"/>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w:t>
      </w:r>
      <w:r w:rsidRPr="00E63546">
        <w:rPr>
          <w:rFonts w:ascii="宋体" w:hAnsi="宋体" w:hint="eastAsia"/>
          <w:sz w:val="28"/>
          <w:szCs w:val="28"/>
        </w:rPr>
        <w:t>年。</w:t>
      </w:r>
    </w:p>
    <w:p w:rsidR="00BF0350" w:rsidRPr="00E63546" w:rsidRDefault="00BF0350" w:rsidP="00BF0350">
      <w:pPr>
        <w:pStyle w:val="a3"/>
        <w:numPr>
          <w:ilvl w:val="1"/>
          <w:numId w:val="18"/>
        </w:numPr>
        <w:spacing w:line="360" w:lineRule="auto"/>
        <w:ind w:firstLineChars="0"/>
        <w:contextualSpacing/>
        <w:rPr>
          <w:rFonts w:ascii="宋体" w:hAnsi="宋体"/>
          <w:sz w:val="28"/>
          <w:szCs w:val="28"/>
        </w:rPr>
      </w:pPr>
      <w:r>
        <w:rPr>
          <w:rFonts w:ascii="宋体" w:hAnsi="宋体" w:hint="eastAsia"/>
          <w:sz w:val="28"/>
          <w:szCs w:val="28"/>
        </w:rPr>
        <w:t>数量：1台。</w:t>
      </w:r>
    </w:p>
    <w:p w:rsidR="00BF0350" w:rsidRDefault="00BF0350" w:rsidP="00BF0350">
      <w:pPr>
        <w:pStyle w:val="a3"/>
        <w:numPr>
          <w:ilvl w:val="1"/>
          <w:numId w:val="18"/>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F0350" w:rsidRDefault="00BF0350" w:rsidP="00BF0350">
      <w:pPr>
        <w:pStyle w:val="a3"/>
        <w:numPr>
          <w:ilvl w:val="1"/>
          <w:numId w:val="18"/>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F0350" w:rsidRDefault="00BF0350" w:rsidP="00BF0350">
      <w:pPr>
        <w:pStyle w:val="a3"/>
        <w:numPr>
          <w:ilvl w:val="1"/>
          <w:numId w:val="18"/>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480965" w:rsidRPr="00BF0350" w:rsidRDefault="00BF0350" w:rsidP="00BF0350">
      <w:pPr>
        <w:pStyle w:val="a3"/>
        <w:numPr>
          <w:ilvl w:val="1"/>
          <w:numId w:val="18"/>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sectPr w:rsidR="00480965" w:rsidRPr="00BF0350"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955" w:rsidRDefault="00EA7955" w:rsidP="00B74AFF">
      <w:r>
        <w:separator/>
      </w:r>
    </w:p>
  </w:endnote>
  <w:endnote w:type="continuationSeparator" w:id="1">
    <w:p w:rsidR="00EA7955" w:rsidRDefault="00EA7955"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955" w:rsidRDefault="00EA7955" w:rsidP="00B74AFF">
      <w:r>
        <w:separator/>
      </w:r>
    </w:p>
  </w:footnote>
  <w:footnote w:type="continuationSeparator" w:id="1">
    <w:p w:rsidR="00EA7955" w:rsidRDefault="00EA7955"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2">
    <w:nsid w:val="012A5FBE"/>
    <w:multiLevelType w:val="multilevel"/>
    <w:tmpl w:val="8A185298"/>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7987A8E"/>
    <w:multiLevelType w:val="multilevel"/>
    <w:tmpl w:val="C5BE7D50"/>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144E179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4EF3F96"/>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22D6248F"/>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246A22D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24946EF3"/>
    <w:multiLevelType w:val="multilevel"/>
    <w:tmpl w:val="3D904F46"/>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6">
    <w:nsid w:val="283A73D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0ED426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3">
    <w:nsid w:val="3EB30D4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12A190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6">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50EF253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51A314C7"/>
    <w:multiLevelType w:val="multilevel"/>
    <w:tmpl w:val="8F567626"/>
    <w:lvl w:ilvl="0">
      <w:start w:val="2"/>
      <w:numFmt w:val="decimal"/>
      <w:lvlText w:val="%1"/>
      <w:lvlJc w:val="left"/>
      <w:pPr>
        <w:ind w:left="428" w:hanging="428"/>
      </w:pPr>
      <w:rPr>
        <w:rFonts w:cs="宋体" w:hint="default"/>
      </w:rPr>
    </w:lvl>
    <w:lvl w:ilvl="1">
      <w:start w:val="1"/>
      <w:numFmt w:val="decimal"/>
      <w:lvlText w:val="%1.%2"/>
      <w:lvlJc w:val="left"/>
      <w:pPr>
        <w:ind w:left="1713" w:hanging="720"/>
      </w:pPr>
      <w:rPr>
        <w:rFonts w:cs="宋体" w:hint="default"/>
      </w:rPr>
    </w:lvl>
    <w:lvl w:ilvl="2">
      <w:start w:val="1"/>
      <w:numFmt w:val="decimal"/>
      <w:lvlText w:val="%1.%2.%3"/>
      <w:lvlJc w:val="left"/>
      <w:pPr>
        <w:ind w:left="2706" w:hanging="720"/>
      </w:pPr>
      <w:rPr>
        <w:rFonts w:cs="宋体" w:hint="default"/>
      </w:rPr>
    </w:lvl>
    <w:lvl w:ilvl="3">
      <w:start w:val="1"/>
      <w:numFmt w:val="decimal"/>
      <w:lvlText w:val="%1.%2.%3.%4"/>
      <w:lvlJc w:val="left"/>
      <w:pPr>
        <w:ind w:left="4059" w:hanging="1080"/>
      </w:pPr>
      <w:rPr>
        <w:rFonts w:cs="宋体" w:hint="default"/>
      </w:rPr>
    </w:lvl>
    <w:lvl w:ilvl="4">
      <w:start w:val="1"/>
      <w:numFmt w:val="decimal"/>
      <w:lvlText w:val="%1.%2.%3.%4.%5"/>
      <w:lvlJc w:val="left"/>
      <w:pPr>
        <w:ind w:left="5412" w:hanging="1440"/>
      </w:pPr>
      <w:rPr>
        <w:rFonts w:cs="宋体" w:hint="default"/>
      </w:rPr>
    </w:lvl>
    <w:lvl w:ilvl="5">
      <w:start w:val="1"/>
      <w:numFmt w:val="decimal"/>
      <w:lvlText w:val="%1.%2.%3.%4.%5.%6"/>
      <w:lvlJc w:val="left"/>
      <w:pPr>
        <w:ind w:left="6765" w:hanging="1800"/>
      </w:pPr>
      <w:rPr>
        <w:rFonts w:cs="宋体" w:hint="default"/>
      </w:rPr>
    </w:lvl>
    <w:lvl w:ilvl="6">
      <w:start w:val="1"/>
      <w:numFmt w:val="decimal"/>
      <w:lvlText w:val="%1.%2.%3.%4.%5.%6.%7"/>
      <w:lvlJc w:val="left"/>
      <w:pPr>
        <w:ind w:left="8118" w:hanging="2160"/>
      </w:pPr>
      <w:rPr>
        <w:rFonts w:cs="宋体" w:hint="default"/>
      </w:rPr>
    </w:lvl>
    <w:lvl w:ilvl="7">
      <w:start w:val="1"/>
      <w:numFmt w:val="decimal"/>
      <w:lvlText w:val="%1.%2.%3.%4.%5.%6.%7.%8"/>
      <w:lvlJc w:val="left"/>
      <w:pPr>
        <w:ind w:left="9111" w:hanging="2160"/>
      </w:pPr>
      <w:rPr>
        <w:rFonts w:cs="宋体" w:hint="default"/>
      </w:rPr>
    </w:lvl>
    <w:lvl w:ilvl="8">
      <w:start w:val="1"/>
      <w:numFmt w:val="decimal"/>
      <w:lvlText w:val="%1.%2.%3.%4.%5.%6.%7.%8.%9"/>
      <w:lvlJc w:val="left"/>
      <w:pPr>
        <w:ind w:left="10464" w:hanging="2520"/>
      </w:pPr>
      <w:rPr>
        <w:rFonts w:cs="宋体" w:hint="default"/>
      </w:rPr>
    </w:lvl>
  </w:abstractNum>
  <w:abstractNum w:abstractNumId="31">
    <w:nsid w:val="530F227F"/>
    <w:multiLevelType w:val="multilevel"/>
    <w:tmpl w:val="38FECC26"/>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32">
    <w:nsid w:val="56EA24C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5A2E6011"/>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4">
    <w:nsid w:val="613044A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6544332B"/>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nsid w:val="659424BC"/>
    <w:multiLevelType w:val="multilevel"/>
    <w:tmpl w:val="D5163328"/>
    <w:lvl w:ilvl="0">
      <w:start w:val="1"/>
      <w:numFmt w:val="decimal"/>
      <w:lvlText w:val="%1"/>
      <w:lvlJc w:val="left"/>
      <w:pPr>
        <w:ind w:left="428" w:hanging="42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37">
    <w:nsid w:val="66127C51"/>
    <w:multiLevelType w:val="multilevel"/>
    <w:tmpl w:val="0974151E"/>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38">
    <w:nsid w:val="694002B6"/>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0720FA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2">
    <w:nsid w:val="74EB243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78134F0E"/>
    <w:multiLevelType w:val="multilevel"/>
    <w:tmpl w:val="0B5ACC00"/>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4">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5">
    <w:nsid w:val="7B8F74F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D6F715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7F506D24"/>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39"/>
  </w:num>
  <w:num w:numId="2">
    <w:abstractNumId w:val="11"/>
  </w:num>
  <w:num w:numId="3">
    <w:abstractNumId w:val="10"/>
  </w:num>
  <w:num w:numId="4">
    <w:abstractNumId w:val="0"/>
  </w:num>
  <w:num w:numId="5">
    <w:abstractNumId w:val="41"/>
  </w:num>
  <w:num w:numId="6">
    <w:abstractNumId w:val="6"/>
  </w:num>
  <w:num w:numId="7">
    <w:abstractNumId w:val="4"/>
  </w:num>
  <w:num w:numId="8">
    <w:abstractNumId w:val="26"/>
  </w:num>
  <w:num w:numId="9">
    <w:abstractNumId w:val="12"/>
  </w:num>
  <w:num w:numId="10">
    <w:abstractNumId w:val="27"/>
  </w:num>
  <w:num w:numId="11">
    <w:abstractNumId w:val="19"/>
  </w:num>
  <w:num w:numId="12">
    <w:abstractNumId w:val="17"/>
  </w:num>
  <w:num w:numId="13">
    <w:abstractNumId w:val="7"/>
  </w:num>
  <w:num w:numId="14">
    <w:abstractNumId w:val="44"/>
  </w:num>
  <w:num w:numId="15">
    <w:abstractNumId w:val="21"/>
  </w:num>
  <w:num w:numId="16">
    <w:abstractNumId w:val="22"/>
  </w:num>
  <w:num w:numId="17">
    <w:abstractNumId w:val="28"/>
  </w:num>
  <w:num w:numId="18">
    <w:abstractNumId w:val="18"/>
  </w:num>
  <w:num w:numId="19">
    <w:abstractNumId w:val="32"/>
  </w:num>
  <w:num w:numId="20">
    <w:abstractNumId w:val="20"/>
  </w:num>
  <w:num w:numId="21">
    <w:abstractNumId w:val="8"/>
  </w:num>
  <w:num w:numId="22">
    <w:abstractNumId w:val="3"/>
  </w:num>
  <w:num w:numId="23">
    <w:abstractNumId w:val="31"/>
  </w:num>
  <w:num w:numId="24">
    <w:abstractNumId w:val="36"/>
  </w:num>
  <w:num w:numId="25">
    <w:abstractNumId w:val="45"/>
  </w:num>
  <w:num w:numId="26">
    <w:abstractNumId w:val="9"/>
  </w:num>
  <w:num w:numId="27">
    <w:abstractNumId w:val="34"/>
  </w:num>
  <w:num w:numId="28">
    <w:abstractNumId w:val="35"/>
  </w:num>
  <w:num w:numId="29">
    <w:abstractNumId w:val="40"/>
  </w:num>
  <w:num w:numId="30">
    <w:abstractNumId w:val="33"/>
  </w:num>
  <w:num w:numId="31">
    <w:abstractNumId w:val="30"/>
  </w:num>
  <w:num w:numId="32">
    <w:abstractNumId w:val="24"/>
  </w:num>
  <w:num w:numId="33">
    <w:abstractNumId w:val="47"/>
  </w:num>
  <w:num w:numId="34">
    <w:abstractNumId w:val="13"/>
  </w:num>
  <w:num w:numId="35">
    <w:abstractNumId w:val="29"/>
  </w:num>
  <w:num w:numId="36">
    <w:abstractNumId w:val="42"/>
  </w:num>
  <w:num w:numId="37">
    <w:abstractNumId w:val="38"/>
  </w:num>
  <w:num w:numId="38">
    <w:abstractNumId w:val="23"/>
  </w:num>
  <w:num w:numId="39">
    <w:abstractNumId w:val="16"/>
  </w:num>
  <w:num w:numId="40">
    <w:abstractNumId w:val="46"/>
  </w:num>
  <w:num w:numId="41">
    <w:abstractNumId w:val="14"/>
  </w:num>
  <w:num w:numId="42">
    <w:abstractNumId w:val="37"/>
  </w:num>
  <w:num w:numId="43">
    <w:abstractNumId w:val="43"/>
  </w:num>
  <w:num w:numId="44">
    <w:abstractNumId w:val="15"/>
  </w:num>
  <w:num w:numId="45">
    <w:abstractNumId w:val="2"/>
  </w:num>
  <w:num w:numId="46">
    <w:abstractNumId w:val="1"/>
  </w:num>
  <w:num w:numId="47">
    <w:abstractNumId w:val="25"/>
  </w:num>
  <w:num w:numId="4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907FB"/>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D4D83"/>
    <w:rsid w:val="002F15F8"/>
    <w:rsid w:val="003042A8"/>
    <w:rsid w:val="00324E81"/>
    <w:rsid w:val="00336EC6"/>
    <w:rsid w:val="00352908"/>
    <w:rsid w:val="003745F4"/>
    <w:rsid w:val="00393F03"/>
    <w:rsid w:val="003A3B62"/>
    <w:rsid w:val="003B6FD1"/>
    <w:rsid w:val="003D40C7"/>
    <w:rsid w:val="00406B8A"/>
    <w:rsid w:val="00413B34"/>
    <w:rsid w:val="00455F3A"/>
    <w:rsid w:val="004562AA"/>
    <w:rsid w:val="00463862"/>
    <w:rsid w:val="00480965"/>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261D"/>
    <w:rsid w:val="0086365B"/>
    <w:rsid w:val="008917ED"/>
    <w:rsid w:val="00893F37"/>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9540B"/>
    <w:rsid w:val="00AD07E9"/>
    <w:rsid w:val="00AE4861"/>
    <w:rsid w:val="00B10EDC"/>
    <w:rsid w:val="00B35B1A"/>
    <w:rsid w:val="00B4427D"/>
    <w:rsid w:val="00B74AFF"/>
    <w:rsid w:val="00B75107"/>
    <w:rsid w:val="00B97299"/>
    <w:rsid w:val="00BA3089"/>
    <w:rsid w:val="00BF0350"/>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413EF"/>
    <w:rsid w:val="00D43494"/>
    <w:rsid w:val="00D51709"/>
    <w:rsid w:val="00D528D2"/>
    <w:rsid w:val="00D5612A"/>
    <w:rsid w:val="00D74483"/>
    <w:rsid w:val="00D935AC"/>
    <w:rsid w:val="00DA3F78"/>
    <w:rsid w:val="00DF5DB9"/>
    <w:rsid w:val="00E20B82"/>
    <w:rsid w:val="00E36642"/>
    <w:rsid w:val="00E41E3D"/>
    <w:rsid w:val="00E456F5"/>
    <w:rsid w:val="00E5745D"/>
    <w:rsid w:val="00E65014"/>
    <w:rsid w:val="00E67635"/>
    <w:rsid w:val="00E7641D"/>
    <w:rsid w:val="00EA7955"/>
    <w:rsid w:val="00EB54C5"/>
    <w:rsid w:val="00EB6D4D"/>
    <w:rsid w:val="00EC2807"/>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2024-11-05T08:58:00Z</dcterms:created>
  <dcterms:modified xsi:type="dcterms:W3CDTF">2024-11-05T08:58:00Z</dcterms:modified>
</cp:coreProperties>
</file>