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9E" w:rsidRDefault="00D93384" w:rsidP="000C4D77">
      <w:pPr>
        <w:pStyle w:val="1"/>
        <w:spacing w:beforeLines="100" w:afterLines="100" w:line="300" w:lineRule="auto"/>
        <w:jc w:val="center"/>
        <w:rPr>
          <w:rFonts w:ascii="仿宋" w:eastAsia="仿宋" w:hAnsi="仿宋" w:cs="仿宋"/>
          <w:sz w:val="32"/>
          <w:szCs w:val="32"/>
        </w:rPr>
      </w:pPr>
      <w:r>
        <w:rPr>
          <w:rFonts w:ascii="仿宋" w:eastAsia="仿宋" w:hAnsi="仿宋" w:cs="仿宋" w:hint="eastAsia"/>
          <w:sz w:val="36"/>
          <w:szCs w:val="36"/>
        </w:rPr>
        <w:t>一次性婴幼儿用塑料奶瓶采购需求</w:t>
      </w:r>
    </w:p>
    <w:p w:rsidR="000C4D77" w:rsidRDefault="000C4D77" w:rsidP="000C4D77">
      <w:pPr>
        <w:pStyle w:val="a6"/>
        <w:widowControl/>
        <w:numPr>
          <w:ilvl w:val="0"/>
          <w:numId w:val="1"/>
        </w:numPr>
        <w:spacing w:line="360" w:lineRule="auto"/>
        <w:ind w:firstLineChars="0"/>
        <w:rPr>
          <w:rFonts w:ascii="仿宋" w:eastAsia="仿宋" w:hAnsi="仿宋"/>
          <w:sz w:val="30"/>
          <w:szCs w:val="30"/>
        </w:rPr>
      </w:pPr>
      <w:r>
        <w:rPr>
          <w:rFonts w:ascii="仿宋" w:eastAsia="仿宋" w:hAnsi="仿宋" w:hint="eastAsia"/>
          <w:b/>
          <w:sz w:val="30"/>
          <w:szCs w:val="30"/>
        </w:rPr>
        <w:t>项目内容：</w:t>
      </w:r>
    </w:p>
    <w:tbl>
      <w:tblPr>
        <w:tblStyle w:val="a5"/>
        <w:tblpPr w:leftFromText="180" w:rightFromText="180" w:vertAnchor="page" w:horzAnchor="margin" w:tblpY="3583"/>
        <w:tblW w:w="5000" w:type="pct"/>
        <w:tblLook w:val="04A0"/>
      </w:tblPr>
      <w:tblGrid>
        <w:gridCol w:w="1707"/>
        <w:gridCol w:w="5244"/>
        <w:gridCol w:w="1571"/>
      </w:tblGrid>
      <w:tr w:rsidR="000C4D77" w:rsidTr="000B2947">
        <w:tc>
          <w:tcPr>
            <w:tcW w:w="1001" w:type="pct"/>
            <w:vAlign w:val="center"/>
          </w:tcPr>
          <w:p w:rsidR="000C4D77" w:rsidRPr="00F914B1" w:rsidRDefault="000C4D77" w:rsidP="000B2947">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序号</w:t>
            </w:r>
          </w:p>
        </w:tc>
        <w:tc>
          <w:tcPr>
            <w:tcW w:w="3077" w:type="pct"/>
            <w:vAlign w:val="center"/>
          </w:tcPr>
          <w:p w:rsidR="000C4D77" w:rsidRPr="00F914B1" w:rsidRDefault="000C4D77" w:rsidP="000B2947">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项目名称</w:t>
            </w:r>
          </w:p>
        </w:tc>
        <w:tc>
          <w:tcPr>
            <w:tcW w:w="922" w:type="pct"/>
            <w:vAlign w:val="center"/>
          </w:tcPr>
          <w:p w:rsidR="000C4D77" w:rsidRPr="00F914B1" w:rsidRDefault="000C4D77" w:rsidP="000B2947">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数量</w:t>
            </w:r>
          </w:p>
        </w:tc>
      </w:tr>
      <w:tr w:rsidR="000C4D77" w:rsidTr="000B2947">
        <w:tc>
          <w:tcPr>
            <w:tcW w:w="1001" w:type="pct"/>
            <w:vAlign w:val="center"/>
          </w:tcPr>
          <w:p w:rsidR="000C4D77" w:rsidRDefault="000C4D77" w:rsidP="000B2947">
            <w:pPr>
              <w:pStyle w:val="a6"/>
              <w:widowControl/>
              <w:spacing w:line="360" w:lineRule="auto"/>
              <w:ind w:firstLineChars="0" w:firstLine="0"/>
              <w:jc w:val="center"/>
              <w:rPr>
                <w:rFonts w:ascii="仿宋" w:eastAsia="仿宋" w:hAnsi="仿宋"/>
                <w:sz w:val="30"/>
                <w:szCs w:val="30"/>
              </w:rPr>
            </w:pPr>
            <w:r>
              <w:rPr>
                <w:rFonts w:ascii="仿宋" w:eastAsia="仿宋" w:hAnsi="仿宋" w:hint="eastAsia"/>
                <w:sz w:val="30"/>
                <w:szCs w:val="30"/>
              </w:rPr>
              <w:t>1</w:t>
            </w:r>
          </w:p>
        </w:tc>
        <w:tc>
          <w:tcPr>
            <w:tcW w:w="3077" w:type="pct"/>
            <w:vAlign w:val="center"/>
          </w:tcPr>
          <w:p w:rsidR="000C4D77" w:rsidRDefault="000C4D77" w:rsidP="000C4D77">
            <w:pPr>
              <w:pStyle w:val="a6"/>
              <w:widowControl/>
              <w:spacing w:line="360" w:lineRule="auto"/>
              <w:ind w:firstLineChars="0" w:firstLine="0"/>
              <w:jc w:val="center"/>
              <w:rPr>
                <w:rFonts w:ascii="仿宋" w:eastAsia="仿宋" w:hAnsi="仿宋"/>
                <w:sz w:val="30"/>
                <w:szCs w:val="30"/>
              </w:rPr>
            </w:pPr>
            <w:r>
              <w:rPr>
                <w:rFonts w:ascii="Times New Roman" w:hAnsi="Times New Roman" w:cs="Times New Roman"/>
                <w:sz w:val="24"/>
                <w:szCs w:val="24"/>
              </w:rPr>
              <w:t>一次性婴幼儿用塑料奶瓶采购</w:t>
            </w:r>
          </w:p>
        </w:tc>
        <w:tc>
          <w:tcPr>
            <w:tcW w:w="922" w:type="pct"/>
            <w:vAlign w:val="center"/>
          </w:tcPr>
          <w:p w:rsidR="000C4D77" w:rsidRDefault="000C4D77" w:rsidP="000B2947">
            <w:pPr>
              <w:pStyle w:val="a6"/>
              <w:widowControl/>
              <w:spacing w:line="360" w:lineRule="auto"/>
              <w:ind w:firstLineChars="0" w:firstLine="0"/>
              <w:jc w:val="center"/>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年</w:t>
            </w:r>
          </w:p>
        </w:tc>
      </w:tr>
    </w:tbl>
    <w:p w:rsidR="000C4D77" w:rsidRPr="00766AB0" w:rsidRDefault="000C4D77" w:rsidP="000C4D77">
      <w:pPr>
        <w:pStyle w:val="a6"/>
        <w:widowControl/>
        <w:numPr>
          <w:ilvl w:val="0"/>
          <w:numId w:val="1"/>
        </w:numPr>
        <w:spacing w:line="360" w:lineRule="auto"/>
        <w:ind w:firstLineChars="0"/>
        <w:jc w:val="left"/>
        <w:rPr>
          <w:rFonts w:ascii="仿宋" w:eastAsia="仿宋" w:hAnsi="仿宋"/>
          <w:b/>
          <w:sz w:val="30"/>
          <w:szCs w:val="30"/>
        </w:rPr>
      </w:pPr>
      <w:r w:rsidRPr="00C15F6E">
        <w:rPr>
          <w:rFonts w:ascii="仿宋" w:eastAsia="仿宋" w:hAnsi="仿宋"/>
          <w:b/>
          <w:sz w:val="30"/>
          <w:szCs w:val="30"/>
        </w:rPr>
        <w:t>项目基本概况</w:t>
      </w:r>
    </w:p>
    <w:p w:rsidR="000C4D77" w:rsidRDefault="000C4D77" w:rsidP="000C4D77">
      <w:pPr>
        <w:pStyle w:val="a6"/>
        <w:widowControl/>
        <w:numPr>
          <w:ilvl w:val="255"/>
          <w:numId w:val="0"/>
        </w:num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szCs w:val="24"/>
        </w:rPr>
        <w:t>根据医院儿科、产科的业务需要，</w:t>
      </w:r>
      <w:r>
        <w:rPr>
          <w:rFonts w:ascii="Times New Roman" w:hAnsi="Times New Roman" w:cs="Times New Roman"/>
          <w:sz w:val="24"/>
          <w:szCs w:val="24"/>
        </w:rPr>
        <w:t>采购人</w:t>
      </w:r>
      <w:r>
        <w:rPr>
          <w:rFonts w:ascii="Times New Roman" w:hAnsi="Times New Roman" w:cs="Times New Roman" w:hint="eastAsia"/>
          <w:sz w:val="24"/>
          <w:szCs w:val="24"/>
        </w:rPr>
        <w:t>将</w:t>
      </w:r>
      <w:r w:rsidRPr="00C15F6E">
        <w:rPr>
          <w:rFonts w:ascii="Times New Roman" w:hAnsi="Times New Roman" w:cs="Times New Roman" w:hint="eastAsia"/>
          <w:sz w:val="24"/>
          <w:szCs w:val="24"/>
        </w:rPr>
        <w:t>遴选服务机构</w:t>
      </w:r>
      <w:r w:rsidRPr="00C15F6E">
        <w:rPr>
          <w:rFonts w:ascii="Times New Roman" w:hAnsi="Times New Roman" w:cs="Times New Roman" w:hint="eastAsia"/>
          <w:sz w:val="24"/>
          <w:szCs w:val="24"/>
        </w:rPr>
        <w:t>1</w:t>
      </w:r>
      <w:r w:rsidRPr="00C15F6E">
        <w:rPr>
          <w:rFonts w:ascii="Times New Roman" w:hAnsi="Times New Roman" w:cs="Times New Roman" w:hint="eastAsia"/>
          <w:sz w:val="24"/>
          <w:szCs w:val="24"/>
        </w:rPr>
        <w:t>个，</w:t>
      </w:r>
      <w:r>
        <w:rPr>
          <w:rFonts w:ascii="Times New Roman" w:hAnsi="Times New Roman" w:cs="Times New Roman" w:hint="eastAsia"/>
          <w:sz w:val="24"/>
          <w:szCs w:val="24"/>
        </w:rPr>
        <w:t>为我院进行</w:t>
      </w:r>
      <w:r>
        <w:rPr>
          <w:rFonts w:ascii="Times New Roman" w:hAnsi="Times New Roman" w:cs="Times New Roman"/>
          <w:sz w:val="24"/>
          <w:szCs w:val="24"/>
        </w:rPr>
        <w:t>一次性婴幼儿用塑料奶瓶的供货</w:t>
      </w:r>
      <w:r>
        <w:rPr>
          <w:rFonts w:ascii="Times New Roman" w:hAnsi="Times New Roman" w:cs="Times New Roman" w:hint="eastAsia"/>
          <w:sz w:val="24"/>
          <w:szCs w:val="24"/>
        </w:rPr>
        <w:t>，</w:t>
      </w:r>
      <w:r w:rsidRPr="00C15F6E">
        <w:rPr>
          <w:rFonts w:ascii="Times New Roman" w:hAnsi="Times New Roman" w:cs="Times New Roman" w:hint="eastAsia"/>
          <w:sz w:val="24"/>
          <w:szCs w:val="24"/>
        </w:rPr>
        <w:t>服务时限</w:t>
      </w:r>
      <w:r w:rsidRPr="00C15F6E">
        <w:rPr>
          <w:rFonts w:ascii="Times New Roman" w:hAnsi="Times New Roman" w:cs="Times New Roman" w:hint="eastAsia"/>
          <w:sz w:val="24"/>
          <w:szCs w:val="24"/>
        </w:rPr>
        <w:t>1</w:t>
      </w:r>
      <w:r w:rsidRPr="00C15F6E">
        <w:rPr>
          <w:rFonts w:ascii="Times New Roman" w:hAnsi="Times New Roman" w:cs="Times New Roman" w:hint="eastAsia"/>
          <w:sz w:val="24"/>
          <w:szCs w:val="24"/>
        </w:rPr>
        <w:t>年。</w:t>
      </w:r>
      <w:r>
        <w:rPr>
          <w:rFonts w:ascii="Times New Roman" w:hAnsi="Times New Roman" w:cs="Times New Roman"/>
          <w:sz w:val="24"/>
          <w:szCs w:val="24"/>
        </w:rPr>
        <w:t>产品的包装必须是制造商原厂包装，其包装均应有良好的防湿、防潮、防雨、防腐及防碰撞的措施。凡由于包装不良造成的损失和由此产生的费用均由服务商承担。服务商负责将产品送到医院儿科、产科科室过程中的全部运输，包括装卸车、货物现场的搬运。</w:t>
      </w:r>
    </w:p>
    <w:p w:rsidR="00667F9E" w:rsidRPr="000C4D77" w:rsidRDefault="00D93384" w:rsidP="000C4D77">
      <w:pPr>
        <w:pStyle w:val="a6"/>
        <w:widowControl/>
        <w:numPr>
          <w:ilvl w:val="0"/>
          <w:numId w:val="1"/>
        </w:numPr>
        <w:spacing w:line="360" w:lineRule="auto"/>
        <w:ind w:firstLineChars="0"/>
        <w:jc w:val="left"/>
        <w:rPr>
          <w:rFonts w:ascii="仿宋" w:eastAsia="仿宋" w:hAnsi="仿宋"/>
          <w:b/>
          <w:sz w:val="30"/>
          <w:szCs w:val="30"/>
        </w:rPr>
      </w:pPr>
      <w:r w:rsidRPr="000C4D77">
        <w:rPr>
          <w:rFonts w:ascii="仿宋" w:eastAsia="仿宋" w:hAnsi="仿宋" w:hint="eastAsia"/>
          <w:b/>
          <w:sz w:val="30"/>
          <w:szCs w:val="30"/>
        </w:rPr>
        <w:t>一次性奶瓶</w:t>
      </w:r>
      <w:r w:rsidRPr="000C4D77">
        <w:rPr>
          <w:rFonts w:ascii="仿宋" w:eastAsia="仿宋" w:hAnsi="仿宋"/>
          <w:b/>
          <w:sz w:val="30"/>
          <w:szCs w:val="30"/>
        </w:rPr>
        <w:t>质量要求</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bookmarkStart w:id="0" w:name="_GoBack"/>
      <w:r>
        <w:rPr>
          <w:rFonts w:ascii="Times New Roman" w:eastAsia="宋体" w:hAnsi="Times New Roman" w:cs="Times New Roman"/>
          <w:sz w:val="24"/>
        </w:rPr>
        <w:t>符合</w:t>
      </w:r>
      <w:r>
        <w:rPr>
          <w:rFonts w:ascii="Times New Roman" w:eastAsia="宋体" w:hAnsi="Times New Roman" w:cs="Times New Roman"/>
          <w:sz w:val="24"/>
        </w:rPr>
        <w:t>GB</w:t>
      </w:r>
      <w:r>
        <w:rPr>
          <w:rFonts w:ascii="Times New Roman" w:eastAsia="宋体" w:hAnsi="Times New Roman" w:cs="Times New Roman" w:hint="eastAsia"/>
          <w:sz w:val="24"/>
        </w:rPr>
        <w:t>4806.7-2016</w:t>
      </w:r>
      <w:r>
        <w:rPr>
          <w:rFonts w:ascii="Times New Roman" w:eastAsia="宋体" w:hAnsi="Times New Roman" w:cs="Times New Roman" w:hint="eastAsia"/>
          <w:sz w:val="24"/>
        </w:rPr>
        <w:t>《食品安全国家标</w:t>
      </w:r>
      <w:r>
        <w:rPr>
          <w:rFonts w:ascii="Times New Roman" w:eastAsia="宋体" w:hAnsi="Times New Roman" w:cs="Times New Roman" w:hint="eastAsia"/>
          <w:sz w:val="24"/>
        </w:rPr>
        <w:t>准食品接触用塑料材料及制品》</w:t>
      </w:r>
      <w:r>
        <w:rPr>
          <w:rFonts w:ascii="Times New Roman" w:eastAsia="宋体" w:hAnsi="Times New Roman" w:cs="Times New Roman"/>
          <w:sz w:val="24"/>
        </w:rPr>
        <w:t>标准；</w:t>
      </w:r>
      <w:bookmarkEnd w:id="0"/>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材质：食品级奶瓶专用聚丙烯</w:t>
      </w:r>
      <w:r>
        <w:rPr>
          <w:rFonts w:ascii="Times New Roman" w:eastAsia="宋体" w:hAnsi="Times New Roman" w:cs="Times New Roman"/>
          <w:sz w:val="24"/>
        </w:rPr>
        <w:t xml:space="preserve"> PP(</w:t>
      </w:r>
      <w:r>
        <w:rPr>
          <w:rFonts w:ascii="Times New Roman" w:eastAsia="宋体" w:hAnsi="Times New Roman" w:cs="Times New Roman"/>
          <w:sz w:val="24"/>
        </w:rPr>
        <w:t>透明状</w:t>
      </w:r>
      <w:r>
        <w:rPr>
          <w:rFonts w:ascii="Times New Roman" w:eastAsia="宋体" w:hAnsi="Times New Roman" w:cs="Times New Roman"/>
          <w:sz w:val="24"/>
        </w:rPr>
        <w:t>)</w:t>
      </w:r>
      <w:r>
        <w:rPr>
          <w:rFonts w:ascii="Times New Roman" w:eastAsia="宋体" w:hAnsi="Times New Roman" w:cs="Times New Roman"/>
          <w:sz w:val="24"/>
        </w:rPr>
        <w:t>，原料单纯，无任何辅料</w:t>
      </w:r>
      <w:r>
        <w:rPr>
          <w:rFonts w:ascii="Times New Roman" w:eastAsia="宋体" w:hAnsi="Times New Roman" w:cs="Times New Roman"/>
          <w:sz w:val="24"/>
        </w:rPr>
        <w:t>.</w:t>
      </w:r>
      <w:r>
        <w:rPr>
          <w:rFonts w:ascii="Times New Roman" w:eastAsia="宋体" w:hAnsi="Times New Roman" w:cs="Times New Roman"/>
          <w:sz w:val="24"/>
        </w:rPr>
        <w:t>无任</w:t>
      </w:r>
      <w:r>
        <w:rPr>
          <w:rFonts w:ascii="Times New Roman" w:eastAsia="宋体" w:hAnsi="Times New Roman" w:cs="Times New Roman"/>
          <w:sz w:val="24"/>
        </w:rPr>
        <w:t xml:space="preserve"> </w:t>
      </w:r>
      <w:r>
        <w:rPr>
          <w:rFonts w:ascii="Times New Roman" w:eastAsia="宋体" w:hAnsi="Times New Roman" w:cs="Times New Roman"/>
          <w:sz w:val="24"/>
        </w:rPr>
        <w:t>何添加剂，不含双酚</w:t>
      </w:r>
      <w:r>
        <w:rPr>
          <w:rFonts w:ascii="Times New Roman" w:eastAsia="宋体" w:hAnsi="Times New Roman" w:cs="Times New Roman"/>
          <w:sz w:val="24"/>
        </w:rPr>
        <w:t xml:space="preserve"> A</w:t>
      </w:r>
      <w:r>
        <w:rPr>
          <w:rFonts w:ascii="Times New Roman" w:eastAsia="宋体" w:hAnsi="Times New Roman" w:cs="Times New Roman"/>
          <w:sz w:val="24"/>
        </w:rPr>
        <w:t>，不含</w:t>
      </w:r>
      <w:r>
        <w:rPr>
          <w:rFonts w:ascii="Times New Roman" w:eastAsia="宋体" w:hAnsi="Times New Roman" w:cs="Times New Roman"/>
          <w:sz w:val="24"/>
        </w:rPr>
        <w:t xml:space="preserve"> DEHP </w:t>
      </w:r>
      <w:r>
        <w:rPr>
          <w:rFonts w:ascii="Times New Roman" w:eastAsia="宋体" w:hAnsi="Times New Roman" w:cs="Times New Roman"/>
          <w:sz w:val="24"/>
        </w:rPr>
        <w:t>塑化剂，不含邻苯二甲酸酯。具有高透明、耐高温、无异味、硬度高等优点。</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容量：</w:t>
      </w:r>
      <w:r>
        <w:rPr>
          <w:rFonts w:ascii="Times New Roman" w:eastAsia="宋体" w:hAnsi="Times New Roman" w:cs="Times New Roman"/>
          <w:sz w:val="24"/>
        </w:rPr>
        <w:t>100ml</w:t>
      </w:r>
      <w:r>
        <w:rPr>
          <w:rFonts w:ascii="Times New Roman" w:eastAsia="宋体" w:hAnsi="Times New Roman" w:cs="Times New Roman" w:hint="eastAsia"/>
          <w:sz w:val="24"/>
        </w:rPr>
        <w:t>，</w:t>
      </w:r>
      <w:r>
        <w:rPr>
          <w:rFonts w:ascii="Times New Roman" w:eastAsia="宋体" w:hAnsi="Times New Roman" w:cs="Times New Roman"/>
          <w:sz w:val="24"/>
        </w:rPr>
        <w:t>容量示值最小分度值为</w:t>
      </w:r>
      <w:r>
        <w:rPr>
          <w:rFonts w:ascii="Times New Roman" w:eastAsia="宋体" w:hAnsi="Times New Roman" w:cs="Times New Roman"/>
          <w:sz w:val="24"/>
        </w:rPr>
        <w:t xml:space="preserve"> 5ml</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包装要求：单个奶瓶独立包装，奶瓶要宽口</w:t>
      </w:r>
      <w:r>
        <w:rPr>
          <w:rFonts w:ascii="Times New Roman" w:eastAsia="宋体" w:hAnsi="Times New Roman" w:cs="Times New Roman" w:hint="eastAsia"/>
          <w:sz w:val="24"/>
        </w:rPr>
        <w:t>，</w:t>
      </w:r>
      <w:r>
        <w:rPr>
          <w:rFonts w:ascii="Times New Roman" w:eastAsia="宋体" w:hAnsi="Times New Roman" w:cs="Times New Roman"/>
          <w:sz w:val="24"/>
        </w:rPr>
        <w:t>奶嘴易套脱，不易滑落。</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奶嘴材质：食用硅胶</w:t>
      </w:r>
      <w:r>
        <w:rPr>
          <w:rFonts w:ascii="Times New Roman" w:eastAsia="宋体" w:hAnsi="Times New Roman" w:cs="Times New Roman" w:hint="eastAsia"/>
          <w:sz w:val="24"/>
        </w:rPr>
        <w:t>，</w:t>
      </w:r>
      <w:r>
        <w:rPr>
          <w:rFonts w:ascii="Times New Roman" w:eastAsia="宋体" w:hAnsi="Times New Roman" w:cs="Times New Roman"/>
          <w:sz w:val="24"/>
        </w:rPr>
        <w:t>十字开孔。</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质量要求：获得</w:t>
      </w:r>
      <w:r>
        <w:rPr>
          <w:rFonts w:ascii="Times New Roman" w:eastAsia="宋体" w:hAnsi="Times New Roman" w:cs="Times New Roman"/>
          <w:sz w:val="24"/>
        </w:rPr>
        <w:t xml:space="preserve">ISO9001 </w:t>
      </w:r>
      <w:r>
        <w:rPr>
          <w:rFonts w:ascii="Times New Roman" w:eastAsia="宋体" w:hAnsi="Times New Roman" w:cs="Times New Roman"/>
          <w:sz w:val="24"/>
        </w:rPr>
        <w:t>认证</w:t>
      </w:r>
      <w:r>
        <w:rPr>
          <w:rFonts w:ascii="Times New Roman" w:eastAsia="宋体" w:hAnsi="Times New Roman" w:cs="Times New Roman" w:hint="eastAsia"/>
          <w:sz w:val="24"/>
        </w:rPr>
        <w:t>。</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7.</w:t>
      </w:r>
      <w:r>
        <w:rPr>
          <w:rFonts w:ascii="Times New Roman" w:eastAsia="宋体" w:hAnsi="Times New Roman" w:cs="Times New Roman" w:hint="eastAsia"/>
          <w:sz w:val="24"/>
        </w:rPr>
        <w:t>产品经过环氧乙烷灭菌。</w:t>
      </w:r>
    </w:p>
    <w:p w:rsidR="00667F9E" w:rsidRDefault="00D93384">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8</w:t>
      </w:r>
      <w:r>
        <w:rPr>
          <w:rFonts w:ascii="Times New Roman" w:eastAsia="宋体" w:hAnsi="Times New Roman" w:cs="Times New Roman"/>
          <w:sz w:val="24"/>
        </w:rPr>
        <w:t>.</w:t>
      </w:r>
      <w:r>
        <w:rPr>
          <w:rFonts w:ascii="Times New Roman" w:eastAsia="宋体" w:hAnsi="Times New Roman" w:cs="Times New Roman"/>
          <w:sz w:val="24"/>
        </w:rPr>
        <w:t>保质期：产品保质期不少于</w:t>
      </w:r>
      <w:r>
        <w:rPr>
          <w:rFonts w:ascii="Times New Roman" w:eastAsia="宋体" w:hAnsi="Times New Roman" w:cs="Times New Roman" w:hint="eastAsia"/>
          <w:sz w:val="24"/>
        </w:rPr>
        <w:t>2</w:t>
      </w:r>
      <w:r>
        <w:rPr>
          <w:rFonts w:ascii="Times New Roman" w:eastAsia="宋体" w:hAnsi="Times New Roman" w:cs="Times New Roman"/>
          <w:sz w:val="24"/>
        </w:rPr>
        <w:t>年</w:t>
      </w:r>
      <w:r>
        <w:rPr>
          <w:rFonts w:ascii="Times New Roman" w:eastAsia="宋体" w:hAnsi="Times New Roman" w:cs="Times New Roman" w:hint="eastAsia"/>
          <w:sz w:val="24"/>
        </w:rPr>
        <w:t>。</w:t>
      </w:r>
    </w:p>
    <w:p w:rsidR="00667F9E" w:rsidRDefault="00667F9E">
      <w:pPr>
        <w:spacing w:line="300" w:lineRule="auto"/>
        <w:ind w:firstLineChars="200" w:firstLine="480"/>
        <w:jc w:val="left"/>
        <w:rPr>
          <w:rFonts w:ascii="Times New Roman" w:eastAsia="宋体" w:hAnsi="Times New Roman" w:cs="Times New Roman"/>
          <w:sz w:val="24"/>
        </w:rPr>
      </w:pPr>
    </w:p>
    <w:p w:rsidR="00667F9E" w:rsidRPr="000C4D77" w:rsidRDefault="00D93384" w:rsidP="000C4D77">
      <w:pPr>
        <w:pStyle w:val="a6"/>
        <w:widowControl/>
        <w:numPr>
          <w:ilvl w:val="0"/>
          <w:numId w:val="1"/>
        </w:numPr>
        <w:spacing w:line="360" w:lineRule="auto"/>
        <w:ind w:firstLineChars="0"/>
        <w:jc w:val="left"/>
        <w:rPr>
          <w:rFonts w:ascii="仿宋" w:eastAsia="仿宋" w:hAnsi="仿宋"/>
          <w:b/>
          <w:sz w:val="30"/>
          <w:szCs w:val="30"/>
        </w:rPr>
      </w:pPr>
      <w:r w:rsidRPr="000C4D77">
        <w:rPr>
          <w:rFonts w:ascii="仿宋" w:eastAsia="仿宋" w:hAnsi="仿宋" w:hint="eastAsia"/>
          <w:b/>
          <w:sz w:val="30"/>
          <w:szCs w:val="30"/>
        </w:rPr>
        <w:t>服务内容</w:t>
      </w:r>
      <w:r w:rsidRPr="000C4D77">
        <w:rPr>
          <w:rFonts w:ascii="仿宋" w:eastAsia="仿宋" w:hAnsi="仿宋"/>
          <w:b/>
          <w:sz w:val="30"/>
          <w:szCs w:val="30"/>
        </w:rPr>
        <w:t>：</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交货地点、收货人信息：</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交货地点：广东省广州市海珠区新港中路</w:t>
      </w:r>
      <w:r>
        <w:rPr>
          <w:rFonts w:ascii="Times New Roman" w:eastAsia="宋体" w:hAnsi="Times New Roman" w:cs="Times New Roman"/>
          <w:sz w:val="24"/>
        </w:rPr>
        <w:t>466</w:t>
      </w:r>
      <w:r>
        <w:rPr>
          <w:rFonts w:ascii="Times New Roman" w:eastAsia="宋体" w:hAnsi="Times New Roman" w:cs="Times New Roman"/>
          <w:sz w:val="24"/>
        </w:rPr>
        <w:t>号大院</w:t>
      </w:r>
      <w:r>
        <w:rPr>
          <w:rFonts w:ascii="Times New Roman" w:eastAsia="宋体" w:hAnsi="Times New Roman" w:cs="Times New Roman"/>
          <w:sz w:val="24"/>
        </w:rPr>
        <w:t>2</w:t>
      </w:r>
      <w:r>
        <w:rPr>
          <w:rFonts w:ascii="Times New Roman" w:eastAsia="宋体" w:hAnsi="Times New Roman" w:cs="Times New Roman"/>
          <w:sz w:val="24"/>
        </w:rPr>
        <w:t>号楼</w:t>
      </w:r>
      <w:r>
        <w:rPr>
          <w:rFonts w:ascii="Times New Roman" w:eastAsia="宋体" w:hAnsi="Times New Roman" w:cs="Times New Roman"/>
          <w:sz w:val="24"/>
        </w:rPr>
        <w:t>6</w:t>
      </w:r>
      <w:r>
        <w:rPr>
          <w:rFonts w:ascii="Times New Roman" w:eastAsia="宋体" w:hAnsi="Times New Roman" w:cs="Times New Roman"/>
          <w:sz w:val="24"/>
        </w:rPr>
        <w:t>楼新生儿儿科和</w:t>
      </w:r>
      <w:r>
        <w:rPr>
          <w:rFonts w:ascii="Times New Roman" w:eastAsia="宋体" w:hAnsi="Times New Roman" w:cs="Times New Roman"/>
          <w:sz w:val="24"/>
        </w:rPr>
        <w:t>3</w:t>
      </w:r>
      <w:r>
        <w:rPr>
          <w:rFonts w:ascii="Times New Roman" w:eastAsia="宋体" w:hAnsi="Times New Roman" w:cs="Times New Roman"/>
          <w:sz w:val="24"/>
        </w:rPr>
        <w:t>号楼</w:t>
      </w:r>
      <w:r>
        <w:rPr>
          <w:rFonts w:ascii="Times New Roman" w:eastAsia="宋体" w:hAnsi="Times New Roman" w:cs="Times New Roman"/>
          <w:sz w:val="24"/>
        </w:rPr>
        <w:t>9</w:t>
      </w:r>
      <w:r>
        <w:rPr>
          <w:rFonts w:ascii="Times New Roman" w:eastAsia="宋体" w:hAnsi="Times New Roman" w:cs="Times New Roman"/>
          <w:sz w:val="24"/>
        </w:rPr>
        <w:t>楼产科。</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收货人信息：姓名：黄惜华；科室：新生儿科；联系电话：</w:t>
      </w:r>
      <w:r>
        <w:rPr>
          <w:rFonts w:ascii="Times New Roman" w:eastAsia="宋体" w:hAnsi="Times New Roman" w:cs="Times New Roman"/>
          <w:sz w:val="24"/>
        </w:rPr>
        <w:t>13826193548/</w:t>
      </w:r>
      <w:r>
        <w:rPr>
          <w:rFonts w:ascii="Times New Roman" w:eastAsia="宋体" w:hAnsi="Times New Roman" w:cs="Times New Roman"/>
          <w:sz w:val="24"/>
        </w:rPr>
        <w:lastRenderedPageBreak/>
        <w:t>姓名：陈健飞；科室：产科；联系电话：</w:t>
      </w:r>
      <w:r>
        <w:rPr>
          <w:rFonts w:ascii="Times New Roman" w:eastAsia="宋体" w:hAnsi="Times New Roman" w:cs="Times New Roman"/>
          <w:sz w:val="24"/>
        </w:rPr>
        <w:t>15920580456</w:t>
      </w:r>
      <w:r>
        <w:rPr>
          <w:rFonts w:ascii="Times New Roman" w:eastAsia="宋体" w:hAnsi="Times New Roman" w:cs="Times New Roman"/>
          <w:sz w:val="24"/>
        </w:rPr>
        <w:t>。</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运输方式及费用负担：由服务商安排运输，并承担运费。</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送货期限：科室下单后</w:t>
      </w:r>
      <w:r>
        <w:rPr>
          <w:rFonts w:ascii="Times New Roman" w:eastAsia="宋体" w:hAnsi="Times New Roman" w:cs="Times New Roman"/>
          <w:sz w:val="24"/>
        </w:rPr>
        <w:t>3</w:t>
      </w:r>
      <w:r>
        <w:rPr>
          <w:rFonts w:ascii="Times New Roman" w:eastAsia="宋体" w:hAnsi="Times New Roman" w:cs="Times New Roman"/>
          <w:sz w:val="24"/>
        </w:rPr>
        <w:t>天内将产品送到科室。</w:t>
      </w:r>
    </w:p>
    <w:p w:rsidR="00667F9E" w:rsidRDefault="00D93384">
      <w:pPr>
        <w:spacing w:line="300" w:lineRule="auto"/>
        <w:ind w:firstLineChars="200" w:firstLine="480"/>
        <w:rPr>
          <w:rFonts w:ascii="Times New Roman" w:hAnsi="Times New Roman" w:cs="Times New Roman"/>
          <w:sz w:val="24"/>
        </w:rPr>
      </w:pPr>
      <w:r>
        <w:rPr>
          <w:rFonts w:ascii="Times New Roman" w:hAnsi="Times New Roman" w:cs="Times New Roman"/>
          <w:sz w:val="24"/>
          <w:szCs w:val="32"/>
        </w:rPr>
        <w:t>4.</w:t>
      </w:r>
      <w:r>
        <w:rPr>
          <w:rFonts w:ascii="Times New Roman" w:hAnsi="Times New Roman" w:cs="Times New Roman"/>
          <w:sz w:val="24"/>
        </w:rPr>
        <w:t>应具备自有仓储、物流配送能力，具有医用耗材的配送资质</w:t>
      </w:r>
      <w:r>
        <w:rPr>
          <w:rFonts w:ascii="Times New Roman" w:hAnsi="Times New Roman" w:cs="Times New Roman"/>
          <w:sz w:val="24"/>
        </w:rPr>
        <w:t>，</w:t>
      </w:r>
      <w:r>
        <w:rPr>
          <w:rFonts w:ascii="Times New Roman" w:hAnsi="Times New Roman" w:cs="Times New Roman"/>
          <w:sz w:val="24"/>
        </w:rPr>
        <w:t>分别表明上述仓库面积并提供房产证明或房屋租赁证明复印件加盖公章，仓库符合监管部门审核要求，需提供</w:t>
      </w:r>
      <w:r>
        <w:rPr>
          <w:rFonts w:ascii="Times New Roman" w:hAnsi="Times New Roman" w:cs="Times New Roman"/>
          <w:sz w:val="24"/>
        </w:rPr>
        <w:t>相关证明材料。</w:t>
      </w:r>
    </w:p>
    <w:p w:rsidR="00667F9E" w:rsidRDefault="00D93384">
      <w:pPr>
        <w:tabs>
          <w:tab w:val="left" w:pos="1070"/>
        </w:tabs>
        <w:spacing w:line="300" w:lineRule="auto"/>
        <w:jc w:val="left"/>
        <w:rPr>
          <w:rFonts w:ascii="Times New Roman" w:hAnsi="Times New Roman" w:cs="Times New Roman"/>
          <w:sz w:val="24"/>
        </w:rPr>
      </w:pPr>
      <w:r>
        <w:rPr>
          <w:rFonts w:ascii="Times New Roman" w:hAnsi="Times New Roman" w:cs="Times New Roman"/>
          <w:sz w:val="24"/>
        </w:rPr>
        <w:t xml:space="preserve">    5.</w:t>
      </w:r>
      <w:r>
        <w:rPr>
          <w:rFonts w:ascii="Times New Roman" w:hAnsi="Times New Roman" w:cs="Times New Roman"/>
          <w:sz w:val="24"/>
        </w:rPr>
        <w:t>投标人或其分支机构在广东省内拥有自主产权或租赁使用权</w:t>
      </w:r>
      <w:r>
        <w:rPr>
          <w:rFonts w:ascii="Times New Roman" w:hAnsi="Times New Roman" w:cs="Times New Roman"/>
          <w:sz w:val="24"/>
        </w:rPr>
        <w:t>限</w:t>
      </w:r>
      <w:r>
        <w:rPr>
          <w:rFonts w:ascii="Times New Roman" w:hAnsi="Times New Roman" w:cs="Times New Roman"/>
          <w:sz w:val="24"/>
        </w:rPr>
        <w:t>的仓库，且仓库面积</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00</w:t>
      </w:r>
      <w:r>
        <w:rPr>
          <w:rFonts w:ascii="Times New Roman" w:hAnsi="Times New Roman" w:cs="Times New Roman"/>
          <w:sz w:val="24"/>
        </w:rPr>
        <w:t>平方米</w:t>
      </w:r>
      <w:r>
        <w:rPr>
          <w:rFonts w:ascii="Times New Roman" w:hAnsi="Times New Roman" w:cs="Times New Roman"/>
          <w:sz w:val="24"/>
        </w:rPr>
        <w:t>。</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hAnsi="Times New Roman" w:cs="Times New Roman"/>
          <w:sz w:val="24"/>
        </w:rPr>
        <w:t>6.</w:t>
      </w:r>
      <w:r>
        <w:rPr>
          <w:rFonts w:ascii="Times New Roman" w:hAnsi="Times New Roman" w:cs="Times New Roman"/>
          <w:sz w:val="24"/>
        </w:rPr>
        <w:t>投标人应当有与所经营的医用耗材相适应的质量管理制度和质量管理机构或人员。能实现医用耗材购进、储存、销量等供应链全过程质量控制管理。</w:t>
      </w:r>
    </w:p>
    <w:p w:rsidR="00667F9E" w:rsidRDefault="00D93384">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sz w:val="24"/>
        </w:rPr>
        <w:t>服务期限：</w:t>
      </w:r>
      <w:r>
        <w:rPr>
          <w:rFonts w:ascii="Times New Roman" w:eastAsia="宋体" w:hAnsi="Times New Roman" w:cs="Times New Roman"/>
          <w:sz w:val="24"/>
        </w:rPr>
        <w:t>1</w:t>
      </w:r>
      <w:r>
        <w:rPr>
          <w:rFonts w:ascii="Times New Roman" w:eastAsia="宋体" w:hAnsi="Times New Roman" w:cs="Times New Roman"/>
          <w:sz w:val="24"/>
        </w:rPr>
        <w:t>年。</w:t>
      </w:r>
    </w:p>
    <w:p w:rsidR="00667F9E" w:rsidRDefault="00667F9E">
      <w:pPr>
        <w:spacing w:line="300" w:lineRule="auto"/>
        <w:ind w:firstLineChars="200" w:firstLine="480"/>
        <w:jc w:val="left"/>
        <w:rPr>
          <w:rFonts w:ascii="Times New Roman" w:eastAsia="宋体" w:hAnsi="Times New Roman" w:cs="Times New Roman"/>
          <w:sz w:val="24"/>
        </w:rPr>
      </w:pPr>
    </w:p>
    <w:p w:rsidR="00667F9E" w:rsidRDefault="00667F9E">
      <w:pPr>
        <w:spacing w:line="300" w:lineRule="auto"/>
        <w:ind w:firstLineChars="200" w:firstLine="560"/>
        <w:jc w:val="left"/>
        <w:rPr>
          <w:rFonts w:ascii="仿宋" w:eastAsia="仿宋" w:hAnsi="仿宋" w:cs="仿宋"/>
          <w:sz w:val="28"/>
          <w:szCs w:val="28"/>
        </w:rPr>
      </w:pPr>
    </w:p>
    <w:sectPr w:rsidR="00667F9E" w:rsidSect="00667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84" w:rsidRDefault="00D93384" w:rsidP="000C4D77">
      <w:r>
        <w:separator/>
      </w:r>
    </w:p>
  </w:endnote>
  <w:endnote w:type="continuationSeparator" w:id="1">
    <w:p w:rsidR="00D93384" w:rsidRDefault="00D93384" w:rsidP="000C4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84" w:rsidRDefault="00D93384" w:rsidP="000C4D77">
      <w:r>
        <w:separator/>
      </w:r>
    </w:p>
  </w:footnote>
  <w:footnote w:type="continuationSeparator" w:id="1">
    <w:p w:rsidR="00D93384" w:rsidRDefault="00D93384" w:rsidP="000C4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00008"/>
    <w:multiLevelType w:val="multilevel"/>
    <w:tmpl w:val="6B26F61C"/>
    <w:lvl w:ilvl="0">
      <w:start w:val="1"/>
      <w:numFmt w:val="chineseCountingThousand"/>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ljM2U5YThiZmY1ZWJiMmRiZDg1Y2EzZDk4OGYyZGMifQ=="/>
  </w:docVars>
  <w:rsids>
    <w:rsidRoot w:val="00667F9E"/>
    <w:rsid w:val="000C4D77"/>
    <w:rsid w:val="00667F9E"/>
    <w:rsid w:val="00D93384"/>
    <w:rsid w:val="05863CE8"/>
    <w:rsid w:val="30F87A2A"/>
    <w:rsid w:val="3817263D"/>
    <w:rsid w:val="49523F98"/>
    <w:rsid w:val="65613DD7"/>
    <w:rsid w:val="6D334DAD"/>
    <w:rsid w:val="716656FD"/>
    <w:rsid w:val="77F80631"/>
    <w:rsid w:val="79A54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F9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67F9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4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4D77"/>
    <w:rPr>
      <w:rFonts w:asciiTheme="minorHAnsi" w:eastAsiaTheme="minorEastAsia" w:hAnsiTheme="minorHAnsi" w:cstheme="minorBidi"/>
      <w:kern w:val="2"/>
      <w:sz w:val="18"/>
      <w:szCs w:val="18"/>
    </w:rPr>
  </w:style>
  <w:style w:type="paragraph" w:styleId="a4">
    <w:name w:val="footer"/>
    <w:basedOn w:val="a"/>
    <w:link w:val="Char0"/>
    <w:rsid w:val="000C4D77"/>
    <w:pPr>
      <w:tabs>
        <w:tab w:val="center" w:pos="4153"/>
        <w:tab w:val="right" w:pos="8306"/>
      </w:tabs>
      <w:snapToGrid w:val="0"/>
      <w:jc w:val="left"/>
    </w:pPr>
    <w:rPr>
      <w:sz w:val="18"/>
      <w:szCs w:val="18"/>
    </w:rPr>
  </w:style>
  <w:style w:type="character" w:customStyle="1" w:styleId="Char0">
    <w:name w:val="页脚 Char"/>
    <w:basedOn w:val="a0"/>
    <w:link w:val="a4"/>
    <w:rsid w:val="000C4D77"/>
    <w:rPr>
      <w:rFonts w:asciiTheme="minorHAnsi" w:eastAsiaTheme="minorEastAsia" w:hAnsiTheme="minorHAnsi" w:cstheme="minorBidi"/>
      <w:kern w:val="2"/>
      <w:sz w:val="18"/>
      <w:szCs w:val="18"/>
    </w:rPr>
  </w:style>
  <w:style w:type="table" w:styleId="a5">
    <w:name w:val="Table Grid"/>
    <w:basedOn w:val="a1"/>
    <w:uiPriority w:val="59"/>
    <w:qFormat/>
    <w:rsid w:val="000C4D77"/>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C4D77"/>
    <w:pPr>
      <w:ind w:firstLineChars="200" w:firstLine="420"/>
    </w:pPr>
    <w:rPr>
      <w:rFonts w:ascii="Calibri" w:eastAsia="宋体" w:hAnsi="Calibri" w:cs="宋体"/>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刘铭亮</cp:lastModifiedBy>
  <cp:revision>3</cp:revision>
  <dcterms:created xsi:type="dcterms:W3CDTF">2023-12-06T06:37:00Z</dcterms:created>
  <dcterms:modified xsi:type="dcterms:W3CDTF">2024-11-13T09:17:00Z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A41CBD38DDDC412AB4B1936A8090333D_13</vt:lpwstr>
  </property>
</Properties>
</file>