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343DA" w14:textId="530C240A" w:rsidR="00966121" w:rsidRPr="00AF5261" w:rsidRDefault="00AC7159" w:rsidP="00834568">
      <w:pPr>
        <w:pStyle w:val="2"/>
        <w:spacing w:line="276" w:lineRule="auto"/>
        <w:jc w:val="center"/>
        <w:rPr>
          <w:rFonts w:ascii="宋体" w:eastAsia="宋体" w:hAnsi="宋体" w:cs="微软雅黑"/>
          <w:szCs w:val="24"/>
        </w:rPr>
      </w:pPr>
      <w:r w:rsidRPr="00AF5261">
        <w:rPr>
          <w:rFonts w:ascii="宋体" w:eastAsia="宋体" w:hAnsi="宋体" w:cs="微软雅黑" w:hint="eastAsia"/>
          <w:szCs w:val="24"/>
        </w:rPr>
        <w:t>院内导航</w:t>
      </w:r>
      <w:r w:rsidR="00C945E9" w:rsidRPr="00AF5261">
        <w:rPr>
          <w:rFonts w:ascii="宋体" w:eastAsia="宋体" w:hAnsi="宋体" w:cs="微软雅黑" w:hint="eastAsia"/>
          <w:szCs w:val="24"/>
        </w:rPr>
        <w:t>系统</w:t>
      </w:r>
      <w:r w:rsidR="00A87576" w:rsidRPr="00AF5261">
        <w:rPr>
          <w:rFonts w:ascii="宋体" w:eastAsia="宋体" w:hAnsi="宋体" w:cs="微软雅黑" w:hint="eastAsia"/>
          <w:szCs w:val="24"/>
        </w:rPr>
        <w:t>用户需求书</w:t>
      </w:r>
    </w:p>
    <w:p w14:paraId="76DEE28D" w14:textId="34BB0DAC" w:rsidR="00966121" w:rsidRPr="00AF5261" w:rsidRDefault="003317B7" w:rsidP="00826AB8">
      <w:pPr>
        <w:pStyle w:val="2"/>
        <w:numPr>
          <w:ilvl w:val="0"/>
          <w:numId w:val="2"/>
        </w:numPr>
        <w:spacing w:line="276" w:lineRule="auto"/>
        <w:rPr>
          <w:rFonts w:ascii="宋体" w:eastAsia="宋体" w:hAnsi="宋体" w:cs="微软雅黑"/>
          <w:sz w:val="24"/>
          <w:szCs w:val="24"/>
        </w:rPr>
      </w:pPr>
      <w:r w:rsidRPr="00AF5261">
        <w:rPr>
          <w:rFonts w:ascii="宋体" w:eastAsia="宋体" w:hAnsi="宋体" w:cs="微软雅黑" w:hint="eastAsia"/>
          <w:sz w:val="24"/>
          <w:szCs w:val="24"/>
        </w:rPr>
        <w:t>项目概况</w:t>
      </w:r>
      <w:bookmarkStart w:id="0" w:name="_GoBack"/>
      <w:bookmarkEnd w:id="0"/>
    </w:p>
    <w:p w14:paraId="162D528A" w14:textId="77777777" w:rsidR="00AC7159" w:rsidRPr="000C34B8" w:rsidRDefault="00AC7159" w:rsidP="00AC7159">
      <w:pPr>
        <w:spacing w:line="360" w:lineRule="auto"/>
        <w:ind w:firstLineChars="200" w:firstLine="480"/>
        <w:rPr>
          <w:rFonts w:ascii="宋体" w:eastAsia="宋体" w:hAnsi="宋体"/>
        </w:rPr>
      </w:pPr>
      <w:r w:rsidRPr="00F2697C">
        <w:rPr>
          <w:rFonts w:ascii="宋体" w:eastAsia="宋体" w:hAnsi="宋体" w:cs="宋体" w:hint="eastAsia"/>
          <w:sz w:val="24"/>
          <w:szCs w:val="24"/>
        </w:rPr>
        <w:t>2020年5月21日，国家卫生健康委发布《关于进一步完善预约诊疗制度加强智慧医院建设的通知》。《通知》强调，以“智慧服务”建设为抓手，进一步提升患者就医体验。利用互联网技术不断优化医疗服务流程和服务模式，</w:t>
      </w:r>
      <w:r w:rsidRPr="004B7398">
        <w:rPr>
          <w:rFonts w:ascii="宋体" w:eastAsia="宋体" w:hAnsi="宋体" w:cs="宋体" w:hint="eastAsia"/>
          <w:bCs/>
          <w:sz w:val="24"/>
          <w:szCs w:val="24"/>
        </w:rPr>
        <w:t>二级以上医院</w:t>
      </w:r>
      <w:r w:rsidRPr="000C34B8">
        <w:rPr>
          <w:rFonts w:ascii="宋体" w:eastAsia="宋体" w:hAnsi="宋体" w:cs="宋体" w:hint="eastAsia"/>
          <w:sz w:val="24"/>
          <w:szCs w:val="24"/>
        </w:rPr>
        <w:t>根据实际情况和患者需求，提供</w:t>
      </w:r>
      <w:r w:rsidRPr="004B7398">
        <w:rPr>
          <w:rFonts w:ascii="宋体" w:eastAsia="宋体" w:hAnsi="宋体" w:cs="宋体" w:hint="eastAsia"/>
          <w:bCs/>
          <w:sz w:val="24"/>
          <w:szCs w:val="24"/>
        </w:rPr>
        <w:t>院内导航</w:t>
      </w:r>
      <w:r w:rsidRPr="000C34B8">
        <w:rPr>
          <w:rFonts w:ascii="宋体" w:eastAsia="宋体" w:hAnsi="宋体" w:cs="宋体" w:hint="eastAsia"/>
          <w:sz w:val="24"/>
          <w:szCs w:val="24"/>
        </w:rPr>
        <w:t>等线上服务。院内导航系统，针对患者日常就诊需求，深入患者各个就诊环节和流程，实现患者就医全流程导航，协助患者轻松抵达各个就诊科室，实现基于就诊流程</w:t>
      </w:r>
      <w:proofErr w:type="gramStart"/>
      <w:r w:rsidRPr="000C34B8">
        <w:rPr>
          <w:rFonts w:ascii="宋体" w:eastAsia="宋体" w:hAnsi="宋体" w:cs="宋体" w:hint="eastAsia"/>
          <w:sz w:val="24"/>
          <w:szCs w:val="24"/>
        </w:rPr>
        <w:t>的扫码导航</w:t>
      </w:r>
      <w:proofErr w:type="gramEnd"/>
      <w:r w:rsidRPr="000C34B8">
        <w:rPr>
          <w:rFonts w:ascii="宋体" w:eastAsia="宋体" w:hAnsi="宋体" w:cs="宋体" w:hint="eastAsia"/>
          <w:sz w:val="24"/>
          <w:szCs w:val="24"/>
        </w:rPr>
        <w:t>。最终为患者提供移动的、一对一的、精准的智能导航服务，带给患者全新的就诊体验，真正让信息多跑路，让患者少跑腿。</w:t>
      </w:r>
    </w:p>
    <w:p w14:paraId="446B8D37" w14:textId="53D5EDBB" w:rsidR="00EC7025" w:rsidRPr="00AF5261" w:rsidRDefault="00EC7025" w:rsidP="00AC7159">
      <w:pPr>
        <w:spacing w:line="276" w:lineRule="auto"/>
        <w:rPr>
          <w:rFonts w:ascii="宋体" w:eastAsia="宋体" w:hAnsi="宋体" w:cs="微软雅黑"/>
          <w:sz w:val="24"/>
          <w:szCs w:val="24"/>
        </w:rPr>
      </w:pPr>
    </w:p>
    <w:p w14:paraId="510DF420" w14:textId="0729B2DB" w:rsidR="00EC7025" w:rsidRPr="00AF5261" w:rsidRDefault="00EC7025" w:rsidP="00EC7025">
      <w:pPr>
        <w:pStyle w:val="2"/>
        <w:numPr>
          <w:ilvl w:val="0"/>
          <w:numId w:val="2"/>
        </w:numPr>
        <w:spacing w:line="276" w:lineRule="auto"/>
        <w:rPr>
          <w:rFonts w:ascii="宋体" w:eastAsia="宋体" w:hAnsi="宋体" w:cs="微软雅黑"/>
          <w:sz w:val="24"/>
          <w:szCs w:val="24"/>
        </w:rPr>
      </w:pPr>
      <w:r w:rsidRPr="00AF5261">
        <w:rPr>
          <w:rFonts w:ascii="宋体" w:eastAsia="宋体" w:hAnsi="宋体" w:cs="微软雅黑" w:hint="eastAsia"/>
          <w:sz w:val="24"/>
          <w:szCs w:val="24"/>
        </w:rPr>
        <w:t>需求清单</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118"/>
        <w:gridCol w:w="1701"/>
        <w:gridCol w:w="1701"/>
      </w:tblGrid>
      <w:tr w:rsidR="006B4071" w:rsidRPr="00F2697C" w14:paraId="32B40405" w14:textId="79D7701A" w:rsidTr="00AC7159">
        <w:trPr>
          <w:trHeight w:val="560"/>
        </w:trPr>
        <w:tc>
          <w:tcPr>
            <w:tcW w:w="1555" w:type="dxa"/>
            <w:shd w:val="clear" w:color="000000" w:fill="FFFFFF"/>
            <w:vAlign w:val="center"/>
          </w:tcPr>
          <w:p w14:paraId="7D0D6F94" w14:textId="17EF6966" w:rsidR="006B4071" w:rsidRPr="004B7398" w:rsidRDefault="00AC7159" w:rsidP="0002423F">
            <w:pPr>
              <w:spacing w:line="360" w:lineRule="auto"/>
              <w:rPr>
                <w:rFonts w:ascii="宋体" w:eastAsia="宋体" w:hAnsi="宋体"/>
                <w:b/>
                <w:bCs/>
                <w:sz w:val="24"/>
                <w:szCs w:val="24"/>
              </w:rPr>
            </w:pPr>
            <w:r w:rsidRPr="004B7398">
              <w:rPr>
                <w:rFonts w:ascii="宋体" w:eastAsia="宋体" w:hAnsi="宋体" w:hint="eastAsia"/>
                <w:b/>
                <w:bCs/>
                <w:sz w:val="24"/>
                <w:szCs w:val="24"/>
              </w:rPr>
              <w:t>项目</w:t>
            </w:r>
          </w:p>
        </w:tc>
        <w:tc>
          <w:tcPr>
            <w:tcW w:w="3118" w:type="dxa"/>
            <w:shd w:val="clear" w:color="000000" w:fill="FFFFFF"/>
            <w:vAlign w:val="center"/>
          </w:tcPr>
          <w:p w14:paraId="077E72E3" w14:textId="204B1D0B" w:rsidR="006B4071" w:rsidRPr="004B7398" w:rsidRDefault="006B4071" w:rsidP="0002423F">
            <w:pPr>
              <w:spacing w:line="360" w:lineRule="auto"/>
              <w:rPr>
                <w:rFonts w:ascii="宋体" w:eastAsia="宋体" w:hAnsi="宋体"/>
                <w:b/>
                <w:bCs/>
                <w:sz w:val="24"/>
                <w:szCs w:val="24"/>
              </w:rPr>
            </w:pPr>
            <w:r w:rsidRPr="004B7398">
              <w:rPr>
                <w:rFonts w:ascii="宋体" w:eastAsia="宋体" w:hAnsi="宋体" w:hint="eastAsia"/>
                <w:b/>
                <w:bCs/>
                <w:sz w:val="24"/>
                <w:szCs w:val="24"/>
              </w:rPr>
              <w:t>内容</w:t>
            </w:r>
          </w:p>
        </w:tc>
        <w:tc>
          <w:tcPr>
            <w:tcW w:w="1701" w:type="dxa"/>
            <w:shd w:val="clear" w:color="000000" w:fill="FFFFFF"/>
            <w:vAlign w:val="center"/>
          </w:tcPr>
          <w:p w14:paraId="190A1428" w14:textId="77777777" w:rsidR="006B4071" w:rsidRPr="004B7398" w:rsidRDefault="006B4071" w:rsidP="0002423F">
            <w:pPr>
              <w:spacing w:line="360" w:lineRule="auto"/>
              <w:rPr>
                <w:rFonts w:ascii="宋体" w:eastAsia="宋体" w:hAnsi="宋体"/>
                <w:b/>
                <w:bCs/>
                <w:sz w:val="24"/>
                <w:szCs w:val="24"/>
              </w:rPr>
            </w:pPr>
            <w:r w:rsidRPr="004B7398">
              <w:rPr>
                <w:rFonts w:ascii="宋体" w:eastAsia="宋体" w:hAnsi="宋体" w:hint="eastAsia"/>
                <w:b/>
                <w:bCs/>
                <w:sz w:val="24"/>
                <w:szCs w:val="24"/>
              </w:rPr>
              <w:t>数量</w:t>
            </w:r>
          </w:p>
        </w:tc>
        <w:tc>
          <w:tcPr>
            <w:tcW w:w="1701" w:type="dxa"/>
            <w:shd w:val="clear" w:color="000000" w:fill="FFFFFF"/>
          </w:tcPr>
          <w:p w14:paraId="58F47CC5" w14:textId="28525DEB" w:rsidR="006B4071" w:rsidRPr="004B7398" w:rsidRDefault="006B4071" w:rsidP="0002423F">
            <w:pPr>
              <w:spacing w:line="360" w:lineRule="auto"/>
              <w:rPr>
                <w:rFonts w:ascii="宋体" w:eastAsia="宋体" w:hAnsi="宋体"/>
                <w:b/>
                <w:bCs/>
                <w:sz w:val="24"/>
                <w:szCs w:val="24"/>
              </w:rPr>
            </w:pPr>
            <w:r w:rsidRPr="004B7398">
              <w:rPr>
                <w:rFonts w:ascii="宋体" w:eastAsia="宋体" w:hAnsi="宋体" w:hint="eastAsia"/>
                <w:b/>
                <w:bCs/>
                <w:sz w:val="24"/>
                <w:szCs w:val="24"/>
              </w:rPr>
              <w:t>质保期</w:t>
            </w:r>
          </w:p>
        </w:tc>
      </w:tr>
      <w:tr w:rsidR="00AC7159" w:rsidRPr="00F2697C" w14:paraId="35F84655" w14:textId="36637DFD" w:rsidTr="00AC7159">
        <w:trPr>
          <w:trHeight w:val="500"/>
        </w:trPr>
        <w:tc>
          <w:tcPr>
            <w:tcW w:w="1555" w:type="dxa"/>
            <w:vMerge w:val="restart"/>
            <w:shd w:val="clear" w:color="000000" w:fill="FFFFFF"/>
            <w:vAlign w:val="center"/>
          </w:tcPr>
          <w:p w14:paraId="3F0B0437" w14:textId="7879BFA9" w:rsidR="00AC7159" w:rsidRPr="004B7398" w:rsidRDefault="00AC7159" w:rsidP="00AC7159">
            <w:pPr>
              <w:spacing w:line="360" w:lineRule="auto"/>
              <w:rPr>
                <w:rFonts w:ascii="宋体" w:eastAsia="宋体" w:hAnsi="宋体"/>
                <w:sz w:val="24"/>
                <w:szCs w:val="24"/>
              </w:rPr>
            </w:pPr>
            <w:r w:rsidRPr="004B7398">
              <w:rPr>
                <w:rFonts w:ascii="宋体" w:eastAsia="宋体" w:hAnsi="宋体" w:hint="eastAsia"/>
                <w:sz w:val="28"/>
                <w:szCs w:val="24"/>
              </w:rPr>
              <w:t>院内导航系统</w:t>
            </w:r>
          </w:p>
        </w:tc>
        <w:tc>
          <w:tcPr>
            <w:tcW w:w="3118" w:type="dxa"/>
            <w:shd w:val="clear" w:color="000000" w:fill="FFFFFF"/>
            <w:vAlign w:val="center"/>
          </w:tcPr>
          <w:p w14:paraId="24AD8800" w14:textId="704C57C7" w:rsidR="00AC7159" w:rsidRPr="004B7398" w:rsidRDefault="00AC7159" w:rsidP="00AC7159">
            <w:pPr>
              <w:spacing w:line="360" w:lineRule="auto"/>
              <w:rPr>
                <w:rFonts w:ascii="宋体" w:eastAsia="宋体" w:hAnsi="宋体"/>
                <w:sz w:val="24"/>
                <w:szCs w:val="24"/>
              </w:rPr>
            </w:pPr>
            <w:r w:rsidRPr="00F2697C">
              <w:rPr>
                <w:rFonts w:ascii="宋体" w:eastAsia="宋体" w:hAnsi="宋体" w:cs="宋体"/>
                <w:sz w:val="24"/>
                <w:szCs w:val="24"/>
              </w:rPr>
              <w:t>3D地图功能</w:t>
            </w:r>
          </w:p>
        </w:tc>
        <w:tc>
          <w:tcPr>
            <w:tcW w:w="1701" w:type="dxa"/>
            <w:shd w:val="clear" w:color="000000" w:fill="FFFFFF"/>
            <w:noWrap/>
            <w:vAlign w:val="center"/>
          </w:tcPr>
          <w:p w14:paraId="30472F8F" w14:textId="45DA54C0" w:rsidR="00AC7159" w:rsidRPr="004B7398" w:rsidRDefault="00AC7159" w:rsidP="00AC7159">
            <w:pPr>
              <w:spacing w:line="360" w:lineRule="auto"/>
              <w:rPr>
                <w:rFonts w:ascii="宋体" w:eastAsia="宋体" w:hAnsi="宋体"/>
                <w:sz w:val="24"/>
                <w:szCs w:val="24"/>
              </w:rPr>
            </w:pPr>
            <w:r w:rsidRPr="00F2697C">
              <w:rPr>
                <w:rFonts w:ascii="宋体" w:eastAsia="宋体" w:hAnsi="宋体" w:cs="宋体"/>
                <w:sz w:val="24"/>
                <w:szCs w:val="24"/>
              </w:rPr>
              <w:t>1项</w:t>
            </w:r>
          </w:p>
        </w:tc>
        <w:tc>
          <w:tcPr>
            <w:tcW w:w="1701" w:type="dxa"/>
            <w:shd w:val="clear" w:color="000000" w:fill="FFFFFF"/>
            <w:vAlign w:val="center"/>
          </w:tcPr>
          <w:p w14:paraId="21E52662" w14:textId="1124F325" w:rsidR="00AC7159" w:rsidRPr="004B7398" w:rsidRDefault="00456E15" w:rsidP="00AC7159">
            <w:pPr>
              <w:spacing w:line="360" w:lineRule="auto"/>
              <w:rPr>
                <w:rFonts w:ascii="宋体" w:eastAsia="宋体" w:hAnsi="宋体"/>
                <w:sz w:val="24"/>
                <w:szCs w:val="24"/>
              </w:rPr>
            </w:pPr>
            <w:r w:rsidRPr="00F2697C">
              <w:rPr>
                <w:rFonts w:ascii="宋体" w:eastAsia="宋体" w:hAnsi="宋体" w:cs="宋体" w:hint="eastAsia"/>
                <w:sz w:val="24"/>
                <w:szCs w:val="24"/>
              </w:rPr>
              <w:t>三</w:t>
            </w:r>
            <w:r w:rsidR="00AC7159" w:rsidRPr="00F2697C">
              <w:rPr>
                <w:rFonts w:ascii="宋体" w:eastAsia="宋体" w:hAnsi="宋体" w:cs="宋体" w:hint="eastAsia"/>
                <w:sz w:val="24"/>
                <w:szCs w:val="24"/>
              </w:rPr>
              <w:t>年</w:t>
            </w:r>
          </w:p>
        </w:tc>
      </w:tr>
      <w:tr w:rsidR="00AC7159" w:rsidRPr="00F2697C" w14:paraId="45F1C278" w14:textId="77777777" w:rsidTr="00AC7159">
        <w:trPr>
          <w:trHeight w:val="500"/>
        </w:trPr>
        <w:tc>
          <w:tcPr>
            <w:tcW w:w="1555" w:type="dxa"/>
            <w:vMerge/>
            <w:shd w:val="clear" w:color="000000" w:fill="FFFFFF"/>
            <w:vAlign w:val="center"/>
          </w:tcPr>
          <w:p w14:paraId="065D6FDD" w14:textId="78415E4F" w:rsidR="00AC7159" w:rsidRPr="004B7398" w:rsidRDefault="00AC7159" w:rsidP="00AC7159">
            <w:pPr>
              <w:spacing w:line="360" w:lineRule="auto"/>
              <w:rPr>
                <w:rFonts w:ascii="宋体" w:eastAsia="宋体" w:hAnsi="宋体"/>
                <w:sz w:val="24"/>
                <w:szCs w:val="24"/>
              </w:rPr>
            </w:pPr>
          </w:p>
        </w:tc>
        <w:tc>
          <w:tcPr>
            <w:tcW w:w="3118" w:type="dxa"/>
            <w:shd w:val="clear" w:color="000000" w:fill="FFFFFF"/>
            <w:vAlign w:val="center"/>
          </w:tcPr>
          <w:p w14:paraId="49991B8B" w14:textId="457F2DD9" w:rsidR="00AC7159" w:rsidRPr="004B7398" w:rsidRDefault="00AC7159" w:rsidP="00AC7159">
            <w:pPr>
              <w:spacing w:line="360" w:lineRule="auto"/>
              <w:rPr>
                <w:rFonts w:ascii="宋体" w:eastAsia="宋体" w:hAnsi="宋体"/>
                <w:sz w:val="24"/>
                <w:szCs w:val="24"/>
              </w:rPr>
            </w:pPr>
            <w:r w:rsidRPr="00F2697C">
              <w:rPr>
                <w:rFonts w:ascii="宋体" w:eastAsia="宋体" w:hAnsi="宋体" w:cs="宋体"/>
                <w:sz w:val="24"/>
                <w:szCs w:val="24"/>
              </w:rPr>
              <w:t>POI（兴趣点）功能</w:t>
            </w:r>
          </w:p>
        </w:tc>
        <w:tc>
          <w:tcPr>
            <w:tcW w:w="1701" w:type="dxa"/>
            <w:shd w:val="clear" w:color="000000" w:fill="FFFFFF"/>
            <w:noWrap/>
            <w:vAlign w:val="center"/>
          </w:tcPr>
          <w:p w14:paraId="11C28E6C" w14:textId="3B0EABFC" w:rsidR="00AC7159" w:rsidRPr="004B7398" w:rsidRDefault="00AC7159" w:rsidP="00AC7159">
            <w:pPr>
              <w:spacing w:line="360" w:lineRule="auto"/>
              <w:rPr>
                <w:rFonts w:ascii="宋体" w:eastAsia="宋体" w:hAnsi="宋体"/>
                <w:sz w:val="24"/>
                <w:szCs w:val="24"/>
              </w:rPr>
            </w:pPr>
            <w:r w:rsidRPr="00F2697C">
              <w:rPr>
                <w:rFonts w:ascii="宋体" w:eastAsia="宋体" w:hAnsi="宋体" w:cs="宋体"/>
                <w:sz w:val="24"/>
                <w:szCs w:val="24"/>
              </w:rPr>
              <w:t>1项</w:t>
            </w:r>
          </w:p>
        </w:tc>
        <w:tc>
          <w:tcPr>
            <w:tcW w:w="1701" w:type="dxa"/>
            <w:shd w:val="clear" w:color="000000" w:fill="FFFFFF"/>
          </w:tcPr>
          <w:p w14:paraId="6FDE806D" w14:textId="7D8E3444" w:rsidR="00AC7159" w:rsidRPr="004B7398" w:rsidRDefault="00456E15" w:rsidP="00AC7159">
            <w:pPr>
              <w:spacing w:line="360" w:lineRule="auto"/>
              <w:rPr>
                <w:rFonts w:ascii="宋体" w:eastAsia="宋体" w:hAnsi="宋体"/>
                <w:sz w:val="24"/>
                <w:szCs w:val="24"/>
              </w:rPr>
            </w:pPr>
            <w:r w:rsidRPr="00F2697C">
              <w:rPr>
                <w:rFonts w:ascii="宋体" w:eastAsia="宋体" w:hAnsi="宋体" w:cs="宋体" w:hint="eastAsia"/>
                <w:sz w:val="24"/>
                <w:szCs w:val="24"/>
              </w:rPr>
              <w:t>三</w:t>
            </w:r>
            <w:r w:rsidR="00AC7159" w:rsidRPr="00F2697C">
              <w:rPr>
                <w:rFonts w:ascii="宋体" w:eastAsia="宋体" w:hAnsi="宋体" w:cs="宋体" w:hint="eastAsia"/>
                <w:sz w:val="24"/>
                <w:szCs w:val="24"/>
              </w:rPr>
              <w:t>年</w:t>
            </w:r>
          </w:p>
        </w:tc>
      </w:tr>
      <w:tr w:rsidR="00AC7159" w:rsidRPr="00F2697C" w14:paraId="0F8D44EB" w14:textId="77777777" w:rsidTr="00AC7159">
        <w:trPr>
          <w:trHeight w:val="500"/>
        </w:trPr>
        <w:tc>
          <w:tcPr>
            <w:tcW w:w="1555" w:type="dxa"/>
            <w:vMerge/>
            <w:shd w:val="clear" w:color="000000" w:fill="FFFFFF"/>
            <w:vAlign w:val="center"/>
          </w:tcPr>
          <w:p w14:paraId="2528D94D" w14:textId="3230E5AE" w:rsidR="00AC7159" w:rsidRPr="004B7398" w:rsidRDefault="00AC7159" w:rsidP="00AC7159">
            <w:pPr>
              <w:spacing w:line="360" w:lineRule="auto"/>
              <w:rPr>
                <w:rFonts w:ascii="宋体" w:eastAsia="宋体" w:hAnsi="宋体"/>
                <w:sz w:val="24"/>
                <w:szCs w:val="24"/>
              </w:rPr>
            </w:pPr>
          </w:p>
        </w:tc>
        <w:tc>
          <w:tcPr>
            <w:tcW w:w="3118" w:type="dxa"/>
            <w:shd w:val="clear" w:color="000000" w:fill="FFFFFF"/>
            <w:vAlign w:val="center"/>
          </w:tcPr>
          <w:p w14:paraId="2B251453" w14:textId="446837FA" w:rsidR="00AC7159" w:rsidRPr="004B7398" w:rsidRDefault="00AC7159" w:rsidP="00AC7159">
            <w:pPr>
              <w:spacing w:line="360" w:lineRule="auto"/>
              <w:rPr>
                <w:rFonts w:ascii="宋体" w:eastAsia="宋体" w:hAnsi="宋体"/>
                <w:sz w:val="24"/>
                <w:szCs w:val="24"/>
              </w:rPr>
            </w:pPr>
            <w:r w:rsidRPr="00F2697C">
              <w:rPr>
                <w:rFonts w:ascii="宋体" w:eastAsia="宋体" w:hAnsi="宋体" w:cs="宋体" w:hint="eastAsia"/>
                <w:sz w:val="24"/>
                <w:szCs w:val="24"/>
              </w:rPr>
              <w:t>室内导航功能</w:t>
            </w:r>
          </w:p>
        </w:tc>
        <w:tc>
          <w:tcPr>
            <w:tcW w:w="1701" w:type="dxa"/>
            <w:shd w:val="clear" w:color="000000" w:fill="FFFFFF"/>
            <w:noWrap/>
            <w:vAlign w:val="center"/>
          </w:tcPr>
          <w:p w14:paraId="48897437" w14:textId="6D385253" w:rsidR="00AC7159" w:rsidRPr="004B7398" w:rsidRDefault="00AC7159" w:rsidP="00AC7159">
            <w:pPr>
              <w:spacing w:line="360" w:lineRule="auto"/>
              <w:rPr>
                <w:rFonts w:ascii="宋体" w:eastAsia="宋体" w:hAnsi="宋体"/>
                <w:sz w:val="24"/>
                <w:szCs w:val="24"/>
              </w:rPr>
            </w:pPr>
            <w:r w:rsidRPr="00F2697C">
              <w:rPr>
                <w:rFonts w:ascii="宋体" w:eastAsia="宋体" w:hAnsi="宋体" w:cs="宋体"/>
                <w:sz w:val="24"/>
                <w:szCs w:val="24"/>
              </w:rPr>
              <w:t>1项</w:t>
            </w:r>
          </w:p>
        </w:tc>
        <w:tc>
          <w:tcPr>
            <w:tcW w:w="1701" w:type="dxa"/>
            <w:shd w:val="clear" w:color="000000" w:fill="FFFFFF"/>
          </w:tcPr>
          <w:p w14:paraId="5C3C476F" w14:textId="4F1007DA" w:rsidR="00AC7159" w:rsidRPr="004B7398" w:rsidRDefault="00456E15" w:rsidP="00AC7159">
            <w:pPr>
              <w:spacing w:line="360" w:lineRule="auto"/>
              <w:rPr>
                <w:rFonts w:ascii="宋体" w:eastAsia="宋体" w:hAnsi="宋体"/>
                <w:sz w:val="24"/>
                <w:szCs w:val="24"/>
              </w:rPr>
            </w:pPr>
            <w:r w:rsidRPr="00F2697C">
              <w:rPr>
                <w:rFonts w:ascii="宋体" w:eastAsia="宋体" w:hAnsi="宋体" w:cs="宋体" w:hint="eastAsia"/>
                <w:sz w:val="24"/>
                <w:szCs w:val="24"/>
              </w:rPr>
              <w:t>三</w:t>
            </w:r>
            <w:r w:rsidR="00AC7159" w:rsidRPr="00F2697C">
              <w:rPr>
                <w:rFonts w:ascii="宋体" w:eastAsia="宋体" w:hAnsi="宋体" w:cs="宋体" w:hint="eastAsia"/>
                <w:sz w:val="24"/>
                <w:szCs w:val="24"/>
              </w:rPr>
              <w:t>年</w:t>
            </w:r>
          </w:p>
        </w:tc>
      </w:tr>
      <w:tr w:rsidR="00AC7159" w:rsidRPr="00F2697C" w14:paraId="3CECCDAA" w14:textId="77777777" w:rsidTr="00AC7159">
        <w:trPr>
          <w:trHeight w:val="500"/>
        </w:trPr>
        <w:tc>
          <w:tcPr>
            <w:tcW w:w="1555" w:type="dxa"/>
            <w:vMerge/>
            <w:shd w:val="clear" w:color="000000" w:fill="FFFFFF"/>
            <w:vAlign w:val="center"/>
          </w:tcPr>
          <w:p w14:paraId="0FF9D7B3" w14:textId="5D8B2AFD" w:rsidR="00AC7159" w:rsidRPr="004B7398" w:rsidRDefault="00AC7159" w:rsidP="00AC7159">
            <w:pPr>
              <w:spacing w:line="360" w:lineRule="auto"/>
              <w:rPr>
                <w:rFonts w:ascii="宋体" w:eastAsia="宋体" w:hAnsi="宋体"/>
                <w:sz w:val="24"/>
                <w:szCs w:val="24"/>
              </w:rPr>
            </w:pPr>
          </w:p>
        </w:tc>
        <w:tc>
          <w:tcPr>
            <w:tcW w:w="3118" w:type="dxa"/>
            <w:shd w:val="clear" w:color="000000" w:fill="FFFFFF"/>
            <w:vAlign w:val="center"/>
          </w:tcPr>
          <w:p w14:paraId="7ED496B6" w14:textId="3D7589E9" w:rsidR="00AC7159" w:rsidRPr="004B7398" w:rsidRDefault="00AC7159" w:rsidP="00AC7159">
            <w:pPr>
              <w:spacing w:line="360" w:lineRule="auto"/>
              <w:rPr>
                <w:rFonts w:ascii="宋体" w:eastAsia="宋体" w:hAnsi="宋体"/>
                <w:sz w:val="24"/>
                <w:szCs w:val="24"/>
              </w:rPr>
            </w:pPr>
            <w:r w:rsidRPr="00F2697C">
              <w:rPr>
                <w:rFonts w:ascii="宋体" w:eastAsia="宋体" w:hAnsi="宋体" w:cs="宋体" w:hint="eastAsia"/>
                <w:sz w:val="24"/>
                <w:szCs w:val="24"/>
              </w:rPr>
              <w:t>定位技术功能</w:t>
            </w:r>
          </w:p>
        </w:tc>
        <w:tc>
          <w:tcPr>
            <w:tcW w:w="1701" w:type="dxa"/>
            <w:shd w:val="clear" w:color="000000" w:fill="FFFFFF"/>
            <w:noWrap/>
            <w:vAlign w:val="center"/>
          </w:tcPr>
          <w:p w14:paraId="3CA6B629" w14:textId="61387FD1" w:rsidR="00AC7159" w:rsidRPr="004B7398" w:rsidRDefault="00AC7159" w:rsidP="00AC7159">
            <w:pPr>
              <w:spacing w:line="360" w:lineRule="auto"/>
              <w:rPr>
                <w:rFonts w:ascii="宋体" w:eastAsia="宋体" w:hAnsi="宋体"/>
                <w:sz w:val="24"/>
                <w:szCs w:val="24"/>
              </w:rPr>
            </w:pPr>
            <w:r w:rsidRPr="00F2697C">
              <w:rPr>
                <w:rFonts w:ascii="宋体" w:eastAsia="宋体" w:hAnsi="宋体" w:cs="宋体"/>
                <w:sz w:val="24"/>
                <w:szCs w:val="24"/>
              </w:rPr>
              <w:t>1项</w:t>
            </w:r>
          </w:p>
        </w:tc>
        <w:tc>
          <w:tcPr>
            <w:tcW w:w="1701" w:type="dxa"/>
            <w:shd w:val="clear" w:color="000000" w:fill="FFFFFF"/>
          </w:tcPr>
          <w:p w14:paraId="62A7080D" w14:textId="56781A94" w:rsidR="00AC7159" w:rsidRPr="004B7398" w:rsidRDefault="00456E15" w:rsidP="00AC7159">
            <w:pPr>
              <w:spacing w:line="360" w:lineRule="auto"/>
              <w:rPr>
                <w:rFonts w:ascii="宋体" w:eastAsia="宋体" w:hAnsi="宋体"/>
                <w:sz w:val="24"/>
                <w:szCs w:val="24"/>
              </w:rPr>
            </w:pPr>
            <w:r w:rsidRPr="00F2697C">
              <w:rPr>
                <w:rFonts w:ascii="宋体" w:eastAsia="宋体" w:hAnsi="宋体" w:cs="宋体" w:hint="eastAsia"/>
                <w:sz w:val="24"/>
                <w:szCs w:val="24"/>
              </w:rPr>
              <w:t>三</w:t>
            </w:r>
            <w:r w:rsidR="00AC7159" w:rsidRPr="00F2697C">
              <w:rPr>
                <w:rFonts w:ascii="宋体" w:eastAsia="宋体" w:hAnsi="宋体" w:cs="宋体" w:hint="eastAsia"/>
                <w:sz w:val="24"/>
                <w:szCs w:val="24"/>
              </w:rPr>
              <w:t>年</w:t>
            </w:r>
          </w:p>
        </w:tc>
      </w:tr>
      <w:tr w:rsidR="00AC7159" w:rsidRPr="00F2697C" w14:paraId="23B89267" w14:textId="77777777" w:rsidTr="00AC7159">
        <w:trPr>
          <w:trHeight w:val="500"/>
        </w:trPr>
        <w:tc>
          <w:tcPr>
            <w:tcW w:w="1555" w:type="dxa"/>
            <w:vMerge/>
            <w:shd w:val="clear" w:color="000000" w:fill="FFFFFF"/>
            <w:vAlign w:val="center"/>
          </w:tcPr>
          <w:p w14:paraId="20CA6BFA" w14:textId="1CA2A5CF" w:rsidR="00AC7159" w:rsidRPr="004B7398" w:rsidRDefault="00AC7159" w:rsidP="00AC7159">
            <w:pPr>
              <w:spacing w:line="360" w:lineRule="auto"/>
              <w:rPr>
                <w:rFonts w:ascii="宋体" w:eastAsia="宋体" w:hAnsi="宋体"/>
                <w:sz w:val="24"/>
                <w:szCs w:val="24"/>
              </w:rPr>
            </w:pPr>
          </w:p>
        </w:tc>
        <w:tc>
          <w:tcPr>
            <w:tcW w:w="3118" w:type="dxa"/>
            <w:shd w:val="clear" w:color="000000" w:fill="FFFFFF"/>
            <w:vAlign w:val="center"/>
          </w:tcPr>
          <w:p w14:paraId="109D1E0E" w14:textId="56C1AF56" w:rsidR="00AC7159" w:rsidRPr="004B7398" w:rsidRDefault="00AC7159" w:rsidP="00AC7159">
            <w:pPr>
              <w:spacing w:line="360" w:lineRule="auto"/>
              <w:rPr>
                <w:rFonts w:ascii="宋体" w:eastAsia="宋体" w:hAnsi="宋体"/>
                <w:sz w:val="24"/>
                <w:szCs w:val="24"/>
              </w:rPr>
            </w:pPr>
            <w:r w:rsidRPr="00F2697C">
              <w:rPr>
                <w:rFonts w:ascii="宋体" w:eastAsia="宋体" w:hAnsi="宋体" w:cs="宋体" w:hint="eastAsia"/>
                <w:sz w:val="24"/>
                <w:szCs w:val="24"/>
              </w:rPr>
              <w:t>业务系统对接功能</w:t>
            </w:r>
          </w:p>
        </w:tc>
        <w:tc>
          <w:tcPr>
            <w:tcW w:w="1701" w:type="dxa"/>
            <w:shd w:val="clear" w:color="000000" w:fill="FFFFFF"/>
            <w:noWrap/>
            <w:vAlign w:val="center"/>
          </w:tcPr>
          <w:p w14:paraId="7696B674" w14:textId="5F7060DD" w:rsidR="00AC7159" w:rsidRPr="004B7398" w:rsidRDefault="00AC7159" w:rsidP="00AC7159">
            <w:pPr>
              <w:spacing w:line="360" w:lineRule="auto"/>
              <w:rPr>
                <w:rFonts w:ascii="宋体" w:eastAsia="宋体" w:hAnsi="宋体"/>
                <w:sz w:val="24"/>
                <w:szCs w:val="24"/>
              </w:rPr>
            </w:pPr>
            <w:r w:rsidRPr="00F2697C">
              <w:rPr>
                <w:rFonts w:ascii="宋体" w:eastAsia="宋体" w:hAnsi="宋体" w:cs="宋体"/>
                <w:sz w:val="24"/>
                <w:szCs w:val="24"/>
              </w:rPr>
              <w:t>1项</w:t>
            </w:r>
          </w:p>
        </w:tc>
        <w:tc>
          <w:tcPr>
            <w:tcW w:w="1701" w:type="dxa"/>
            <w:shd w:val="clear" w:color="000000" w:fill="FFFFFF"/>
          </w:tcPr>
          <w:p w14:paraId="0EE28943" w14:textId="232C3826" w:rsidR="00AC7159" w:rsidRPr="004B7398" w:rsidRDefault="00456E15" w:rsidP="00AC7159">
            <w:pPr>
              <w:spacing w:line="360" w:lineRule="auto"/>
              <w:rPr>
                <w:rFonts w:ascii="宋体" w:eastAsia="宋体" w:hAnsi="宋体"/>
                <w:sz w:val="24"/>
                <w:szCs w:val="24"/>
              </w:rPr>
            </w:pPr>
            <w:r w:rsidRPr="00F2697C">
              <w:rPr>
                <w:rFonts w:ascii="宋体" w:eastAsia="宋体" w:hAnsi="宋体" w:cs="宋体" w:hint="eastAsia"/>
                <w:sz w:val="24"/>
                <w:szCs w:val="24"/>
              </w:rPr>
              <w:t>三</w:t>
            </w:r>
            <w:r w:rsidR="00AC7159" w:rsidRPr="00F2697C">
              <w:rPr>
                <w:rFonts w:ascii="宋体" w:eastAsia="宋体" w:hAnsi="宋体" w:cs="宋体" w:hint="eastAsia"/>
                <w:sz w:val="24"/>
                <w:szCs w:val="24"/>
              </w:rPr>
              <w:t>年</w:t>
            </w:r>
          </w:p>
        </w:tc>
      </w:tr>
      <w:tr w:rsidR="00AC7159" w:rsidRPr="00F2697C" w14:paraId="0F482FC5" w14:textId="77777777" w:rsidTr="00AC7159">
        <w:trPr>
          <w:trHeight w:val="500"/>
        </w:trPr>
        <w:tc>
          <w:tcPr>
            <w:tcW w:w="1555" w:type="dxa"/>
            <w:vMerge/>
            <w:shd w:val="clear" w:color="000000" w:fill="FFFFFF"/>
            <w:vAlign w:val="center"/>
          </w:tcPr>
          <w:p w14:paraId="2BA952ED" w14:textId="3D2B5A07" w:rsidR="00AC7159" w:rsidRPr="004B7398" w:rsidRDefault="00AC7159" w:rsidP="00AC7159">
            <w:pPr>
              <w:spacing w:line="360" w:lineRule="auto"/>
              <w:rPr>
                <w:rFonts w:ascii="宋体" w:eastAsia="宋体" w:hAnsi="宋体"/>
                <w:sz w:val="24"/>
                <w:szCs w:val="24"/>
              </w:rPr>
            </w:pPr>
          </w:p>
        </w:tc>
        <w:tc>
          <w:tcPr>
            <w:tcW w:w="3118" w:type="dxa"/>
            <w:shd w:val="clear" w:color="000000" w:fill="FFFFFF"/>
            <w:vAlign w:val="center"/>
          </w:tcPr>
          <w:p w14:paraId="19DF0EFD" w14:textId="566A95DF" w:rsidR="00AC7159" w:rsidRPr="004B7398" w:rsidRDefault="00AC7159" w:rsidP="00AC7159">
            <w:pPr>
              <w:spacing w:line="360" w:lineRule="auto"/>
              <w:rPr>
                <w:rFonts w:ascii="宋体" w:eastAsia="宋体" w:hAnsi="宋体"/>
                <w:sz w:val="24"/>
                <w:szCs w:val="24"/>
              </w:rPr>
            </w:pPr>
            <w:r w:rsidRPr="00F2697C">
              <w:rPr>
                <w:rFonts w:ascii="宋体" w:eastAsia="宋体" w:hAnsi="宋体" w:cs="宋体" w:hint="eastAsia"/>
                <w:sz w:val="24"/>
                <w:szCs w:val="24"/>
              </w:rPr>
              <w:t>数据分析功能</w:t>
            </w:r>
          </w:p>
        </w:tc>
        <w:tc>
          <w:tcPr>
            <w:tcW w:w="1701" w:type="dxa"/>
            <w:shd w:val="clear" w:color="000000" w:fill="FFFFFF"/>
            <w:noWrap/>
            <w:vAlign w:val="center"/>
          </w:tcPr>
          <w:p w14:paraId="1D4EBEED" w14:textId="52046181" w:rsidR="00AC7159" w:rsidRPr="004B7398" w:rsidRDefault="00AC7159" w:rsidP="00AC7159">
            <w:pPr>
              <w:spacing w:line="360" w:lineRule="auto"/>
              <w:rPr>
                <w:rFonts w:ascii="宋体" w:eastAsia="宋体" w:hAnsi="宋体"/>
                <w:sz w:val="24"/>
                <w:szCs w:val="24"/>
              </w:rPr>
            </w:pPr>
            <w:r w:rsidRPr="00F2697C">
              <w:rPr>
                <w:rFonts w:ascii="宋体" w:eastAsia="宋体" w:hAnsi="宋体" w:cs="宋体"/>
                <w:sz w:val="24"/>
                <w:szCs w:val="24"/>
              </w:rPr>
              <w:t>1项</w:t>
            </w:r>
          </w:p>
        </w:tc>
        <w:tc>
          <w:tcPr>
            <w:tcW w:w="1701" w:type="dxa"/>
            <w:shd w:val="clear" w:color="000000" w:fill="FFFFFF"/>
          </w:tcPr>
          <w:p w14:paraId="70FF5AB8" w14:textId="4B40A8D6" w:rsidR="00AC7159" w:rsidRPr="004B7398" w:rsidRDefault="00456E15" w:rsidP="00AC7159">
            <w:pPr>
              <w:spacing w:line="360" w:lineRule="auto"/>
              <w:rPr>
                <w:rFonts w:ascii="宋体" w:eastAsia="宋体" w:hAnsi="宋体"/>
                <w:sz w:val="24"/>
                <w:szCs w:val="24"/>
              </w:rPr>
            </w:pPr>
            <w:r w:rsidRPr="00F2697C">
              <w:rPr>
                <w:rFonts w:ascii="宋体" w:eastAsia="宋体" w:hAnsi="宋体" w:cs="宋体" w:hint="eastAsia"/>
                <w:sz w:val="24"/>
                <w:szCs w:val="24"/>
              </w:rPr>
              <w:t>三</w:t>
            </w:r>
            <w:r w:rsidR="00AC7159" w:rsidRPr="00F2697C">
              <w:rPr>
                <w:rFonts w:ascii="宋体" w:eastAsia="宋体" w:hAnsi="宋体" w:cs="宋体" w:hint="eastAsia"/>
                <w:sz w:val="24"/>
                <w:szCs w:val="24"/>
              </w:rPr>
              <w:t>年</w:t>
            </w:r>
          </w:p>
        </w:tc>
      </w:tr>
    </w:tbl>
    <w:p w14:paraId="49F96F8C" w14:textId="77777777" w:rsidR="002961AC" w:rsidRPr="00AF5261" w:rsidRDefault="002961AC" w:rsidP="002961AC">
      <w:pPr>
        <w:pStyle w:val="2"/>
        <w:numPr>
          <w:ilvl w:val="0"/>
          <w:numId w:val="2"/>
        </w:numPr>
        <w:spacing w:line="276" w:lineRule="auto"/>
        <w:rPr>
          <w:rFonts w:ascii="宋体" w:eastAsia="宋体" w:hAnsi="宋体" w:cs="宋体"/>
          <w:sz w:val="24"/>
          <w:szCs w:val="24"/>
        </w:rPr>
      </w:pPr>
      <w:r w:rsidRPr="00AF5261">
        <w:rPr>
          <w:rFonts w:ascii="宋体" w:eastAsia="宋体" w:hAnsi="宋体" w:cs="宋体" w:hint="eastAsia"/>
          <w:sz w:val="24"/>
          <w:szCs w:val="24"/>
        </w:rPr>
        <w:t>报价要求</w:t>
      </w:r>
    </w:p>
    <w:p w14:paraId="01391E90" w14:textId="48C221F2" w:rsidR="002961AC" w:rsidRPr="00AF5261" w:rsidRDefault="00562F9D" w:rsidP="002961AC">
      <w:pPr>
        <w:pStyle w:val="a7"/>
        <w:spacing w:line="360" w:lineRule="auto"/>
        <w:ind w:left="420" w:firstLineChars="0" w:firstLine="0"/>
        <w:rPr>
          <w:rFonts w:ascii="宋体" w:eastAsia="宋体" w:hAnsi="宋体" w:cs="宋体"/>
          <w:sz w:val="24"/>
        </w:rPr>
      </w:pPr>
      <w:r w:rsidRPr="00AF5261">
        <w:rPr>
          <w:rFonts w:ascii="宋体" w:eastAsia="宋体" w:hAnsi="宋体" w:cs="宋体" w:hint="eastAsia"/>
          <w:sz w:val="24"/>
        </w:rPr>
        <w:t>本次报价</w:t>
      </w:r>
      <w:r w:rsidR="004E0DA9" w:rsidRPr="00AF5261">
        <w:rPr>
          <w:rFonts w:ascii="宋体" w:eastAsia="宋体" w:hAnsi="宋体" w:cs="宋体" w:hint="eastAsia"/>
          <w:sz w:val="24"/>
        </w:rPr>
        <w:t>需对每个需求</w:t>
      </w:r>
      <w:r w:rsidR="003E4E2C" w:rsidRPr="00AF5261">
        <w:rPr>
          <w:rFonts w:ascii="宋体" w:eastAsia="宋体" w:hAnsi="宋体" w:cs="宋体" w:hint="eastAsia"/>
          <w:sz w:val="24"/>
        </w:rPr>
        <w:t>清单项</w:t>
      </w:r>
      <w:r w:rsidR="004E0DA9" w:rsidRPr="00AF5261">
        <w:rPr>
          <w:rFonts w:ascii="宋体" w:eastAsia="宋体" w:hAnsi="宋体" w:cs="宋体" w:hint="eastAsia"/>
          <w:sz w:val="24"/>
        </w:rPr>
        <w:t>进行分项报价</w:t>
      </w:r>
      <w:r w:rsidR="00BC66BC" w:rsidRPr="00AF5261">
        <w:rPr>
          <w:rFonts w:ascii="宋体" w:eastAsia="宋体" w:hAnsi="宋体" w:cs="宋体" w:hint="eastAsia"/>
          <w:sz w:val="24"/>
        </w:rPr>
        <w:t>，报价中包含所有税费</w:t>
      </w:r>
      <w:r w:rsidR="002961AC" w:rsidRPr="00AF5261">
        <w:rPr>
          <w:rFonts w:ascii="宋体" w:eastAsia="宋体" w:hAnsi="宋体" w:cs="宋体" w:hint="eastAsia"/>
          <w:sz w:val="24"/>
        </w:rPr>
        <w:t>。</w:t>
      </w:r>
    </w:p>
    <w:p w14:paraId="709FA23C" w14:textId="3FADB4A3" w:rsidR="001B6828" w:rsidRPr="00AF5261" w:rsidRDefault="001B6828" w:rsidP="001B6828">
      <w:pPr>
        <w:pStyle w:val="a7"/>
        <w:spacing w:line="360" w:lineRule="auto"/>
        <w:ind w:left="420" w:firstLineChars="0" w:firstLine="0"/>
        <w:rPr>
          <w:rFonts w:ascii="宋体" w:eastAsia="宋体" w:hAnsi="宋体" w:cs="宋体"/>
          <w:sz w:val="24"/>
        </w:rPr>
      </w:pPr>
      <w:r w:rsidRPr="00AF5261">
        <w:rPr>
          <w:rFonts w:ascii="宋体" w:eastAsia="宋体" w:hAnsi="宋体" w:cs="宋体" w:hint="eastAsia"/>
          <w:sz w:val="24"/>
        </w:rPr>
        <w:t>或本次报价对整个项目</w:t>
      </w:r>
      <w:r w:rsidR="008030F8" w:rsidRPr="00AF5261">
        <w:rPr>
          <w:rFonts w:ascii="宋体" w:eastAsia="宋体" w:hAnsi="宋体" w:cs="宋体" w:hint="eastAsia"/>
          <w:sz w:val="24"/>
        </w:rPr>
        <w:t>整体</w:t>
      </w:r>
      <w:r w:rsidRPr="00AF5261">
        <w:rPr>
          <w:rFonts w:ascii="宋体" w:eastAsia="宋体" w:hAnsi="宋体" w:cs="宋体" w:hint="eastAsia"/>
          <w:sz w:val="24"/>
        </w:rPr>
        <w:t>报价，报价中包含所有税费。</w:t>
      </w:r>
    </w:p>
    <w:p w14:paraId="12A296A7" w14:textId="62FB5D3E" w:rsidR="00966121" w:rsidRPr="00AF5261" w:rsidRDefault="00364046" w:rsidP="00826AB8">
      <w:pPr>
        <w:pStyle w:val="2"/>
        <w:numPr>
          <w:ilvl w:val="0"/>
          <w:numId w:val="2"/>
        </w:numPr>
        <w:spacing w:line="276" w:lineRule="auto"/>
        <w:rPr>
          <w:rFonts w:ascii="宋体" w:eastAsia="宋体" w:hAnsi="宋体" w:cs="微软雅黑"/>
          <w:sz w:val="24"/>
          <w:szCs w:val="24"/>
        </w:rPr>
      </w:pPr>
      <w:r w:rsidRPr="00AF5261">
        <w:rPr>
          <w:rFonts w:ascii="宋体" w:eastAsia="宋体" w:hAnsi="宋体" w:cs="微软雅黑" w:hint="eastAsia"/>
          <w:sz w:val="24"/>
          <w:szCs w:val="24"/>
        </w:rPr>
        <w:t>功能</w:t>
      </w:r>
      <w:r w:rsidR="00966121" w:rsidRPr="00AF5261">
        <w:rPr>
          <w:rFonts w:ascii="宋体" w:eastAsia="宋体" w:hAnsi="宋体" w:cs="微软雅黑" w:hint="eastAsia"/>
          <w:sz w:val="24"/>
          <w:szCs w:val="24"/>
        </w:rPr>
        <w:t>参数</w:t>
      </w:r>
    </w:p>
    <w:p w14:paraId="3528934F" w14:textId="77777777" w:rsidR="00714ADD" w:rsidRPr="00AF5261" w:rsidRDefault="00714ADD" w:rsidP="00834568">
      <w:pPr>
        <w:spacing w:line="276" w:lineRule="auto"/>
        <w:rPr>
          <w:rFonts w:ascii="宋体" w:eastAsia="宋体" w:hAnsi="宋体"/>
          <w:sz w:val="24"/>
          <w:szCs w:val="24"/>
        </w:rPr>
      </w:pPr>
    </w:p>
    <w:tbl>
      <w:tblPr>
        <w:tblpPr w:leftFromText="180" w:rightFromText="180" w:vertAnchor="text" w:horzAnchor="page" w:tblpX="1742" w:tblpY="29"/>
        <w:tblOverlap w:val="never"/>
        <w:tblW w:w="5000" w:type="pct"/>
        <w:tblLook w:val="04A0" w:firstRow="1" w:lastRow="0" w:firstColumn="1" w:lastColumn="0" w:noHBand="0" w:noVBand="1"/>
      </w:tblPr>
      <w:tblGrid>
        <w:gridCol w:w="881"/>
        <w:gridCol w:w="1772"/>
        <w:gridCol w:w="5643"/>
      </w:tblGrid>
      <w:tr w:rsidR="00AC7159" w:rsidRPr="00AF5261" w14:paraId="2D39AEE7" w14:textId="77777777" w:rsidTr="00AC7159">
        <w:trPr>
          <w:trHeight w:val="332"/>
        </w:trPr>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74173B" w14:textId="3BF071B0" w:rsidR="00AC7159" w:rsidRPr="00AF5261" w:rsidRDefault="00AC7159" w:rsidP="008A5E85">
            <w:pPr>
              <w:widowControl/>
              <w:jc w:val="center"/>
              <w:textAlignment w:val="center"/>
              <w:rPr>
                <w:rFonts w:ascii="宋体" w:eastAsia="宋体" w:hAnsi="宋体" w:cs="宋体"/>
                <w:b/>
                <w:bCs/>
                <w:color w:val="000000"/>
                <w:sz w:val="24"/>
                <w:szCs w:val="24"/>
              </w:rPr>
            </w:pPr>
            <w:r w:rsidRPr="00AF5261">
              <w:rPr>
                <w:rFonts w:ascii="宋体" w:eastAsia="宋体" w:hAnsi="宋体" w:cs="宋体" w:hint="eastAsia"/>
                <w:b/>
                <w:bCs/>
                <w:color w:val="000000"/>
                <w:kern w:val="0"/>
                <w:sz w:val="24"/>
                <w:szCs w:val="24"/>
                <w:lang w:bidi="ar"/>
              </w:rPr>
              <w:t>模块</w:t>
            </w: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C0899" w14:textId="124649B4" w:rsidR="00AC7159" w:rsidRPr="00AF5261" w:rsidRDefault="00AC7159" w:rsidP="008A5E85">
            <w:pPr>
              <w:widowControl/>
              <w:jc w:val="center"/>
              <w:textAlignment w:val="center"/>
              <w:rPr>
                <w:rFonts w:ascii="宋体" w:eastAsia="宋体" w:hAnsi="宋体" w:cs="宋体"/>
                <w:b/>
                <w:bCs/>
                <w:color w:val="000000"/>
                <w:sz w:val="24"/>
                <w:szCs w:val="24"/>
              </w:rPr>
            </w:pPr>
            <w:r w:rsidRPr="00AF5261">
              <w:rPr>
                <w:rFonts w:ascii="宋体" w:eastAsia="宋体" w:hAnsi="宋体" w:cs="宋体" w:hint="eastAsia"/>
                <w:b/>
                <w:bCs/>
                <w:color w:val="000000"/>
                <w:kern w:val="0"/>
                <w:sz w:val="24"/>
                <w:szCs w:val="24"/>
                <w:lang w:bidi="ar"/>
              </w:rPr>
              <w:t>子模块</w:t>
            </w:r>
          </w:p>
        </w:tc>
        <w:tc>
          <w:tcPr>
            <w:tcW w:w="3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2D170" w14:textId="77777777" w:rsidR="00AC7159" w:rsidRPr="00AF5261" w:rsidRDefault="00AC7159" w:rsidP="008A5E85">
            <w:pPr>
              <w:widowControl/>
              <w:jc w:val="center"/>
              <w:textAlignment w:val="center"/>
              <w:rPr>
                <w:rFonts w:ascii="宋体" w:eastAsia="宋体" w:hAnsi="宋体" w:cs="宋体"/>
                <w:b/>
                <w:bCs/>
                <w:color w:val="000000"/>
                <w:sz w:val="24"/>
                <w:szCs w:val="24"/>
              </w:rPr>
            </w:pPr>
            <w:r w:rsidRPr="00AF5261">
              <w:rPr>
                <w:rFonts w:ascii="宋体" w:eastAsia="宋体" w:hAnsi="宋体" w:cs="宋体" w:hint="eastAsia"/>
                <w:b/>
                <w:bCs/>
                <w:color w:val="000000"/>
                <w:kern w:val="0"/>
                <w:sz w:val="24"/>
                <w:szCs w:val="24"/>
                <w:lang w:bidi="ar"/>
              </w:rPr>
              <w:t>功能需求</w:t>
            </w:r>
          </w:p>
        </w:tc>
      </w:tr>
      <w:tr w:rsidR="00AC7159" w:rsidRPr="00AF5261" w14:paraId="0D2FD661" w14:textId="77777777" w:rsidTr="00AC7159">
        <w:trPr>
          <w:trHeight w:val="999"/>
        </w:trPr>
        <w:tc>
          <w:tcPr>
            <w:tcW w:w="531" w:type="pct"/>
            <w:vMerge w:val="restart"/>
            <w:tcBorders>
              <w:top w:val="single" w:sz="4" w:space="0" w:color="000000"/>
              <w:left w:val="single" w:sz="4" w:space="0" w:color="000000"/>
              <w:right w:val="single" w:sz="4" w:space="0" w:color="000000"/>
            </w:tcBorders>
            <w:shd w:val="clear" w:color="auto" w:fill="auto"/>
            <w:vAlign w:val="center"/>
          </w:tcPr>
          <w:p w14:paraId="70F43B98" w14:textId="1A007AC9"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lastRenderedPageBreak/>
              <w:t>3D地图功能</w:t>
            </w: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F2AE1"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院内外地图一体化</w:t>
            </w:r>
          </w:p>
        </w:tc>
        <w:tc>
          <w:tcPr>
            <w:tcW w:w="3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CF2E6"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将医院地图融入到如高德地图等室外地图当中统一展示</w:t>
            </w:r>
          </w:p>
        </w:tc>
      </w:tr>
      <w:tr w:rsidR="00AC7159" w:rsidRPr="00AF5261" w14:paraId="15403C33" w14:textId="77777777" w:rsidTr="00AC7159">
        <w:trPr>
          <w:trHeight w:val="332"/>
        </w:trPr>
        <w:tc>
          <w:tcPr>
            <w:tcW w:w="531" w:type="pct"/>
            <w:vMerge/>
            <w:tcBorders>
              <w:left w:val="single" w:sz="4" w:space="0" w:color="000000"/>
              <w:right w:val="single" w:sz="4" w:space="0" w:color="000000"/>
            </w:tcBorders>
            <w:shd w:val="clear" w:color="auto" w:fill="auto"/>
            <w:vAlign w:val="center"/>
          </w:tcPr>
          <w:p w14:paraId="533D3EC4"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DC3FC"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院区内室内外一体化</w:t>
            </w:r>
          </w:p>
        </w:tc>
        <w:tc>
          <w:tcPr>
            <w:tcW w:w="3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49223"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室内外景观保留主要建筑物、道路街景, 全方位、多角度、高逼真复现院区内室内外的环境设施</w:t>
            </w:r>
          </w:p>
        </w:tc>
      </w:tr>
      <w:tr w:rsidR="00AC7159" w:rsidRPr="00AF5261" w14:paraId="06FC9C2B" w14:textId="77777777" w:rsidTr="00AC7159">
        <w:trPr>
          <w:trHeight w:val="332"/>
        </w:trPr>
        <w:tc>
          <w:tcPr>
            <w:tcW w:w="531" w:type="pct"/>
            <w:vMerge/>
            <w:tcBorders>
              <w:left w:val="single" w:sz="4" w:space="0" w:color="000000"/>
              <w:right w:val="single" w:sz="4" w:space="0" w:color="000000"/>
            </w:tcBorders>
            <w:shd w:val="clear" w:color="auto" w:fill="auto"/>
            <w:vAlign w:val="center"/>
          </w:tcPr>
          <w:p w14:paraId="59892603"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842A83"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sz w:val="24"/>
                <w:szCs w:val="24"/>
                <w:lang w:bidi="ar"/>
              </w:rPr>
              <w:t>室内地图多层 3D 立体展现</w:t>
            </w:r>
          </w:p>
        </w:tc>
        <w:tc>
          <w:tcPr>
            <w:tcW w:w="3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5FD33B"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sz w:val="24"/>
                <w:szCs w:val="24"/>
                <w:lang w:bidi="ar"/>
              </w:rPr>
              <w:t>即在同一楼宇的不同层地图， 可以在同一页面中同时展示， 让患者快速了解该楼宇的结构， 快速判断位置</w:t>
            </w:r>
          </w:p>
        </w:tc>
      </w:tr>
      <w:tr w:rsidR="00AC7159" w:rsidRPr="00AF5261" w14:paraId="7912075B" w14:textId="77777777" w:rsidTr="00AC7159">
        <w:trPr>
          <w:trHeight w:val="332"/>
        </w:trPr>
        <w:tc>
          <w:tcPr>
            <w:tcW w:w="531" w:type="pct"/>
            <w:vMerge/>
            <w:tcBorders>
              <w:left w:val="single" w:sz="4" w:space="0" w:color="000000"/>
              <w:right w:val="single" w:sz="4" w:space="0" w:color="000000"/>
            </w:tcBorders>
            <w:shd w:val="clear" w:color="auto" w:fill="auto"/>
            <w:vAlign w:val="center"/>
          </w:tcPr>
          <w:p w14:paraId="29E2A84A"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ED85A"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室内3D高精向量地图</w:t>
            </w:r>
          </w:p>
        </w:tc>
        <w:tc>
          <w:tcPr>
            <w:tcW w:w="3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EDAC0"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地图可随导航前进方向自动旋转，地图旋转时，字体不跟着旋转，保持字体正向显示，地图放大、缩小时不失真。</w:t>
            </w:r>
          </w:p>
        </w:tc>
      </w:tr>
      <w:tr w:rsidR="00AC7159" w:rsidRPr="00AF5261" w14:paraId="60B8A2B7" w14:textId="77777777" w:rsidTr="00AC7159">
        <w:trPr>
          <w:trHeight w:val="332"/>
        </w:trPr>
        <w:tc>
          <w:tcPr>
            <w:tcW w:w="531" w:type="pct"/>
            <w:vMerge/>
            <w:tcBorders>
              <w:left w:val="single" w:sz="4" w:space="0" w:color="000000"/>
              <w:right w:val="single" w:sz="4" w:space="0" w:color="000000"/>
            </w:tcBorders>
            <w:shd w:val="clear" w:color="auto" w:fill="auto"/>
            <w:vAlign w:val="center"/>
          </w:tcPr>
          <w:p w14:paraId="7FB5CD2B"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
        </w:tc>
        <w:tc>
          <w:tcPr>
            <w:tcW w:w="1068" w:type="pct"/>
            <w:tcBorders>
              <w:top w:val="single" w:sz="4" w:space="0" w:color="000000"/>
              <w:left w:val="single" w:sz="4" w:space="0" w:color="000000"/>
              <w:bottom w:val="single" w:sz="4" w:space="0" w:color="000000"/>
              <w:right w:val="single" w:sz="4" w:space="0" w:color="auto"/>
            </w:tcBorders>
            <w:shd w:val="clear" w:color="auto" w:fill="auto"/>
            <w:vAlign w:val="center"/>
          </w:tcPr>
          <w:p w14:paraId="7C8CEE31"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数字孪生实景三维地图</w:t>
            </w:r>
          </w:p>
        </w:tc>
        <w:tc>
          <w:tcPr>
            <w:tcW w:w="3401" w:type="pct"/>
            <w:tcBorders>
              <w:top w:val="single" w:sz="4" w:space="0" w:color="auto"/>
              <w:left w:val="single" w:sz="4" w:space="0" w:color="auto"/>
              <w:bottom w:val="single" w:sz="4" w:space="0" w:color="auto"/>
              <w:right w:val="single" w:sz="4" w:space="0" w:color="auto"/>
            </w:tcBorders>
            <w:shd w:val="clear" w:color="auto" w:fill="auto"/>
            <w:vAlign w:val="center"/>
          </w:tcPr>
          <w:p w14:paraId="459ACC81"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通过无人机航拍的方式，实现基于数字孪生的实景三维建模，满足数字孪生实景三维地图与现场实景1:1的高逼真呈现</w:t>
            </w:r>
          </w:p>
        </w:tc>
      </w:tr>
      <w:tr w:rsidR="00AC7159" w:rsidRPr="00AF5261" w14:paraId="735DE404" w14:textId="77777777" w:rsidTr="00AC7159">
        <w:trPr>
          <w:trHeight w:val="332"/>
        </w:trPr>
        <w:tc>
          <w:tcPr>
            <w:tcW w:w="531" w:type="pct"/>
            <w:vMerge/>
            <w:tcBorders>
              <w:left w:val="single" w:sz="4" w:space="0" w:color="000000"/>
              <w:bottom w:val="single" w:sz="4" w:space="0" w:color="000000"/>
              <w:right w:val="single" w:sz="4" w:space="0" w:color="000000"/>
            </w:tcBorders>
            <w:shd w:val="clear" w:color="auto" w:fill="auto"/>
            <w:vAlign w:val="center"/>
          </w:tcPr>
          <w:p w14:paraId="13F46157"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
        </w:tc>
        <w:tc>
          <w:tcPr>
            <w:tcW w:w="1068" w:type="pct"/>
            <w:tcBorders>
              <w:top w:val="single" w:sz="4" w:space="0" w:color="000000"/>
              <w:left w:val="single" w:sz="4" w:space="0" w:color="000000"/>
              <w:bottom w:val="single" w:sz="4" w:space="0" w:color="000000"/>
              <w:right w:val="single" w:sz="4" w:space="0" w:color="auto"/>
            </w:tcBorders>
            <w:shd w:val="clear" w:color="auto" w:fill="auto"/>
            <w:vAlign w:val="center"/>
          </w:tcPr>
          <w:p w14:paraId="2147052C"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roofErr w:type="gramStart"/>
            <w:r w:rsidRPr="00AF5261">
              <w:rPr>
                <w:rFonts w:ascii="宋体" w:eastAsia="宋体" w:hAnsi="宋体" w:cs="宋体" w:hint="eastAsia"/>
                <w:color w:val="000000"/>
                <w:kern w:val="0"/>
                <w:sz w:val="24"/>
                <w:szCs w:val="24"/>
                <w:lang w:bidi="ar"/>
              </w:rPr>
              <w:t>支持分栋独立</w:t>
            </w:r>
            <w:proofErr w:type="gramEnd"/>
            <w:r w:rsidRPr="00AF5261">
              <w:rPr>
                <w:rFonts w:ascii="宋体" w:eastAsia="宋体" w:hAnsi="宋体" w:cs="宋体" w:hint="eastAsia"/>
                <w:color w:val="000000"/>
                <w:kern w:val="0"/>
                <w:sz w:val="24"/>
                <w:szCs w:val="24"/>
                <w:lang w:bidi="ar"/>
              </w:rPr>
              <w:t>展示室内地图</w:t>
            </w:r>
          </w:p>
        </w:tc>
        <w:tc>
          <w:tcPr>
            <w:tcW w:w="3401" w:type="pct"/>
            <w:tcBorders>
              <w:top w:val="single" w:sz="4" w:space="0" w:color="auto"/>
              <w:left w:val="single" w:sz="4" w:space="0" w:color="auto"/>
              <w:bottom w:val="single" w:sz="4" w:space="0" w:color="auto"/>
              <w:right w:val="single" w:sz="4" w:space="0" w:color="auto"/>
            </w:tcBorders>
            <w:shd w:val="clear" w:color="auto" w:fill="auto"/>
            <w:vAlign w:val="center"/>
          </w:tcPr>
          <w:p w14:paraId="3C9E3629" w14:textId="77777777" w:rsidR="00AC7159" w:rsidRPr="00AF5261" w:rsidRDefault="00AC7159" w:rsidP="008A5E85">
            <w:pPr>
              <w:widowControl/>
              <w:spacing w:line="360" w:lineRule="auto"/>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患者可随意点选/放大其中的一栋楼宇，即进入该楼宇查看各楼层的室内地图，其他楼宇外观实景模型保持展示</w:t>
            </w:r>
          </w:p>
        </w:tc>
      </w:tr>
      <w:tr w:rsidR="00AC7159" w:rsidRPr="00AF5261" w14:paraId="412FB0C1" w14:textId="77777777" w:rsidTr="00AC7159">
        <w:trPr>
          <w:trHeight w:val="402"/>
        </w:trPr>
        <w:tc>
          <w:tcPr>
            <w:tcW w:w="531" w:type="pct"/>
            <w:vMerge w:val="restart"/>
            <w:tcBorders>
              <w:top w:val="single" w:sz="4" w:space="0" w:color="000000"/>
              <w:left w:val="single" w:sz="4" w:space="0" w:color="000000"/>
              <w:right w:val="single" w:sz="4" w:space="0" w:color="000000"/>
            </w:tcBorders>
            <w:shd w:val="clear" w:color="auto" w:fill="auto"/>
            <w:vAlign w:val="center"/>
          </w:tcPr>
          <w:p w14:paraId="761D94AC"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POI（兴趣点）功能</w:t>
            </w:r>
          </w:p>
        </w:tc>
        <w:tc>
          <w:tcPr>
            <w:tcW w:w="1068" w:type="pct"/>
            <w:tcBorders>
              <w:top w:val="single" w:sz="4" w:space="0" w:color="000000"/>
              <w:left w:val="single" w:sz="4" w:space="0" w:color="000000"/>
              <w:bottom w:val="single" w:sz="4" w:space="0" w:color="000000"/>
              <w:right w:val="single" w:sz="4" w:space="0" w:color="auto"/>
            </w:tcBorders>
            <w:shd w:val="clear" w:color="auto" w:fill="auto"/>
            <w:vAlign w:val="center"/>
          </w:tcPr>
          <w:p w14:paraId="67DD7B19"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sz w:val="24"/>
                <w:szCs w:val="24"/>
                <w:lang w:bidi="ar"/>
              </w:rPr>
              <w:t>POI的分类</w:t>
            </w:r>
          </w:p>
        </w:tc>
        <w:tc>
          <w:tcPr>
            <w:tcW w:w="3401" w:type="pct"/>
            <w:tcBorders>
              <w:top w:val="single" w:sz="4" w:space="0" w:color="auto"/>
              <w:left w:val="single" w:sz="4" w:space="0" w:color="auto"/>
              <w:bottom w:val="single" w:sz="4" w:space="0" w:color="auto"/>
              <w:right w:val="single" w:sz="4" w:space="0" w:color="auto"/>
            </w:tcBorders>
            <w:shd w:val="clear" w:color="auto" w:fill="auto"/>
            <w:vAlign w:val="center"/>
          </w:tcPr>
          <w:p w14:paraId="36C86E96"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sz w:val="24"/>
                <w:szCs w:val="24"/>
                <w:lang w:bidi="ar"/>
              </w:rPr>
              <w:t>基于楼栋，基于楼层，基于科室名称，不同类型的功能设施（如自助挂号机、自助缴费机、自助报告打印机、自助取号机、自助售货机、卫生间、哺乳间、茶水间、充电站、ATM机、寄存柜、电梯、手扶梯）等</w:t>
            </w:r>
          </w:p>
        </w:tc>
      </w:tr>
      <w:tr w:rsidR="00AC7159" w:rsidRPr="00AF5261" w14:paraId="0EFA4F87" w14:textId="77777777" w:rsidTr="00AC7159">
        <w:trPr>
          <w:trHeight w:val="332"/>
        </w:trPr>
        <w:tc>
          <w:tcPr>
            <w:tcW w:w="531" w:type="pct"/>
            <w:vMerge/>
            <w:tcBorders>
              <w:left w:val="single" w:sz="4" w:space="0" w:color="000000"/>
              <w:right w:val="single" w:sz="4" w:space="0" w:color="000000"/>
            </w:tcBorders>
            <w:shd w:val="clear" w:color="auto" w:fill="auto"/>
            <w:vAlign w:val="center"/>
          </w:tcPr>
          <w:p w14:paraId="5E7914C5"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
        </w:tc>
        <w:tc>
          <w:tcPr>
            <w:tcW w:w="1068" w:type="pct"/>
            <w:tcBorders>
              <w:top w:val="single" w:sz="4" w:space="0" w:color="000000"/>
              <w:left w:val="single" w:sz="4" w:space="0" w:color="000000"/>
              <w:bottom w:val="single" w:sz="4" w:space="0" w:color="000000"/>
              <w:right w:val="single" w:sz="4" w:space="0" w:color="auto"/>
            </w:tcBorders>
            <w:shd w:val="clear" w:color="auto" w:fill="auto"/>
            <w:vAlign w:val="center"/>
          </w:tcPr>
          <w:p w14:paraId="661EB636"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sz w:val="24"/>
                <w:szCs w:val="24"/>
                <w:lang w:bidi="ar"/>
              </w:rPr>
              <w:t>POI的查询</w:t>
            </w:r>
          </w:p>
        </w:tc>
        <w:tc>
          <w:tcPr>
            <w:tcW w:w="3401" w:type="pct"/>
            <w:tcBorders>
              <w:top w:val="single" w:sz="4" w:space="0" w:color="auto"/>
              <w:left w:val="single" w:sz="4" w:space="0" w:color="auto"/>
              <w:bottom w:val="single" w:sz="4" w:space="0" w:color="auto"/>
              <w:right w:val="single" w:sz="4" w:space="0" w:color="auto"/>
            </w:tcBorders>
            <w:shd w:val="clear" w:color="auto" w:fill="auto"/>
            <w:vAlign w:val="center"/>
          </w:tcPr>
          <w:p w14:paraId="43411DFE"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sz w:val="24"/>
                <w:szCs w:val="24"/>
                <w:lang w:bidi="ar"/>
              </w:rPr>
              <w:t>直接从分类表中选择，手工输入，语音输入等</w:t>
            </w:r>
          </w:p>
        </w:tc>
      </w:tr>
      <w:tr w:rsidR="00AC7159" w:rsidRPr="00AF5261" w14:paraId="201639A8" w14:textId="77777777" w:rsidTr="00AC7159">
        <w:trPr>
          <w:trHeight w:val="332"/>
        </w:trPr>
        <w:tc>
          <w:tcPr>
            <w:tcW w:w="531" w:type="pct"/>
            <w:vMerge/>
            <w:tcBorders>
              <w:left w:val="single" w:sz="4" w:space="0" w:color="000000"/>
              <w:right w:val="single" w:sz="4" w:space="0" w:color="000000"/>
            </w:tcBorders>
            <w:shd w:val="clear" w:color="auto" w:fill="auto"/>
            <w:vAlign w:val="center"/>
          </w:tcPr>
          <w:p w14:paraId="5CAD35CD"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
        </w:tc>
        <w:tc>
          <w:tcPr>
            <w:tcW w:w="1068" w:type="pct"/>
            <w:tcBorders>
              <w:top w:val="single" w:sz="4" w:space="0" w:color="000000"/>
              <w:left w:val="single" w:sz="4" w:space="0" w:color="000000"/>
              <w:bottom w:val="single" w:sz="4" w:space="0" w:color="000000"/>
              <w:right w:val="single" w:sz="4" w:space="0" w:color="auto"/>
            </w:tcBorders>
            <w:shd w:val="clear" w:color="auto" w:fill="auto"/>
            <w:vAlign w:val="center"/>
          </w:tcPr>
          <w:p w14:paraId="7BF5E42B"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sz w:val="24"/>
                <w:szCs w:val="24"/>
                <w:lang w:bidi="ar"/>
              </w:rPr>
              <w:t>POI的信息</w:t>
            </w:r>
          </w:p>
        </w:tc>
        <w:tc>
          <w:tcPr>
            <w:tcW w:w="3401" w:type="pct"/>
            <w:tcBorders>
              <w:top w:val="single" w:sz="4" w:space="0" w:color="auto"/>
              <w:left w:val="single" w:sz="4" w:space="0" w:color="auto"/>
              <w:bottom w:val="single" w:sz="4" w:space="0" w:color="auto"/>
              <w:right w:val="single" w:sz="4" w:space="0" w:color="auto"/>
            </w:tcBorders>
            <w:shd w:val="clear" w:color="auto" w:fill="auto"/>
            <w:vAlign w:val="center"/>
          </w:tcPr>
          <w:p w14:paraId="233F38A3"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sz w:val="24"/>
                <w:szCs w:val="24"/>
                <w:lang w:bidi="ar"/>
              </w:rPr>
              <w:t>包括名称，经度，纬度，楼层，属性等</w:t>
            </w:r>
          </w:p>
        </w:tc>
      </w:tr>
      <w:tr w:rsidR="00AC7159" w:rsidRPr="00AF5261" w14:paraId="5A4C66A1" w14:textId="77777777" w:rsidTr="00AC7159">
        <w:trPr>
          <w:trHeight w:val="332"/>
        </w:trPr>
        <w:tc>
          <w:tcPr>
            <w:tcW w:w="531" w:type="pct"/>
            <w:vMerge/>
            <w:tcBorders>
              <w:left w:val="single" w:sz="4" w:space="0" w:color="000000"/>
              <w:right w:val="single" w:sz="4" w:space="0" w:color="000000"/>
            </w:tcBorders>
            <w:shd w:val="clear" w:color="auto" w:fill="auto"/>
            <w:vAlign w:val="center"/>
          </w:tcPr>
          <w:p w14:paraId="3CAC7438"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3652E"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POI的排序</w:t>
            </w:r>
          </w:p>
        </w:tc>
        <w:tc>
          <w:tcPr>
            <w:tcW w:w="3401" w:type="pct"/>
            <w:tcBorders>
              <w:top w:val="single" w:sz="4" w:space="0" w:color="auto"/>
              <w:left w:val="single" w:sz="4" w:space="0" w:color="000000"/>
              <w:bottom w:val="single" w:sz="4" w:space="0" w:color="000000"/>
              <w:right w:val="single" w:sz="4" w:space="0" w:color="000000"/>
            </w:tcBorders>
            <w:shd w:val="clear" w:color="auto" w:fill="auto"/>
            <w:vAlign w:val="center"/>
          </w:tcPr>
          <w:p w14:paraId="1A7D7193"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确认初始定位后，POI兴趣点可以按照由近至远自动进行排序</w:t>
            </w:r>
          </w:p>
        </w:tc>
      </w:tr>
      <w:tr w:rsidR="00AC7159" w:rsidRPr="00AF5261" w14:paraId="59DE20B7" w14:textId="77777777" w:rsidTr="00AC7159">
        <w:trPr>
          <w:trHeight w:val="332"/>
        </w:trPr>
        <w:tc>
          <w:tcPr>
            <w:tcW w:w="531" w:type="pct"/>
            <w:vMerge/>
            <w:tcBorders>
              <w:left w:val="single" w:sz="4" w:space="0" w:color="000000"/>
              <w:bottom w:val="single" w:sz="4" w:space="0" w:color="000000"/>
              <w:right w:val="single" w:sz="4" w:space="0" w:color="000000"/>
            </w:tcBorders>
            <w:shd w:val="clear" w:color="auto" w:fill="auto"/>
            <w:vAlign w:val="center"/>
          </w:tcPr>
          <w:p w14:paraId="5BB4D2C6"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6D504"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POI的信息校对</w:t>
            </w:r>
          </w:p>
        </w:tc>
        <w:tc>
          <w:tcPr>
            <w:tcW w:w="3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6C12F"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sz w:val="24"/>
                <w:szCs w:val="24"/>
                <w:lang w:bidi="ar"/>
              </w:rPr>
              <w:t>专业的POI校准APP进行科室信息校对，并且用户自己可以通过APP工具对POI信息进行增删或修改</w:t>
            </w:r>
          </w:p>
        </w:tc>
      </w:tr>
      <w:tr w:rsidR="00AC7159" w:rsidRPr="00AF5261" w14:paraId="4E16AF95" w14:textId="77777777" w:rsidTr="00AC7159">
        <w:trPr>
          <w:trHeight w:val="332"/>
        </w:trPr>
        <w:tc>
          <w:tcPr>
            <w:tcW w:w="531" w:type="pct"/>
            <w:vMerge w:val="restart"/>
            <w:tcBorders>
              <w:top w:val="single" w:sz="4" w:space="0" w:color="000000"/>
              <w:left w:val="single" w:sz="4" w:space="0" w:color="000000"/>
              <w:right w:val="single" w:sz="4" w:space="0" w:color="000000"/>
            </w:tcBorders>
            <w:shd w:val="clear" w:color="auto" w:fill="auto"/>
            <w:vAlign w:val="center"/>
          </w:tcPr>
          <w:p w14:paraId="6261C6BA"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室内导航功能</w:t>
            </w: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11B5CB"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跨楼层、楼栋导航</w:t>
            </w:r>
          </w:p>
        </w:tc>
        <w:tc>
          <w:tcPr>
            <w:tcW w:w="3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81FFD"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sz w:val="24"/>
                <w:szCs w:val="24"/>
                <w:lang w:bidi="ar"/>
              </w:rPr>
              <w:t>支持跨楼层和跨楼栋实时导航，全程语音播报</w:t>
            </w:r>
          </w:p>
        </w:tc>
      </w:tr>
      <w:tr w:rsidR="00AC7159" w:rsidRPr="00AF5261" w14:paraId="243FC63A" w14:textId="77777777" w:rsidTr="00AC7159">
        <w:trPr>
          <w:trHeight w:val="332"/>
        </w:trPr>
        <w:tc>
          <w:tcPr>
            <w:tcW w:w="531" w:type="pct"/>
            <w:vMerge/>
            <w:tcBorders>
              <w:left w:val="single" w:sz="4" w:space="0" w:color="000000"/>
              <w:right w:val="single" w:sz="4" w:space="0" w:color="000000"/>
            </w:tcBorders>
            <w:shd w:val="clear" w:color="auto" w:fill="auto"/>
            <w:vAlign w:val="center"/>
          </w:tcPr>
          <w:p w14:paraId="4FB53B3F"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ECF27"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模拟导航</w:t>
            </w:r>
          </w:p>
        </w:tc>
        <w:tc>
          <w:tcPr>
            <w:tcW w:w="3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E0142"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sz w:val="24"/>
                <w:szCs w:val="24"/>
                <w:lang w:bidi="ar"/>
              </w:rPr>
              <w:t>支持模拟导航，如果不在医院也可以搜索相应路线，并进行模拟导航</w:t>
            </w:r>
          </w:p>
        </w:tc>
      </w:tr>
      <w:tr w:rsidR="00AC7159" w:rsidRPr="00AF5261" w14:paraId="1FC7A435" w14:textId="77777777" w:rsidTr="00AC7159">
        <w:trPr>
          <w:trHeight w:val="332"/>
        </w:trPr>
        <w:tc>
          <w:tcPr>
            <w:tcW w:w="531" w:type="pct"/>
            <w:vMerge/>
            <w:tcBorders>
              <w:left w:val="single" w:sz="4" w:space="0" w:color="000000"/>
              <w:right w:val="single" w:sz="4" w:space="0" w:color="000000"/>
            </w:tcBorders>
            <w:shd w:val="clear" w:color="auto" w:fill="auto"/>
            <w:vAlign w:val="center"/>
          </w:tcPr>
          <w:p w14:paraId="662D3D71"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AF795"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roofErr w:type="gramStart"/>
            <w:r w:rsidRPr="00AF5261">
              <w:rPr>
                <w:rFonts w:ascii="宋体" w:eastAsia="宋体" w:hAnsi="宋体" w:cs="宋体" w:hint="eastAsia"/>
                <w:color w:val="000000"/>
                <w:kern w:val="0"/>
                <w:sz w:val="24"/>
                <w:szCs w:val="24"/>
                <w:lang w:bidi="ar"/>
              </w:rPr>
              <w:t>梯类照片</w:t>
            </w:r>
            <w:proofErr w:type="gramEnd"/>
            <w:r w:rsidRPr="00AF5261">
              <w:rPr>
                <w:rFonts w:ascii="宋体" w:eastAsia="宋体" w:hAnsi="宋体" w:cs="宋体" w:hint="eastAsia"/>
                <w:color w:val="000000"/>
                <w:kern w:val="0"/>
                <w:sz w:val="24"/>
                <w:szCs w:val="24"/>
                <w:lang w:bidi="ar"/>
              </w:rPr>
              <w:t>提示</w:t>
            </w:r>
          </w:p>
        </w:tc>
        <w:tc>
          <w:tcPr>
            <w:tcW w:w="3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8FFAD"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sz w:val="24"/>
                <w:szCs w:val="24"/>
                <w:lang w:bidi="ar"/>
              </w:rPr>
              <w:t>导航时地图自动缩放至合适大小，并且上下手扶梯/楼梯以及电梯时，显示手扶梯/楼梯以及电梯实景照片以辅助导航</w:t>
            </w:r>
          </w:p>
        </w:tc>
      </w:tr>
      <w:tr w:rsidR="00AC7159" w:rsidRPr="00AF5261" w14:paraId="7891F5FB" w14:textId="77777777" w:rsidTr="00AC7159">
        <w:trPr>
          <w:trHeight w:val="332"/>
        </w:trPr>
        <w:tc>
          <w:tcPr>
            <w:tcW w:w="531" w:type="pct"/>
            <w:vMerge/>
            <w:tcBorders>
              <w:left w:val="single" w:sz="4" w:space="0" w:color="000000"/>
              <w:right w:val="single" w:sz="4" w:space="0" w:color="000000"/>
            </w:tcBorders>
            <w:shd w:val="clear" w:color="auto" w:fill="auto"/>
            <w:vAlign w:val="center"/>
          </w:tcPr>
          <w:p w14:paraId="385DD261"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CA1FE"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院内位置发送</w:t>
            </w:r>
          </w:p>
        </w:tc>
        <w:tc>
          <w:tcPr>
            <w:tcW w:w="3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F3D14"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sz w:val="24"/>
                <w:szCs w:val="24"/>
                <w:lang w:bidi="ar"/>
              </w:rPr>
              <w:t>支持</w:t>
            </w:r>
            <w:proofErr w:type="gramStart"/>
            <w:r w:rsidRPr="00AF5261">
              <w:rPr>
                <w:rFonts w:ascii="宋体" w:eastAsia="宋体" w:hAnsi="宋体" w:cs="宋体" w:hint="eastAsia"/>
                <w:sz w:val="24"/>
                <w:szCs w:val="24"/>
                <w:lang w:bidi="ar"/>
              </w:rPr>
              <w:t>通过微信发送</w:t>
            </w:r>
            <w:proofErr w:type="gramEnd"/>
            <w:r w:rsidRPr="00AF5261">
              <w:rPr>
                <w:rFonts w:ascii="宋体" w:eastAsia="宋体" w:hAnsi="宋体" w:cs="宋体" w:hint="eastAsia"/>
                <w:sz w:val="24"/>
                <w:szCs w:val="24"/>
                <w:lang w:bidi="ar"/>
              </w:rPr>
              <w:t>当前院内实时位置或某个POI位置，对方通过收到的位置信息可直接导航到位置发送点</w:t>
            </w:r>
          </w:p>
        </w:tc>
      </w:tr>
      <w:tr w:rsidR="00AC7159" w:rsidRPr="00AF5261" w14:paraId="7B109F3C" w14:textId="77777777" w:rsidTr="00AC7159">
        <w:trPr>
          <w:trHeight w:val="939"/>
        </w:trPr>
        <w:tc>
          <w:tcPr>
            <w:tcW w:w="531" w:type="pct"/>
            <w:vMerge/>
            <w:tcBorders>
              <w:left w:val="single" w:sz="4" w:space="0" w:color="000000"/>
              <w:right w:val="single" w:sz="4" w:space="0" w:color="000000"/>
            </w:tcBorders>
            <w:shd w:val="clear" w:color="auto" w:fill="auto"/>
            <w:vAlign w:val="center"/>
          </w:tcPr>
          <w:p w14:paraId="372D2EF4"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F0654"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bookmarkStart w:id="1" w:name="_Toc171930281"/>
            <w:r w:rsidRPr="00AF5261">
              <w:rPr>
                <w:rFonts w:ascii="宋体" w:eastAsia="宋体" w:hAnsi="宋体" w:cs="宋体" w:hint="eastAsia"/>
                <w:sz w:val="24"/>
                <w:szCs w:val="24"/>
              </w:rPr>
              <w:t>院内位置实时共享</w:t>
            </w:r>
            <w:bookmarkEnd w:id="1"/>
          </w:p>
        </w:tc>
        <w:tc>
          <w:tcPr>
            <w:tcW w:w="3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2AD7D"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sz w:val="24"/>
                <w:szCs w:val="24"/>
                <w:lang w:bidi="ar"/>
              </w:rPr>
              <w:t>支持室内位置实时共享，多用户之间可共享院内实时位置，移动轨迹实时展现，也一键导航亲友身边</w:t>
            </w:r>
          </w:p>
        </w:tc>
      </w:tr>
      <w:tr w:rsidR="00AC7159" w:rsidRPr="00AF5261" w14:paraId="5F9770F6" w14:textId="77777777" w:rsidTr="00AC7159">
        <w:trPr>
          <w:trHeight w:val="332"/>
        </w:trPr>
        <w:tc>
          <w:tcPr>
            <w:tcW w:w="531" w:type="pct"/>
            <w:vMerge/>
            <w:tcBorders>
              <w:left w:val="single" w:sz="4" w:space="0" w:color="000000"/>
              <w:right w:val="single" w:sz="4" w:space="0" w:color="000000"/>
            </w:tcBorders>
            <w:shd w:val="clear" w:color="auto" w:fill="auto"/>
            <w:vAlign w:val="center"/>
          </w:tcPr>
          <w:p w14:paraId="3A4B0479"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7781C"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sz w:val="24"/>
                <w:szCs w:val="24"/>
              </w:rPr>
              <w:t>多元路径规划</w:t>
            </w:r>
          </w:p>
        </w:tc>
        <w:tc>
          <w:tcPr>
            <w:tcW w:w="3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7C86D"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sz w:val="24"/>
                <w:szCs w:val="24"/>
                <w:lang w:bidi="ar"/>
              </w:rPr>
              <w:t>支持电梯模式、楼梯模式、手扶梯模式和无障碍模式等四种路径规划方式，并可根据用户实际位置智能推荐最适合模式，且导航中可随时切换模式</w:t>
            </w:r>
          </w:p>
        </w:tc>
      </w:tr>
      <w:tr w:rsidR="00AC7159" w:rsidRPr="00AF5261" w14:paraId="3D7260FB" w14:textId="77777777" w:rsidTr="00AC7159">
        <w:trPr>
          <w:trHeight w:val="332"/>
        </w:trPr>
        <w:tc>
          <w:tcPr>
            <w:tcW w:w="531" w:type="pct"/>
            <w:vMerge/>
            <w:tcBorders>
              <w:left w:val="single" w:sz="4" w:space="0" w:color="000000"/>
              <w:right w:val="single" w:sz="4" w:space="0" w:color="000000"/>
            </w:tcBorders>
            <w:shd w:val="clear" w:color="auto" w:fill="auto"/>
            <w:vAlign w:val="center"/>
          </w:tcPr>
          <w:p w14:paraId="4AD397AE"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EDBAF"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720全景VR导航</w:t>
            </w:r>
          </w:p>
        </w:tc>
        <w:tc>
          <w:tcPr>
            <w:tcW w:w="3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E8A82"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sz w:val="24"/>
                <w:szCs w:val="24"/>
                <w:lang w:bidi="ar"/>
              </w:rPr>
              <w:t>支持720度VR全景导航，无论是模拟导航还是实时导航均可展示关键节点位置的全景图像，并支持科室720度VR全景图横轴展示，方便用户判断当前所在位置，以及辨别方向；提供产品功能截图</w:t>
            </w:r>
          </w:p>
        </w:tc>
      </w:tr>
      <w:tr w:rsidR="00AC7159" w:rsidRPr="00AF5261" w14:paraId="4F3FFF95" w14:textId="77777777" w:rsidTr="00AC7159">
        <w:trPr>
          <w:trHeight w:val="332"/>
        </w:trPr>
        <w:tc>
          <w:tcPr>
            <w:tcW w:w="531" w:type="pct"/>
            <w:vMerge/>
            <w:tcBorders>
              <w:left w:val="single" w:sz="4" w:space="0" w:color="000000"/>
              <w:right w:val="single" w:sz="4" w:space="0" w:color="000000"/>
            </w:tcBorders>
            <w:shd w:val="clear" w:color="auto" w:fill="auto"/>
            <w:vAlign w:val="center"/>
          </w:tcPr>
          <w:p w14:paraId="47532E87"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CC9FB"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小程序AR实景导航</w:t>
            </w:r>
          </w:p>
        </w:tc>
        <w:tc>
          <w:tcPr>
            <w:tcW w:w="3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D9354"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sz w:val="24"/>
                <w:szCs w:val="24"/>
                <w:lang w:bidi="ar"/>
              </w:rPr>
              <w:t>导航小程序支持手机AR实景导航（iOS与Android系统同时支持）；在实际实时定位导航过程中，可以随时进入或者退出AR实景导航模式</w:t>
            </w:r>
          </w:p>
        </w:tc>
      </w:tr>
      <w:tr w:rsidR="00AC7159" w:rsidRPr="00AF5261" w14:paraId="4A5BFF66" w14:textId="77777777" w:rsidTr="00AC7159">
        <w:trPr>
          <w:trHeight w:val="332"/>
        </w:trPr>
        <w:tc>
          <w:tcPr>
            <w:tcW w:w="531" w:type="pct"/>
            <w:vMerge/>
            <w:tcBorders>
              <w:left w:val="single" w:sz="4" w:space="0" w:color="000000"/>
              <w:right w:val="single" w:sz="4" w:space="0" w:color="000000"/>
            </w:tcBorders>
            <w:shd w:val="clear" w:color="auto" w:fill="auto"/>
            <w:vAlign w:val="center"/>
          </w:tcPr>
          <w:p w14:paraId="67A29D5A"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B7676"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AR数字人导航</w:t>
            </w:r>
          </w:p>
        </w:tc>
        <w:tc>
          <w:tcPr>
            <w:tcW w:w="3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C74DD"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sz w:val="24"/>
                <w:szCs w:val="24"/>
                <w:lang w:bidi="ar"/>
              </w:rPr>
              <w:t>支持AR数字人实景导航，在开启AR功能后将有AR数字人引导前进方向，，使用者跟随AR导航数字人，无论处于何种错综复杂的医院室内环境，都可准确快速的找到你想找的地、人、车、物，导航过程中不再枯燥无味。</w:t>
            </w:r>
          </w:p>
        </w:tc>
      </w:tr>
      <w:tr w:rsidR="00AC7159" w:rsidRPr="00AF5261" w14:paraId="19877C34" w14:textId="77777777" w:rsidTr="00AC7159">
        <w:trPr>
          <w:trHeight w:val="332"/>
        </w:trPr>
        <w:tc>
          <w:tcPr>
            <w:tcW w:w="531" w:type="pct"/>
            <w:vMerge/>
            <w:tcBorders>
              <w:left w:val="single" w:sz="4" w:space="0" w:color="000000"/>
              <w:right w:val="single" w:sz="4" w:space="0" w:color="000000"/>
            </w:tcBorders>
            <w:shd w:val="clear" w:color="auto" w:fill="auto"/>
            <w:vAlign w:val="center"/>
          </w:tcPr>
          <w:p w14:paraId="2E5C6619"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5AC18"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来院导航</w:t>
            </w:r>
          </w:p>
        </w:tc>
        <w:tc>
          <w:tcPr>
            <w:tcW w:w="3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7D47C" w14:textId="77777777" w:rsidR="00AC7159" w:rsidRPr="00AF5261" w:rsidRDefault="00AC7159" w:rsidP="008A5E85">
            <w:pPr>
              <w:widowControl/>
              <w:spacing w:line="360" w:lineRule="auto"/>
              <w:jc w:val="center"/>
              <w:textAlignment w:val="center"/>
              <w:rPr>
                <w:rFonts w:ascii="宋体" w:eastAsia="宋体" w:hAnsi="宋体" w:cs="宋体"/>
                <w:sz w:val="24"/>
                <w:szCs w:val="24"/>
                <w:lang w:bidi="ar"/>
              </w:rPr>
            </w:pPr>
            <w:r w:rsidRPr="00AF5261">
              <w:rPr>
                <w:rFonts w:ascii="宋体" w:eastAsia="宋体" w:hAnsi="宋体" w:cs="宋体" w:hint="eastAsia"/>
                <w:sz w:val="24"/>
                <w:szCs w:val="24"/>
                <w:lang w:bidi="ar"/>
              </w:rPr>
              <w:t>支持来院导航功能，用户不在院区范围内时，提示用户可使用来院导航功能，并自动调用百度、</w:t>
            </w:r>
            <w:proofErr w:type="gramStart"/>
            <w:r w:rsidRPr="00AF5261">
              <w:rPr>
                <w:rFonts w:ascii="宋体" w:eastAsia="宋体" w:hAnsi="宋体" w:cs="宋体" w:hint="eastAsia"/>
                <w:sz w:val="24"/>
                <w:szCs w:val="24"/>
                <w:lang w:bidi="ar"/>
              </w:rPr>
              <w:t>高德或腾讯地图</w:t>
            </w:r>
            <w:proofErr w:type="gramEnd"/>
            <w:r w:rsidRPr="00AF5261">
              <w:rPr>
                <w:rFonts w:ascii="宋体" w:eastAsia="宋体" w:hAnsi="宋体" w:cs="宋体" w:hint="eastAsia"/>
                <w:sz w:val="24"/>
                <w:szCs w:val="24"/>
                <w:lang w:bidi="ar"/>
              </w:rPr>
              <w:t>完成室外导航</w:t>
            </w:r>
          </w:p>
        </w:tc>
      </w:tr>
      <w:tr w:rsidR="00AC7159" w:rsidRPr="00AF5261" w14:paraId="4A85559F" w14:textId="77777777" w:rsidTr="00AC7159">
        <w:trPr>
          <w:trHeight w:val="332"/>
        </w:trPr>
        <w:tc>
          <w:tcPr>
            <w:tcW w:w="531" w:type="pct"/>
            <w:vMerge/>
            <w:tcBorders>
              <w:left w:val="single" w:sz="4" w:space="0" w:color="000000"/>
              <w:right w:val="single" w:sz="4" w:space="0" w:color="000000"/>
            </w:tcBorders>
            <w:shd w:val="clear" w:color="auto" w:fill="auto"/>
            <w:vAlign w:val="center"/>
          </w:tcPr>
          <w:p w14:paraId="13E7B5E8"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A49D7"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紧急逃生</w:t>
            </w:r>
          </w:p>
        </w:tc>
        <w:tc>
          <w:tcPr>
            <w:tcW w:w="3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2F9EA9" w14:textId="77777777" w:rsidR="00AC7159" w:rsidRPr="00AF5261" w:rsidRDefault="00AC7159" w:rsidP="008A5E85">
            <w:pPr>
              <w:widowControl/>
              <w:spacing w:line="360" w:lineRule="auto"/>
              <w:jc w:val="center"/>
              <w:textAlignment w:val="center"/>
              <w:rPr>
                <w:rFonts w:ascii="宋体" w:eastAsia="宋体" w:hAnsi="宋体" w:cs="宋体"/>
                <w:sz w:val="24"/>
                <w:szCs w:val="24"/>
                <w:lang w:bidi="ar"/>
              </w:rPr>
            </w:pPr>
            <w:r w:rsidRPr="00AF5261">
              <w:rPr>
                <w:rFonts w:ascii="宋体" w:eastAsia="宋体" w:hAnsi="宋体" w:cs="宋体" w:hint="eastAsia"/>
                <w:sz w:val="24"/>
                <w:szCs w:val="24"/>
                <w:lang w:bidi="ar"/>
              </w:rPr>
              <w:t>支持紧急逃生通道功能，启用后在医院地图内醒目显示医院紧急通道位置，并规划最近的逃生线路</w:t>
            </w:r>
          </w:p>
        </w:tc>
      </w:tr>
      <w:tr w:rsidR="00AC7159" w:rsidRPr="00AF5261" w14:paraId="5575B804" w14:textId="77777777" w:rsidTr="00AC7159">
        <w:trPr>
          <w:trHeight w:val="332"/>
        </w:trPr>
        <w:tc>
          <w:tcPr>
            <w:tcW w:w="531" w:type="pct"/>
            <w:vMerge/>
            <w:tcBorders>
              <w:left w:val="single" w:sz="4" w:space="0" w:color="000000"/>
              <w:right w:val="single" w:sz="4" w:space="0" w:color="000000"/>
            </w:tcBorders>
            <w:shd w:val="clear" w:color="auto" w:fill="auto"/>
            <w:vAlign w:val="center"/>
          </w:tcPr>
          <w:p w14:paraId="44E08F46"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E5568E"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sz w:val="24"/>
                <w:szCs w:val="24"/>
              </w:rPr>
              <w:t>导航路线/地点分时段管控</w:t>
            </w:r>
          </w:p>
        </w:tc>
        <w:tc>
          <w:tcPr>
            <w:tcW w:w="3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67587" w14:textId="77777777" w:rsidR="00AC7159" w:rsidRPr="00AF5261" w:rsidRDefault="00AC7159" w:rsidP="008A5E85">
            <w:pPr>
              <w:widowControl/>
              <w:spacing w:line="360" w:lineRule="auto"/>
              <w:jc w:val="center"/>
              <w:textAlignment w:val="center"/>
              <w:rPr>
                <w:rFonts w:ascii="宋体" w:eastAsia="宋体" w:hAnsi="宋体" w:cs="宋体"/>
                <w:sz w:val="24"/>
                <w:szCs w:val="24"/>
                <w:lang w:bidi="ar"/>
              </w:rPr>
            </w:pPr>
            <w:r w:rsidRPr="00AF5261">
              <w:rPr>
                <w:rFonts w:ascii="宋体" w:eastAsia="宋体" w:hAnsi="宋体" w:cs="宋体" w:hint="eastAsia"/>
                <w:sz w:val="24"/>
                <w:szCs w:val="24"/>
                <w:lang w:bidi="ar"/>
              </w:rPr>
              <w:t>支持导航路线分时段控制，比如门诊楼和医技楼夜间关闭，系统能自动提示当前时间此通道关闭，并自动为用户规划新的导航路线进行实时导航</w:t>
            </w:r>
          </w:p>
        </w:tc>
      </w:tr>
      <w:tr w:rsidR="00AC7159" w:rsidRPr="00AF5261" w14:paraId="2EE98835" w14:textId="77777777" w:rsidTr="00AC7159">
        <w:trPr>
          <w:trHeight w:val="332"/>
        </w:trPr>
        <w:tc>
          <w:tcPr>
            <w:tcW w:w="531" w:type="pct"/>
            <w:vMerge/>
            <w:tcBorders>
              <w:left w:val="single" w:sz="4" w:space="0" w:color="000000"/>
              <w:right w:val="single" w:sz="4" w:space="0" w:color="000000"/>
            </w:tcBorders>
            <w:shd w:val="clear" w:color="auto" w:fill="auto"/>
            <w:vAlign w:val="center"/>
          </w:tcPr>
          <w:p w14:paraId="3B7449D6"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417141"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周边交通</w:t>
            </w:r>
          </w:p>
        </w:tc>
        <w:tc>
          <w:tcPr>
            <w:tcW w:w="3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2B4A4" w14:textId="77777777" w:rsidR="00AC7159" w:rsidRPr="00AF5261" w:rsidRDefault="00AC7159" w:rsidP="008A5E85">
            <w:pPr>
              <w:widowControl/>
              <w:spacing w:line="360" w:lineRule="auto"/>
              <w:jc w:val="center"/>
              <w:textAlignment w:val="center"/>
              <w:rPr>
                <w:rFonts w:ascii="宋体" w:eastAsia="宋体" w:hAnsi="宋体" w:cs="宋体"/>
                <w:sz w:val="24"/>
                <w:szCs w:val="24"/>
                <w:lang w:bidi="ar"/>
              </w:rPr>
            </w:pPr>
            <w:r w:rsidRPr="00AF5261">
              <w:rPr>
                <w:rFonts w:ascii="宋体" w:eastAsia="宋体" w:hAnsi="宋体" w:cs="宋体" w:hint="eastAsia"/>
                <w:sz w:val="24"/>
                <w:szCs w:val="24"/>
                <w:lang w:bidi="ar"/>
              </w:rPr>
              <w:t>支持周边交通功能，可提供医院周边的交通线路给用户查询，比如公交车线路、地铁线路和停车场等，让用户便捷地选择最佳出行方式</w:t>
            </w:r>
          </w:p>
        </w:tc>
      </w:tr>
      <w:tr w:rsidR="00AC7159" w:rsidRPr="00AF5261" w14:paraId="44DBA2A2" w14:textId="77777777" w:rsidTr="00AC7159">
        <w:trPr>
          <w:trHeight w:val="332"/>
        </w:trPr>
        <w:tc>
          <w:tcPr>
            <w:tcW w:w="531" w:type="pct"/>
            <w:vMerge/>
            <w:tcBorders>
              <w:left w:val="single" w:sz="4" w:space="0" w:color="000000"/>
              <w:right w:val="single" w:sz="4" w:space="0" w:color="000000"/>
            </w:tcBorders>
            <w:shd w:val="clear" w:color="auto" w:fill="auto"/>
            <w:vAlign w:val="center"/>
          </w:tcPr>
          <w:p w14:paraId="3CC9454F"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4AF8F"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bookmarkStart w:id="2" w:name="_Toc171930273"/>
            <w:r w:rsidRPr="00AF5261">
              <w:rPr>
                <w:rFonts w:ascii="宋体" w:eastAsia="宋体" w:hAnsi="宋体" w:cs="宋体" w:hint="eastAsia"/>
                <w:sz w:val="24"/>
                <w:szCs w:val="24"/>
              </w:rPr>
              <w:t>院内外路径统一规划</w:t>
            </w:r>
            <w:bookmarkEnd w:id="2"/>
          </w:p>
        </w:tc>
        <w:tc>
          <w:tcPr>
            <w:tcW w:w="3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FBBD7" w14:textId="77777777" w:rsidR="00AC7159" w:rsidRPr="00AF5261" w:rsidRDefault="00AC7159" w:rsidP="008A5E85">
            <w:pPr>
              <w:widowControl/>
              <w:spacing w:line="360" w:lineRule="auto"/>
              <w:jc w:val="center"/>
              <w:textAlignment w:val="center"/>
              <w:rPr>
                <w:rFonts w:ascii="宋体" w:eastAsia="宋体" w:hAnsi="宋体" w:cs="宋体"/>
                <w:sz w:val="24"/>
                <w:szCs w:val="24"/>
                <w:lang w:bidi="ar"/>
              </w:rPr>
            </w:pPr>
            <w:r w:rsidRPr="00AF5261">
              <w:rPr>
                <w:rFonts w:ascii="宋体" w:eastAsia="宋体" w:hAnsi="宋体" w:cs="宋体" w:hint="eastAsia"/>
                <w:sz w:val="24"/>
                <w:szCs w:val="24"/>
                <w:lang w:bidi="ar"/>
              </w:rPr>
              <w:t>在院内外地图一体化展示的基础上进行院内外路径统一规划预览并导航，可预览患者从院外到达医院大门的院外路径以及从医院大门到院内某楼栋内具体某地点的路径</w:t>
            </w:r>
          </w:p>
        </w:tc>
      </w:tr>
      <w:tr w:rsidR="00AC7159" w:rsidRPr="00AF5261" w14:paraId="1E6912F6" w14:textId="77777777" w:rsidTr="00AC7159">
        <w:trPr>
          <w:trHeight w:val="332"/>
        </w:trPr>
        <w:tc>
          <w:tcPr>
            <w:tcW w:w="531" w:type="pct"/>
            <w:vMerge/>
            <w:tcBorders>
              <w:left w:val="single" w:sz="4" w:space="0" w:color="000000"/>
              <w:right w:val="single" w:sz="4" w:space="0" w:color="000000"/>
            </w:tcBorders>
            <w:shd w:val="clear" w:color="auto" w:fill="auto"/>
            <w:vAlign w:val="center"/>
          </w:tcPr>
          <w:p w14:paraId="0D81C038"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B7E9A7"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深色模式</w:t>
            </w:r>
          </w:p>
        </w:tc>
        <w:tc>
          <w:tcPr>
            <w:tcW w:w="3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8B862F" w14:textId="77777777" w:rsidR="00AC7159" w:rsidRPr="00AF5261" w:rsidRDefault="00AC7159" w:rsidP="008A5E85">
            <w:pPr>
              <w:widowControl/>
              <w:spacing w:line="360" w:lineRule="auto"/>
              <w:jc w:val="center"/>
              <w:textAlignment w:val="center"/>
              <w:rPr>
                <w:rFonts w:ascii="宋体" w:eastAsia="宋体" w:hAnsi="宋体" w:cs="宋体"/>
                <w:sz w:val="24"/>
                <w:szCs w:val="24"/>
                <w:lang w:bidi="ar"/>
              </w:rPr>
            </w:pPr>
            <w:r w:rsidRPr="00AF5261">
              <w:rPr>
                <w:rFonts w:ascii="宋体" w:eastAsia="宋体" w:hAnsi="宋体" w:cs="宋体" w:hint="eastAsia"/>
                <w:sz w:val="24"/>
                <w:szCs w:val="24"/>
                <w:lang w:bidi="ar"/>
              </w:rPr>
              <w:t>支持深色模式，导航小程序支持</w:t>
            </w:r>
            <w:proofErr w:type="gramStart"/>
            <w:r w:rsidRPr="00AF5261">
              <w:rPr>
                <w:rFonts w:ascii="宋体" w:eastAsia="宋体" w:hAnsi="宋体" w:cs="宋体" w:hint="eastAsia"/>
                <w:sz w:val="24"/>
                <w:szCs w:val="24"/>
                <w:lang w:bidi="ar"/>
              </w:rPr>
              <w:t>随微信设置</w:t>
            </w:r>
            <w:proofErr w:type="gramEnd"/>
            <w:r w:rsidRPr="00AF5261">
              <w:rPr>
                <w:rFonts w:ascii="宋体" w:eastAsia="宋体" w:hAnsi="宋体" w:cs="宋体" w:hint="eastAsia"/>
                <w:sz w:val="24"/>
                <w:szCs w:val="24"/>
                <w:lang w:bidi="ar"/>
              </w:rPr>
              <w:t>自动适配深色模式，在深色模式下，无论是3D地图界面、功能菜单界面，还是实时导航界面都可以完美适配，可有效降低在暗光环境下的视觉疲劳，提升患者导航使用体验</w:t>
            </w:r>
          </w:p>
        </w:tc>
      </w:tr>
      <w:tr w:rsidR="00AC7159" w:rsidRPr="00AF5261" w14:paraId="2DB2052D" w14:textId="77777777" w:rsidTr="00AC7159">
        <w:trPr>
          <w:trHeight w:val="332"/>
        </w:trPr>
        <w:tc>
          <w:tcPr>
            <w:tcW w:w="531" w:type="pct"/>
            <w:vMerge/>
            <w:tcBorders>
              <w:left w:val="single" w:sz="4" w:space="0" w:color="000000"/>
              <w:right w:val="single" w:sz="4" w:space="0" w:color="000000"/>
            </w:tcBorders>
            <w:shd w:val="clear" w:color="auto" w:fill="auto"/>
            <w:vAlign w:val="center"/>
          </w:tcPr>
          <w:p w14:paraId="3CE0EDE5"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3344C"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位置收藏</w:t>
            </w:r>
          </w:p>
        </w:tc>
        <w:tc>
          <w:tcPr>
            <w:tcW w:w="3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A13BD" w14:textId="77777777" w:rsidR="00AC7159" w:rsidRPr="00AF5261" w:rsidRDefault="00AC7159" w:rsidP="008A5E85">
            <w:pPr>
              <w:widowControl/>
              <w:spacing w:line="360" w:lineRule="auto"/>
              <w:jc w:val="center"/>
              <w:textAlignment w:val="center"/>
              <w:rPr>
                <w:rFonts w:ascii="宋体" w:eastAsia="宋体" w:hAnsi="宋体" w:cs="宋体"/>
                <w:sz w:val="24"/>
                <w:szCs w:val="24"/>
                <w:lang w:bidi="ar"/>
              </w:rPr>
            </w:pPr>
            <w:r w:rsidRPr="00AF5261">
              <w:rPr>
                <w:rFonts w:ascii="宋体" w:eastAsia="宋体" w:hAnsi="宋体" w:cs="宋体" w:hint="eastAsia"/>
                <w:sz w:val="24"/>
                <w:szCs w:val="24"/>
                <w:lang w:bidi="ar"/>
              </w:rPr>
              <w:t>支持位置收藏功能，对于经常去的位置可以将其收藏起来，下次直接点击收藏的地址就可以快速导航到目的地</w:t>
            </w:r>
          </w:p>
        </w:tc>
      </w:tr>
      <w:tr w:rsidR="00AC7159" w:rsidRPr="00AF5261" w14:paraId="23F590BF" w14:textId="77777777" w:rsidTr="00AC7159">
        <w:trPr>
          <w:trHeight w:val="332"/>
        </w:trPr>
        <w:tc>
          <w:tcPr>
            <w:tcW w:w="531" w:type="pct"/>
            <w:vMerge/>
            <w:tcBorders>
              <w:left w:val="single" w:sz="4" w:space="0" w:color="000000"/>
              <w:right w:val="single" w:sz="4" w:space="0" w:color="000000"/>
            </w:tcBorders>
            <w:shd w:val="clear" w:color="auto" w:fill="auto"/>
            <w:vAlign w:val="center"/>
          </w:tcPr>
          <w:p w14:paraId="62B4EE0E"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D8C97"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关怀模式</w:t>
            </w:r>
          </w:p>
        </w:tc>
        <w:tc>
          <w:tcPr>
            <w:tcW w:w="3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76036" w14:textId="77777777" w:rsidR="00AC7159" w:rsidRPr="00AF5261" w:rsidRDefault="00AC7159" w:rsidP="008A5E85">
            <w:pPr>
              <w:widowControl/>
              <w:spacing w:line="360" w:lineRule="auto"/>
              <w:jc w:val="center"/>
              <w:textAlignment w:val="center"/>
              <w:rPr>
                <w:rFonts w:ascii="宋体" w:eastAsia="宋体" w:hAnsi="宋体" w:cs="宋体"/>
                <w:sz w:val="24"/>
                <w:szCs w:val="24"/>
                <w:lang w:bidi="ar"/>
              </w:rPr>
            </w:pPr>
            <w:r w:rsidRPr="00AF5261">
              <w:rPr>
                <w:rFonts w:ascii="宋体" w:eastAsia="宋体" w:hAnsi="宋体" w:cs="宋体" w:hint="eastAsia"/>
                <w:sz w:val="24"/>
                <w:szCs w:val="24"/>
                <w:lang w:bidi="ar"/>
              </w:rPr>
              <w:t>支持“关怀”模式，以更大、更清晰的文字，更强、更好认的色彩，更大、更易用的按钮，进一步便利老年人就医</w:t>
            </w:r>
          </w:p>
        </w:tc>
      </w:tr>
      <w:tr w:rsidR="00AC7159" w:rsidRPr="00AF5261" w14:paraId="62667AB1" w14:textId="77777777" w:rsidTr="00AC7159">
        <w:trPr>
          <w:trHeight w:val="332"/>
        </w:trPr>
        <w:tc>
          <w:tcPr>
            <w:tcW w:w="531" w:type="pct"/>
            <w:vMerge/>
            <w:tcBorders>
              <w:left w:val="single" w:sz="4" w:space="0" w:color="000000"/>
              <w:bottom w:val="single" w:sz="4" w:space="0" w:color="000000"/>
              <w:right w:val="single" w:sz="4" w:space="0" w:color="000000"/>
            </w:tcBorders>
            <w:shd w:val="clear" w:color="auto" w:fill="auto"/>
            <w:vAlign w:val="center"/>
          </w:tcPr>
          <w:p w14:paraId="17DE8BE2"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920E9"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离线模式</w:t>
            </w:r>
          </w:p>
        </w:tc>
        <w:tc>
          <w:tcPr>
            <w:tcW w:w="3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60733F" w14:textId="77777777" w:rsidR="00AC7159" w:rsidRPr="00AF5261" w:rsidRDefault="00AC7159" w:rsidP="008A5E85">
            <w:pPr>
              <w:widowControl/>
              <w:spacing w:line="360" w:lineRule="auto"/>
              <w:jc w:val="center"/>
              <w:textAlignment w:val="center"/>
              <w:rPr>
                <w:rFonts w:ascii="宋体" w:eastAsia="宋体" w:hAnsi="宋体" w:cs="宋体"/>
                <w:sz w:val="24"/>
                <w:szCs w:val="24"/>
                <w:lang w:bidi="ar"/>
              </w:rPr>
            </w:pPr>
            <w:r w:rsidRPr="00AF5261">
              <w:rPr>
                <w:rFonts w:ascii="宋体" w:eastAsia="宋体" w:hAnsi="宋体" w:cs="宋体" w:hint="eastAsia"/>
                <w:sz w:val="24"/>
                <w:szCs w:val="24"/>
                <w:lang w:bidi="ar"/>
              </w:rPr>
              <w:t>离线模式，支持通过后台配置医院开启功能，开启后导航小程序启动完毕下载离线包，并自动设置为离线模式，定位、地图、路径规划支持彻底断网使用</w:t>
            </w:r>
          </w:p>
        </w:tc>
      </w:tr>
      <w:tr w:rsidR="00AC7159" w:rsidRPr="00AF5261" w14:paraId="180B6CA9" w14:textId="77777777" w:rsidTr="00AC7159">
        <w:trPr>
          <w:trHeight w:val="332"/>
        </w:trPr>
        <w:tc>
          <w:tcPr>
            <w:tcW w:w="531" w:type="pct"/>
            <w:vMerge w:val="restart"/>
            <w:tcBorders>
              <w:top w:val="single" w:sz="4" w:space="0" w:color="000000"/>
              <w:left w:val="single" w:sz="4" w:space="0" w:color="000000"/>
              <w:right w:val="single" w:sz="4" w:space="0" w:color="000000"/>
            </w:tcBorders>
            <w:shd w:val="clear" w:color="auto" w:fill="auto"/>
            <w:vAlign w:val="center"/>
          </w:tcPr>
          <w:p w14:paraId="44B9F7A0"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定位技术功能</w:t>
            </w: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D885F"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sz w:val="24"/>
                <w:szCs w:val="24"/>
              </w:rPr>
              <w:t>初始定位时限</w:t>
            </w:r>
          </w:p>
        </w:tc>
        <w:tc>
          <w:tcPr>
            <w:tcW w:w="3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4576C8" w14:textId="77777777" w:rsidR="00AC7159" w:rsidRPr="00AF5261" w:rsidRDefault="00AC7159" w:rsidP="008A5E85">
            <w:pPr>
              <w:widowControl/>
              <w:spacing w:line="360" w:lineRule="auto"/>
              <w:jc w:val="center"/>
              <w:textAlignment w:val="center"/>
              <w:rPr>
                <w:rFonts w:ascii="宋体" w:eastAsia="宋体" w:hAnsi="宋体" w:cs="宋体"/>
                <w:sz w:val="24"/>
                <w:szCs w:val="24"/>
                <w:lang w:bidi="ar"/>
              </w:rPr>
            </w:pPr>
            <w:r w:rsidRPr="00AF5261">
              <w:rPr>
                <w:rFonts w:ascii="宋体" w:eastAsia="宋体" w:hAnsi="宋体" w:cs="宋体" w:hint="eastAsia"/>
                <w:sz w:val="24"/>
                <w:szCs w:val="24"/>
                <w:lang w:bidi="ar"/>
              </w:rPr>
              <w:t>在定位区域内在原地2～3秒内完成准确的初始定位和初始方向</w:t>
            </w:r>
          </w:p>
        </w:tc>
      </w:tr>
      <w:tr w:rsidR="00AC7159" w:rsidRPr="00AF5261" w14:paraId="42A2F540" w14:textId="77777777" w:rsidTr="00AC7159">
        <w:trPr>
          <w:trHeight w:val="332"/>
        </w:trPr>
        <w:tc>
          <w:tcPr>
            <w:tcW w:w="531" w:type="pct"/>
            <w:vMerge/>
            <w:tcBorders>
              <w:left w:val="single" w:sz="4" w:space="0" w:color="000000"/>
              <w:right w:val="single" w:sz="4" w:space="0" w:color="000000"/>
            </w:tcBorders>
            <w:shd w:val="clear" w:color="auto" w:fill="auto"/>
            <w:vAlign w:val="center"/>
          </w:tcPr>
          <w:p w14:paraId="7FF81DCB"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9BF0FA"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离线定位</w:t>
            </w:r>
          </w:p>
        </w:tc>
        <w:tc>
          <w:tcPr>
            <w:tcW w:w="3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886F4" w14:textId="77777777" w:rsidR="00AC7159" w:rsidRPr="00AF5261" w:rsidRDefault="00AC7159" w:rsidP="008A5E85">
            <w:pPr>
              <w:widowControl/>
              <w:spacing w:line="360" w:lineRule="auto"/>
              <w:jc w:val="center"/>
              <w:textAlignment w:val="center"/>
              <w:rPr>
                <w:rFonts w:ascii="宋体" w:eastAsia="宋体" w:hAnsi="宋体" w:cs="宋体"/>
                <w:sz w:val="24"/>
                <w:szCs w:val="24"/>
                <w:lang w:bidi="ar"/>
              </w:rPr>
            </w:pPr>
            <w:r w:rsidRPr="00AF5261">
              <w:rPr>
                <w:rFonts w:ascii="宋体" w:eastAsia="宋体" w:hAnsi="宋体" w:cs="宋体" w:hint="eastAsia"/>
                <w:sz w:val="24"/>
                <w:szCs w:val="24"/>
                <w:lang w:bidi="ar"/>
              </w:rPr>
              <w:t>支持离线定位，不依赖网络，用户在实际导航过程中，手机无须任何形式的网络连接（3G/4G/</w:t>
            </w:r>
            <w:proofErr w:type="spellStart"/>
            <w:r w:rsidRPr="00AF5261">
              <w:rPr>
                <w:rFonts w:ascii="宋体" w:eastAsia="宋体" w:hAnsi="宋体" w:cs="宋体" w:hint="eastAsia"/>
                <w:sz w:val="24"/>
                <w:szCs w:val="24"/>
                <w:lang w:bidi="ar"/>
              </w:rPr>
              <w:t>WiFi</w:t>
            </w:r>
            <w:proofErr w:type="spellEnd"/>
            <w:r w:rsidRPr="00AF5261">
              <w:rPr>
                <w:rFonts w:ascii="宋体" w:eastAsia="宋体" w:hAnsi="宋体" w:cs="宋体" w:hint="eastAsia"/>
                <w:sz w:val="24"/>
                <w:szCs w:val="24"/>
                <w:lang w:bidi="ar"/>
              </w:rPr>
              <w:t>等），不产生任何流量，</w:t>
            </w:r>
            <w:proofErr w:type="gramStart"/>
            <w:r w:rsidRPr="00AF5261">
              <w:rPr>
                <w:rFonts w:ascii="宋体" w:eastAsia="宋体" w:hAnsi="宋体" w:cs="宋体" w:hint="eastAsia"/>
                <w:sz w:val="24"/>
                <w:szCs w:val="24"/>
                <w:lang w:bidi="ar"/>
              </w:rPr>
              <w:t>在蓝牙</w:t>
            </w:r>
            <w:proofErr w:type="gramEnd"/>
            <w:r w:rsidRPr="00AF5261">
              <w:rPr>
                <w:rFonts w:ascii="宋体" w:eastAsia="宋体" w:hAnsi="宋体" w:cs="宋体" w:hint="eastAsia"/>
                <w:sz w:val="24"/>
                <w:szCs w:val="24"/>
                <w:lang w:bidi="ar"/>
              </w:rPr>
              <w:t>BLE 架构下,要求平均达到 1～3 米的定位精度</w:t>
            </w:r>
          </w:p>
        </w:tc>
      </w:tr>
      <w:tr w:rsidR="00AC7159" w:rsidRPr="00AF5261" w14:paraId="66B1EEBF" w14:textId="77777777" w:rsidTr="00AC7159">
        <w:trPr>
          <w:trHeight w:val="332"/>
        </w:trPr>
        <w:tc>
          <w:tcPr>
            <w:tcW w:w="531" w:type="pct"/>
            <w:vMerge/>
            <w:tcBorders>
              <w:left w:val="single" w:sz="4" w:space="0" w:color="000000"/>
              <w:bottom w:val="single" w:sz="4" w:space="0" w:color="000000"/>
              <w:right w:val="single" w:sz="4" w:space="0" w:color="000000"/>
            </w:tcBorders>
            <w:shd w:val="clear" w:color="auto" w:fill="auto"/>
            <w:vAlign w:val="center"/>
          </w:tcPr>
          <w:p w14:paraId="3532129C"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0CCC1"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sz w:val="24"/>
                <w:szCs w:val="24"/>
              </w:rPr>
              <w:t>室内外定位无缝融合</w:t>
            </w:r>
          </w:p>
        </w:tc>
        <w:tc>
          <w:tcPr>
            <w:tcW w:w="3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BE48B" w14:textId="77777777" w:rsidR="00AC7159" w:rsidRPr="00AF5261" w:rsidRDefault="00AC7159" w:rsidP="008A5E85">
            <w:pPr>
              <w:widowControl/>
              <w:spacing w:line="360" w:lineRule="auto"/>
              <w:jc w:val="center"/>
              <w:textAlignment w:val="center"/>
              <w:rPr>
                <w:rFonts w:ascii="宋体" w:eastAsia="宋体" w:hAnsi="宋体" w:cs="宋体"/>
                <w:sz w:val="24"/>
                <w:szCs w:val="24"/>
                <w:lang w:bidi="ar"/>
              </w:rPr>
            </w:pPr>
            <w:r w:rsidRPr="00AF5261">
              <w:rPr>
                <w:rFonts w:ascii="宋体" w:eastAsia="宋体" w:hAnsi="宋体" w:cs="宋体" w:hint="eastAsia"/>
                <w:sz w:val="24"/>
                <w:szCs w:val="24"/>
                <w:lang w:bidi="ar"/>
              </w:rPr>
              <w:t>室内外定位无缝融合，室外定位采用GPS，室内定位采用融合定位技术（BT 4.0 LE/手机惯性传感器/地磁感应/压力计）。</w:t>
            </w:r>
          </w:p>
        </w:tc>
      </w:tr>
      <w:tr w:rsidR="00AC7159" w:rsidRPr="00AF5261" w14:paraId="7C4D1CB7" w14:textId="77777777" w:rsidTr="00AC7159">
        <w:trPr>
          <w:trHeight w:val="332"/>
        </w:trPr>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A4954"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业务系统对接功能</w:t>
            </w: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BE8EA"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基于患者就诊流程自动导航</w:t>
            </w:r>
          </w:p>
        </w:tc>
        <w:tc>
          <w:tcPr>
            <w:tcW w:w="3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34B33" w14:textId="77777777" w:rsidR="00AC7159" w:rsidRPr="00AF5261" w:rsidRDefault="00AC7159" w:rsidP="008A5E85">
            <w:pPr>
              <w:widowControl/>
              <w:spacing w:line="360" w:lineRule="auto"/>
              <w:jc w:val="center"/>
              <w:textAlignment w:val="center"/>
              <w:rPr>
                <w:rFonts w:ascii="宋体" w:eastAsia="宋体" w:hAnsi="宋体" w:cs="宋体"/>
                <w:sz w:val="24"/>
                <w:szCs w:val="24"/>
                <w:lang w:bidi="ar"/>
              </w:rPr>
            </w:pPr>
            <w:r w:rsidRPr="00AF5261">
              <w:rPr>
                <w:rFonts w:ascii="宋体" w:eastAsia="宋体" w:hAnsi="宋体" w:cs="宋体" w:hint="eastAsia"/>
                <w:sz w:val="24"/>
                <w:szCs w:val="24"/>
                <w:lang w:bidi="ar"/>
              </w:rPr>
              <w:t>支持与医院的互联网医院信息系统对接，根据患者的就诊环节及流程，向患者推送下一步的就诊提示信息（例如内科诊室、抽血处、影像科、药房等），无需患者主动输入；基于推送的就诊提示信息，患者点击后进入地图，并提供导航功能</w:t>
            </w:r>
          </w:p>
        </w:tc>
      </w:tr>
      <w:tr w:rsidR="00AC7159" w:rsidRPr="00AF5261" w14:paraId="32166A90" w14:textId="77777777" w:rsidTr="00AC7159">
        <w:trPr>
          <w:trHeight w:val="332"/>
        </w:trPr>
        <w:tc>
          <w:tcPr>
            <w:tcW w:w="531" w:type="pct"/>
            <w:vMerge w:val="restart"/>
            <w:tcBorders>
              <w:top w:val="single" w:sz="4" w:space="0" w:color="000000"/>
              <w:left w:val="single" w:sz="4" w:space="0" w:color="000000"/>
              <w:right w:val="single" w:sz="4" w:space="0" w:color="000000"/>
            </w:tcBorders>
            <w:shd w:val="clear" w:color="auto" w:fill="auto"/>
            <w:vAlign w:val="center"/>
          </w:tcPr>
          <w:p w14:paraId="62578BDB"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数据分析功能</w:t>
            </w: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345D"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color w:val="000000"/>
                <w:kern w:val="0"/>
                <w:sz w:val="24"/>
                <w:szCs w:val="24"/>
                <w:lang w:bidi="ar"/>
              </w:rPr>
              <w:t>院内导航大数据分析平台</w:t>
            </w:r>
          </w:p>
        </w:tc>
        <w:tc>
          <w:tcPr>
            <w:tcW w:w="3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EAB87" w14:textId="77777777" w:rsidR="00AC7159" w:rsidRPr="00AF5261" w:rsidRDefault="00AC7159" w:rsidP="008A5E85">
            <w:pPr>
              <w:widowControl/>
              <w:spacing w:line="360" w:lineRule="auto"/>
              <w:jc w:val="center"/>
              <w:textAlignment w:val="center"/>
              <w:rPr>
                <w:rFonts w:ascii="宋体" w:eastAsia="宋体" w:hAnsi="宋体" w:cs="宋体"/>
                <w:sz w:val="24"/>
                <w:szCs w:val="24"/>
                <w:lang w:bidi="ar"/>
              </w:rPr>
            </w:pPr>
            <w:r w:rsidRPr="00AF5261">
              <w:rPr>
                <w:rFonts w:ascii="宋体" w:eastAsia="宋体" w:hAnsi="宋体" w:cs="宋体" w:hint="eastAsia"/>
                <w:sz w:val="24"/>
                <w:szCs w:val="24"/>
                <w:lang w:bidi="ar"/>
              </w:rPr>
              <w:t>院内导航大数据分析平台可提供实时动</w:t>
            </w:r>
            <w:proofErr w:type="gramStart"/>
            <w:r w:rsidRPr="00AF5261">
              <w:rPr>
                <w:rFonts w:ascii="宋体" w:eastAsia="宋体" w:hAnsi="宋体" w:cs="宋体" w:hint="eastAsia"/>
                <w:sz w:val="24"/>
                <w:szCs w:val="24"/>
                <w:lang w:bidi="ar"/>
              </w:rPr>
              <w:t>线数据</w:t>
            </w:r>
            <w:proofErr w:type="gramEnd"/>
            <w:r w:rsidRPr="00AF5261">
              <w:rPr>
                <w:rFonts w:ascii="宋体" w:eastAsia="宋体" w:hAnsi="宋体" w:cs="宋体" w:hint="eastAsia"/>
                <w:sz w:val="24"/>
                <w:szCs w:val="24"/>
                <w:lang w:bidi="ar"/>
              </w:rPr>
              <w:t>和历史数据统计。实时动</w:t>
            </w:r>
            <w:proofErr w:type="gramStart"/>
            <w:r w:rsidRPr="00AF5261">
              <w:rPr>
                <w:rFonts w:ascii="宋体" w:eastAsia="宋体" w:hAnsi="宋体" w:cs="宋体" w:hint="eastAsia"/>
                <w:sz w:val="24"/>
                <w:szCs w:val="24"/>
                <w:lang w:bidi="ar"/>
              </w:rPr>
              <w:t>线数据</w:t>
            </w:r>
            <w:proofErr w:type="gramEnd"/>
            <w:r w:rsidRPr="00AF5261">
              <w:rPr>
                <w:rFonts w:ascii="宋体" w:eastAsia="宋体" w:hAnsi="宋体" w:cs="宋体" w:hint="eastAsia"/>
                <w:sz w:val="24"/>
                <w:szCs w:val="24"/>
                <w:lang w:bidi="ar"/>
              </w:rPr>
              <w:t>可实时浏览今日当前在线人数，以及凌晨0点到目前为止用户人数，今日使用次数，核心功能使用统计，用户使用终端占比，使用人数对比分析以及热门排行；历史数据统计可浏览用户过往时间段内人员分布热力</w:t>
            </w:r>
            <w:proofErr w:type="gramStart"/>
            <w:r w:rsidRPr="00AF5261">
              <w:rPr>
                <w:rFonts w:ascii="宋体" w:eastAsia="宋体" w:hAnsi="宋体" w:cs="宋体" w:hint="eastAsia"/>
                <w:sz w:val="24"/>
                <w:szCs w:val="24"/>
                <w:lang w:bidi="ar"/>
              </w:rPr>
              <w:t>图核心</w:t>
            </w:r>
            <w:proofErr w:type="gramEnd"/>
            <w:r w:rsidRPr="00AF5261">
              <w:rPr>
                <w:rFonts w:ascii="宋体" w:eastAsia="宋体" w:hAnsi="宋体" w:cs="宋体" w:hint="eastAsia"/>
                <w:sz w:val="24"/>
                <w:szCs w:val="24"/>
                <w:lang w:bidi="ar"/>
              </w:rPr>
              <w:t>功能使用统计，用户使用终端占比以及热门排行</w:t>
            </w:r>
          </w:p>
        </w:tc>
      </w:tr>
      <w:tr w:rsidR="00AC7159" w:rsidRPr="00AF5261" w14:paraId="1182169F" w14:textId="77777777" w:rsidTr="00AC7159">
        <w:trPr>
          <w:trHeight w:val="332"/>
        </w:trPr>
        <w:tc>
          <w:tcPr>
            <w:tcW w:w="531" w:type="pct"/>
            <w:vMerge/>
            <w:tcBorders>
              <w:left w:val="single" w:sz="4" w:space="0" w:color="000000"/>
              <w:bottom w:val="single" w:sz="4" w:space="0" w:color="auto"/>
              <w:right w:val="single" w:sz="4" w:space="0" w:color="000000"/>
            </w:tcBorders>
            <w:shd w:val="clear" w:color="auto" w:fill="auto"/>
            <w:vAlign w:val="center"/>
          </w:tcPr>
          <w:p w14:paraId="0576BFDE"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p>
        </w:tc>
        <w:tc>
          <w:tcPr>
            <w:tcW w:w="1068" w:type="pct"/>
            <w:tcBorders>
              <w:top w:val="single" w:sz="4" w:space="0" w:color="000000"/>
              <w:left w:val="single" w:sz="4" w:space="0" w:color="000000"/>
              <w:bottom w:val="single" w:sz="4" w:space="0" w:color="auto"/>
              <w:right w:val="single" w:sz="4" w:space="0" w:color="000000"/>
            </w:tcBorders>
            <w:shd w:val="clear" w:color="auto" w:fill="auto"/>
            <w:vAlign w:val="center"/>
          </w:tcPr>
          <w:p w14:paraId="37AB4AA4" w14:textId="77777777" w:rsidR="00AC7159" w:rsidRPr="00AF5261" w:rsidRDefault="00AC7159" w:rsidP="008A5E85">
            <w:pPr>
              <w:widowControl/>
              <w:spacing w:line="360" w:lineRule="auto"/>
              <w:jc w:val="center"/>
              <w:textAlignment w:val="center"/>
              <w:rPr>
                <w:rFonts w:ascii="宋体" w:eastAsia="宋体" w:hAnsi="宋体" w:cs="宋体"/>
                <w:color w:val="000000"/>
                <w:kern w:val="0"/>
                <w:sz w:val="24"/>
                <w:szCs w:val="24"/>
                <w:lang w:bidi="ar"/>
              </w:rPr>
            </w:pPr>
            <w:r w:rsidRPr="00AF5261">
              <w:rPr>
                <w:rFonts w:ascii="宋体" w:eastAsia="宋体" w:hAnsi="宋体" w:cs="宋体" w:hint="eastAsia"/>
                <w:sz w:val="24"/>
                <w:szCs w:val="24"/>
                <w:lang w:bidi="ar"/>
              </w:rPr>
              <w:t>iBeacon</w:t>
            </w:r>
            <w:proofErr w:type="gramStart"/>
            <w:r w:rsidRPr="00AF5261">
              <w:rPr>
                <w:rFonts w:ascii="宋体" w:eastAsia="宋体" w:hAnsi="宋体" w:cs="宋体" w:hint="eastAsia"/>
                <w:sz w:val="24"/>
                <w:szCs w:val="24"/>
                <w:lang w:bidi="ar"/>
              </w:rPr>
              <w:t>蓝牙信标</w:t>
            </w:r>
            <w:proofErr w:type="gramEnd"/>
            <w:r w:rsidRPr="00AF5261">
              <w:rPr>
                <w:rFonts w:ascii="宋体" w:eastAsia="宋体" w:hAnsi="宋体" w:cs="宋体" w:hint="eastAsia"/>
                <w:sz w:val="24"/>
                <w:szCs w:val="24"/>
                <w:lang w:bidi="ar"/>
              </w:rPr>
              <w:t>电量监控</w:t>
            </w:r>
          </w:p>
        </w:tc>
        <w:tc>
          <w:tcPr>
            <w:tcW w:w="3401" w:type="pct"/>
            <w:tcBorders>
              <w:top w:val="single" w:sz="4" w:space="0" w:color="000000"/>
              <w:left w:val="single" w:sz="4" w:space="0" w:color="000000"/>
              <w:bottom w:val="single" w:sz="4" w:space="0" w:color="auto"/>
              <w:right w:val="single" w:sz="4" w:space="0" w:color="000000"/>
            </w:tcBorders>
            <w:shd w:val="clear" w:color="auto" w:fill="auto"/>
            <w:vAlign w:val="center"/>
          </w:tcPr>
          <w:p w14:paraId="415B48C0" w14:textId="77777777" w:rsidR="00AC7159" w:rsidRPr="00AF5261" w:rsidRDefault="00AC7159" w:rsidP="008A5E85">
            <w:pPr>
              <w:widowControl/>
              <w:spacing w:line="360" w:lineRule="auto"/>
              <w:jc w:val="center"/>
              <w:textAlignment w:val="center"/>
              <w:rPr>
                <w:rFonts w:ascii="宋体" w:eastAsia="宋体" w:hAnsi="宋体" w:cs="宋体"/>
                <w:sz w:val="24"/>
                <w:szCs w:val="24"/>
                <w:lang w:bidi="ar"/>
              </w:rPr>
            </w:pPr>
            <w:r w:rsidRPr="00AF5261">
              <w:rPr>
                <w:rFonts w:ascii="宋体" w:eastAsia="宋体" w:hAnsi="宋体" w:cs="宋体" w:hint="eastAsia"/>
                <w:sz w:val="24"/>
                <w:szCs w:val="24"/>
                <w:lang w:bidi="ar"/>
              </w:rPr>
              <w:t>可通过后台WEB管理系统能在3D地图上监控到所有iBeacon</w:t>
            </w:r>
            <w:proofErr w:type="gramStart"/>
            <w:r w:rsidRPr="00AF5261">
              <w:rPr>
                <w:rFonts w:ascii="宋体" w:eastAsia="宋体" w:hAnsi="宋体" w:cs="宋体" w:hint="eastAsia"/>
                <w:sz w:val="24"/>
                <w:szCs w:val="24"/>
                <w:lang w:bidi="ar"/>
              </w:rPr>
              <w:t>蓝牙信标</w:t>
            </w:r>
            <w:proofErr w:type="gramEnd"/>
            <w:r w:rsidRPr="00AF5261">
              <w:rPr>
                <w:rFonts w:ascii="宋体" w:eastAsia="宋体" w:hAnsi="宋体" w:cs="宋体" w:hint="eastAsia"/>
                <w:sz w:val="24"/>
                <w:szCs w:val="24"/>
                <w:lang w:bidi="ar"/>
              </w:rPr>
              <w:t>的电量状态及工作状态，可以查看到每一个iBeacon</w:t>
            </w:r>
            <w:proofErr w:type="gramStart"/>
            <w:r w:rsidRPr="00AF5261">
              <w:rPr>
                <w:rFonts w:ascii="宋体" w:eastAsia="宋体" w:hAnsi="宋体" w:cs="宋体" w:hint="eastAsia"/>
                <w:sz w:val="24"/>
                <w:szCs w:val="24"/>
                <w:lang w:bidi="ar"/>
              </w:rPr>
              <w:t>蓝牙信标</w:t>
            </w:r>
            <w:proofErr w:type="gramEnd"/>
            <w:r w:rsidRPr="00AF5261">
              <w:rPr>
                <w:rFonts w:ascii="宋体" w:eastAsia="宋体" w:hAnsi="宋体" w:cs="宋体" w:hint="eastAsia"/>
                <w:sz w:val="24"/>
                <w:szCs w:val="24"/>
                <w:lang w:bidi="ar"/>
              </w:rPr>
              <w:t>的工作状态和电量。</w:t>
            </w:r>
          </w:p>
        </w:tc>
      </w:tr>
    </w:tbl>
    <w:p w14:paraId="6C950155" w14:textId="7FA4F2D6" w:rsidR="00966121" w:rsidRPr="00AF5261" w:rsidRDefault="00826AB8" w:rsidP="00826AB8">
      <w:pPr>
        <w:pStyle w:val="2"/>
        <w:numPr>
          <w:ilvl w:val="0"/>
          <w:numId w:val="2"/>
        </w:numPr>
        <w:spacing w:line="276" w:lineRule="auto"/>
        <w:rPr>
          <w:rFonts w:ascii="宋体" w:eastAsia="宋体" w:hAnsi="宋体" w:cs="微软雅黑"/>
          <w:sz w:val="24"/>
          <w:szCs w:val="24"/>
        </w:rPr>
      </w:pPr>
      <w:r w:rsidRPr="00AF5261">
        <w:rPr>
          <w:rFonts w:ascii="宋体" w:eastAsia="宋体" w:hAnsi="宋体" w:cs="微软雅黑" w:hint="eastAsia"/>
          <w:sz w:val="24"/>
          <w:szCs w:val="24"/>
        </w:rPr>
        <w:t>项目工期要求</w:t>
      </w:r>
    </w:p>
    <w:p w14:paraId="7604F952" w14:textId="153B5D9D" w:rsidR="009E6300" w:rsidRPr="00AF5261" w:rsidRDefault="009E6300" w:rsidP="009E6300">
      <w:pPr>
        <w:rPr>
          <w:rFonts w:ascii="宋体" w:eastAsia="宋体" w:hAnsi="宋体"/>
          <w:sz w:val="24"/>
        </w:rPr>
      </w:pPr>
      <w:r w:rsidRPr="00AF5261">
        <w:rPr>
          <w:rFonts w:ascii="宋体" w:eastAsia="宋体" w:hAnsi="宋体" w:hint="eastAsia"/>
          <w:sz w:val="24"/>
        </w:rPr>
        <w:t>项目工期3</w:t>
      </w:r>
      <w:r w:rsidRPr="00AF5261">
        <w:rPr>
          <w:rFonts w:ascii="宋体" w:eastAsia="宋体" w:hAnsi="宋体"/>
          <w:sz w:val="24"/>
        </w:rPr>
        <w:t>0</w:t>
      </w:r>
      <w:r w:rsidRPr="00AF5261">
        <w:rPr>
          <w:rFonts w:ascii="宋体" w:eastAsia="宋体" w:hAnsi="宋体" w:hint="eastAsia"/>
          <w:sz w:val="24"/>
        </w:rPr>
        <w:t>天内完成系统上线运行。</w:t>
      </w:r>
    </w:p>
    <w:p w14:paraId="218305C3" w14:textId="6A112958" w:rsidR="00420E57" w:rsidRPr="00AF5261" w:rsidRDefault="00420E57" w:rsidP="00420E57">
      <w:pPr>
        <w:pStyle w:val="2"/>
        <w:numPr>
          <w:ilvl w:val="0"/>
          <w:numId w:val="2"/>
        </w:numPr>
        <w:spacing w:line="276" w:lineRule="auto"/>
        <w:rPr>
          <w:rFonts w:ascii="宋体" w:eastAsia="宋体" w:hAnsi="宋体" w:cs="微软雅黑"/>
          <w:sz w:val="24"/>
          <w:szCs w:val="24"/>
        </w:rPr>
      </w:pPr>
      <w:r w:rsidRPr="00AF5261">
        <w:rPr>
          <w:rFonts w:ascii="宋体" w:eastAsia="宋体" w:hAnsi="宋体" w:cs="微软雅黑" w:hint="eastAsia"/>
          <w:sz w:val="24"/>
          <w:szCs w:val="24"/>
        </w:rPr>
        <w:t>项目实施要求</w:t>
      </w:r>
    </w:p>
    <w:p w14:paraId="431120A7" w14:textId="0453D024" w:rsidR="00D00D7F" w:rsidRPr="00AF5261" w:rsidRDefault="00420E57" w:rsidP="00D00D7F">
      <w:pPr>
        <w:pStyle w:val="a7"/>
        <w:numPr>
          <w:ilvl w:val="0"/>
          <w:numId w:val="5"/>
        </w:numPr>
        <w:autoSpaceDE w:val="0"/>
        <w:autoSpaceDN w:val="0"/>
        <w:spacing w:line="276" w:lineRule="auto"/>
        <w:ind w:firstLineChars="0"/>
        <w:rPr>
          <w:rFonts w:ascii="宋体" w:eastAsia="宋体" w:hAnsi="宋体"/>
          <w:sz w:val="24"/>
          <w:szCs w:val="24"/>
        </w:rPr>
      </w:pPr>
      <w:r w:rsidRPr="00AF5261">
        <w:rPr>
          <w:rFonts w:ascii="宋体" w:eastAsia="宋体" w:hAnsi="宋体" w:hint="eastAsia"/>
          <w:sz w:val="24"/>
          <w:szCs w:val="24"/>
        </w:rPr>
        <w:t>在系统验收通过前，须派驻不少于1名</w:t>
      </w:r>
      <w:r w:rsidR="00232777" w:rsidRPr="00AF5261">
        <w:rPr>
          <w:rFonts w:ascii="宋体" w:eastAsia="宋体" w:hAnsi="宋体" w:hint="eastAsia"/>
          <w:sz w:val="24"/>
          <w:szCs w:val="24"/>
        </w:rPr>
        <w:t>经验丰富的</w:t>
      </w:r>
      <w:r w:rsidRPr="00AF5261">
        <w:rPr>
          <w:rFonts w:ascii="宋体" w:eastAsia="宋体" w:hAnsi="宋体" w:hint="eastAsia"/>
          <w:sz w:val="24"/>
          <w:szCs w:val="24"/>
        </w:rPr>
        <w:t>工程师现场</w:t>
      </w:r>
      <w:r w:rsidR="00AB7066" w:rsidRPr="00AF5261">
        <w:rPr>
          <w:rFonts w:ascii="宋体" w:eastAsia="宋体" w:hAnsi="宋体" w:hint="eastAsia"/>
          <w:sz w:val="24"/>
          <w:szCs w:val="24"/>
        </w:rPr>
        <w:t>驻点</w:t>
      </w:r>
      <w:r w:rsidRPr="00AF5261">
        <w:rPr>
          <w:rFonts w:ascii="宋体" w:eastAsia="宋体" w:hAnsi="宋体" w:hint="eastAsia"/>
          <w:sz w:val="24"/>
          <w:szCs w:val="24"/>
        </w:rPr>
        <w:t>实施。</w:t>
      </w:r>
    </w:p>
    <w:p w14:paraId="1743D070" w14:textId="2C909E2E" w:rsidR="00D00D7F" w:rsidRPr="00AF5261" w:rsidRDefault="00D00D7F" w:rsidP="00D00D7F">
      <w:pPr>
        <w:pStyle w:val="a7"/>
        <w:numPr>
          <w:ilvl w:val="0"/>
          <w:numId w:val="5"/>
        </w:numPr>
        <w:autoSpaceDE w:val="0"/>
        <w:autoSpaceDN w:val="0"/>
        <w:spacing w:line="276" w:lineRule="auto"/>
        <w:ind w:firstLineChars="0"/>
        <w:rPr>
          <w:rFonts w:ascii="宋体" w:eastAsia="宋体" w:hAnsi="宋体"/>
          <w:sz w:val="24"/>
          <w:szCs w:val="24"/>
        </w:rPr>
      </w:pPr>
      <w:r w:rsidRPr="00AF5261">
        <w:rPr>
          <w:rFonts w:ascii="宋体" w:eastAsia="宋体" w:hAnsi="宋体" w:hint="eastAsia"/>
          <w:sz w:val="24"/>
          <w:szCs w:val="24"/>
        </w:rPr>
        <w:t>实施过程应严格执行相关的规范，并保证安全。</w:t>
      </w:r>
    </w:p>
    <w:p w14:paraId="1FA01C33" w14:textId="15A6B72C" w:rsidR="00D00D7F" w:rsidRPr="00AF5261" w:rsidRDefault="00D00D7F" w:rsidP="00D00D7F">
      <w:pPr>
        <w:pStyle w:val="a7"/>
        <w:numPr>
          <w:ilvl w:val="0"/>
          <w:numId w:val="5"/>
        </w:numPr>
        <w:autoSpaceDE w:val="0"/>
        <w:autoSpaceDN w:val="0"/>
        <w:spacing w:line="276" w:lineRule="auto"/>
        <w:ind w:firstLineChars="0"/>
        <w:rPr>
          <w:rFonts w:ascii="宋体" w:eastAsia="宋体" w:hAnsi="宋体"/>
          <w:sz w:val="24"/>
          <w:szCs w:val="24"/>
        </w:rPr>
      </w:pPr>
      <w:r w:rsidRPr="00AF5261">
        <w:rPr>
          <w:rFonts w:ascii="宋体" w:eastAsia="宋体" w:hAnsi="宋体" w:hint="eastAsia"/>
          <w:sz w:val="24"/>
          <w:szCs w:val="24"/>
        </w:rPr>
        <w:t>应在规定的时间内，保证质量，完成系统建设。</w:t>
      </w:r>
    </w:p>
    <w:p w14:paraId="2F6C042A" w14:textId="4F6AB96C" w:rsidR="00420E57" w:rsidRPr="00AF5261" w:rsidRDefault="00D00D7F" w:rsidP="00D00D7F">
      <w:pPr>
        <w:pStyle w:val="a7"/>
        <w:numPr>
          <w:ilvl w:val="0"/>
          <w:numId w:val="5"/>
        </w:numPr>
        <w:autoSpaceDE w:val="0"/>
        <w:autoSpaceDN w:val="0"/>
        <w:spacing w:line="276" w:lineRule="auto"/>
        <w:ind w:firstLineChars="0"/>
        <w:rPr>
          <w:rFonts w:ascii="宋体" w:eastAsia="宋体" w:hAnsi="宋体"/>
          <w:sz w:val="24"/>
          <w:szCs w:val="24"/>
        </w:rPr>
      </w:pPr>
      <w:r w:rsidRPr="00AF5261">
        <w:rPr>
          <w:rFonts w:ascii="宋体" w:eastAsia="宋体" w:hAnsi="宋体" w:hint="eastAsia"/>
          <w:sz w:val="24"/>
          <w:szCs w:val="24"/>
        </w:rPr>
        <w:t>实施过程中应科学、合理地掌握与其他工作的协调、交叉。</w:t>
      </w:r>
    </w:p>
    <w:p w14:paraId="63E6748F" w14:textId="3B7361FB" w:rsidR="00966121" w:rsidRPr="00AF5261" w:rsidRDefault="00511D14" w:rsidP="00826AB8">
      <w:pPr>
        <w:pStyle w:val="2"/>
        <w:numPr>
          <w:ilvl w:val="0"/>
          <w:numId w:val="2"/>
        </w:numPr>
        <w:spacing w:line="276" w:lineRule="auto"/>
        <w:rPr>
          <w:rFonts w:ascii="宋体" w:eastAsia="宋体" w:hAnsi="宋体" w:cs="微软雅黑"/>
          <w:sz w:val="24"/>
          <w:szCs w:val="24"/>
        </w:rPr>
      </w:pPr>
      <w:r w:rsidRPr="00AF5261">
        <w:rPr>
          <w:rFonts w:ascii="宋体" w:eastAsia="宋体" w:hAnsi="宋体" w:cs="微软雅黑" w:hint="eastAsia"/>
          <w:sz w:val="24"/>
          <w:szCs w:val="24"/>
        </w:rPr>
        <w:lastRenderedPageBreak/>
        <w:t>售后服务</w:t>
      </w:r>
      <w:r w:rsidR="00966121" w:rsidRPr="00AF5261">
        <w:rPr>
          <w:rFonts w:ascii="宋体" w:eastAsia="宋体" w:hAnsi="宋体" w:cs="微软雅黑" w:hint="eastAsia"/>
          <w:sz w:val="24"/>
          <w:szCs w:val="24"/>
        </w:rPr>
        <w:t>要求</w:t>
      </w:r>
    </w:p>
    <w:p w14:paraId="74BA2AD4" w14:textId="4C5A41F0" w:rsidR="00233AF6" w:rsidRPr="00AF5261" w:rsidRDefault="00966121" w:rsidP="00511D14">
      <w:pPr>
        <w:pStyle w:val="a7"/>
        <w:numPr>
          <w:ilvl w:val="0"/>
          <w:numId w:val="4"/>
        </w:numPr>
        <w:spacing w:line="276" w:lineRule="auto"/>
        <w:ind w:firstLineChars="0"/>
        <w:rPr>
          <w:rFonts w:ascii="宋体" w:eastAsia="宋体" w:hAnsi="宋体" w:cs="微软雅黑"/>
          <w:sz w:val="24"/>
          <w:szCs w:val="24"/>
        </w:rPr>
      </w:pPr>
      <w:bookmarkStart w:id="3" w:name="_Toc79607384"/>
      <w:bookmarkStart w:id="4" w:name="_Toc529108596"/>
      <w:r w:rsidRPr="00AF5261">
        <w:rPr>
          <w:rFonts w:ascii="宋体" w:eastAsia="宋体" w:hAnsi="宋体" w:cs="微软雅黑" w:hint="eastAsia"/>
          <w:sz w:val="24"/>
          <w:szCs w:val="24"/>
        </w:rPr>
        <w:t>免费维保</w:t>
      </w:r>
      <w:bookmarkEnd w:id="3"/>
      <w:bookmarkEnd w:id="4"/>
    </w:p>
    <w:p w14:paraId="71FA648F" w14:textId="4C0C20C4" w:rsidR="00852D2F" w:rsidRPr="00AF5261" w:rsidRDefault="00966121" w:rsidP="00852D2F">
      <w:pPr>
        <w:pStyle w:val="a7"/>
        <w:numPr>
          <w:ilvl w:val="1"/>
          <w:numId w:val="5"/>
        </w:numPr>
        <w:spacing w:line="276" w:lineRule="auto"/>
        <w:ind w:left="993" w:firstLineChars="0"/>
        <w:rPr>
          <w:rFonts w:ascii="宋体" w:eastAsia="宋体" w:hAnsi="宋体" w:cs="微软雅黑"/>
          <w:sz w:val="24"/>
          <w:szCs w:val="24"/>
        </w:rPr>
      </w:pPr>
      <w:r w:rsidRPr="00AF5261">
        <w:rPr>
          <w:rFonts w:ascii="宋体" w:eastAsia="宋体" w:hAnsi="宋体" w:cs="微软雅黑" w:hint="eastAsia"/>
          <w:sz w:val="24"/>
          <w:szCs w:val="24"/>
        </w:rPr>
        <w:t>从项目总体验收合格之日（从双方代表终验签字之日起计算）起，</w:t>
      </w:r>
      <w:r w:rsidR="00AF5261">
        <w:rPr>
          <w:rFonts w:ascii="宋体" w:eastAsia="宋体" w:hAnsi="宋体" w:cs="微软雅黑" w:hint="eastAsia"/>
          <w:sz w:val="24"/>
          <w:szCs w:val="24"/>
        </w:rPr>
        <w:t>提供三</w:t>
      </w:r>
      <w:r w:rsidR="00AC7159" w:rsidRPr="00AF5261">
        <w:rPr>
          <w:rFonts w:ascii="宋体" w:eastAsia="宋体" w:hAnsi="宋体" w:cs="微软雅黑" w:hint="eastAsia"/>
          <w:sz w:val="24"/>
          <w:szCs w:val="24"/>
        </w:rPr>
        <w:t>年</w:t>
      </w:r>
      <w:r w:rsidRPr="00AF5261">
        <w:rPr>
          <w:rFonts w:ascii="宋体" w:eastAsia="宋体" w:hAnsi="宋体" w:cs="微软雅黑" w:hint="eastAsia"/>
          <w:sz w:val="24"/>
          <w:szCs w:val="24"/>
        </w:rPr>
        <w:t>免费</w:t>
      </w:r>
      <w:r w:rsidR="00730754" w:rsidRPr="00AF5261">
        <w:rPr>
          <w:rFonts w:ascii="宋体" w:eastAsia="宋体" w:hAnsi="宋体" w:cs="微软雅黑" w:hint="eastAsia"/>
          <w:sz w:val="24"/>
          <w:szCs w:val="24"/>
        </w:rPr>
        <w:t>的</w:t>
      </w:r>
      <w:proofErr w:type="gramStart"/>
      <w:r w:rsidR="00730754" w:rsidRPr="00AF5261">
        <w:rPr>
          <w:rFonts w:ascii="宋体" w:eastAsia="宋体" w:hAnsi="宋体" w:cs="微软雅黑" w:hint="eastAsia"/>
          <w:sz w:val="24"/>
          <w:szCs w:val="24"/>
        </w:rPr>
        <w:t>软件维</w:t>
      </w:r>
      <w:r w:rsidR="00C61A63" w:rsidRPr="00AF5261">
        <w:rPr>
          <w:rFonts w:ascii="宋体" w:eastAsia="宋体" w:hAnsi="宋体" w:cs="微软雅黑" w:hint="eastAsia"/>
          <w:sz w:val="24"/>
          <w:szCs w:val="24"/>
        </w:rPr>
        <w:t>保服务</w:t>
      </w:r>
      <w:proofErr w:type="gramEnd"/>
      <w:r w:rsidR="00C61A63" w:rsidRPr="00AF5261">
        <w:rPr>
          <w:rFonts w:ascii="宋体" w:eastAsia="宋体" w:hAnsi="宋体" w:cs="微软雅黑" w:hint="eastAsia"/>
          <w:sz w:val="24"/>
          <w:szCs w:val="24"/>
        </w:rPr>
        <w:t>。</w:t>
      </w:r>
    </w:p>
    <w:p w14:paraId="1A6308F9" w14:textId="682A4C1F" w:rsidR="00592A0F" w:rsidRPr="00AF5261" w:rsidRDefault="00592A0F" w:rsidP="00592A0F">
      <w:pPr>
        <w:pStyle w:val="a7"/>
        <w:numPr>
          <w:ilvl w:val="1"/>
          <w:numId w:val="5"/>
        </w:numPr>
        <w:spacing w:line="276" w:lineRule="auto"/>
        <w:ind w:left="993" w:firstLineChars="0"/>
        <w:rPr>
          <w:rFonts w:ascii="宋体" w:eastAsia="宋体" w:hAnsi="宋体" w:cs="微软雅黑"/>
          <w:sz w:val="24"/>
          <w:szCs w:val="24"/>
        </w:rPr>
      </w:pPr>
      <w:r w:rsidRPr="00AF5261">
        <w:rPr>
          <w:rFonts w:ascii="宋体" w:eastAsia="宋体" w:hAnsi="宋体" w:cs="微软雅黑" w:hint="eastAsia"/>
          <w:sz w:val="24"/>
          <w:szCs w:val="24"/>
        </w:rPr>
        <w:t>免费维保期结束后，软件维保费用不高于总价格的</w:t>
      </w:r>
      <w:r w:rsidRPr="00AF5261">
        <w:rPr>
          <w:rFonts w:ascii="宋体" w:eastAsia="宋体" w:hAnsi="宋体" w:cs="微软雅黑"/>
          <w:sz w:val="24"/>
          <w:szCs w:val="24"/>
        </w:rPr>
        <w:t>8%。</w:t>
      </w:r>
    </w:p>
    <w:p w14:paraId="4B2BEF22" w14:textId="6581E78E" w:rsidR="00966121" w:rsidRPr="00AF5261" w:rsidRDefault="00592A0F" w:rsidP="00852D2F">
      <w:pPr>
        <w:pStyle w:val="a7"/>
        <w:numPr>
          <w:ilvl w:val="1"/>
          <w:numId w:val="5"/>
        </w:numPr>
        <w:spacing w:line="276" w:lineRule="auto"/>
        <w:ind w:left="993" w:firstLineChars="0"/>
        <w:rPr>
          <w:rFonts w:ascii="宋体" w:eastAsia="宋体" w:hAnsi="宋体" w:cs="微软雅黑"/>
          <w:sz w:val="24"/>
          <w:szCs w:val="24"/>
        </w:rPr>
      </w:pPr>
      <w:r w:rsidRPr="00AF5261">
        <w:rPr>
          <w:rFonts w:ascii="宋体" w:eastAsia="宋体" w:hAnsi="宋体" w:cs="微软雅黑" w:hint="eastAsia"/>
          <w:sz w:val="24"/>
          <w:szCs w:val="24"/>
        </w:rPr>
        <w:t>维保期</w:t>
      </w:r>
      <w:proofErr w:type="gramStart"/>
      <w:r w:rsidRPr="00AF5261">
        <w:rPr>
          <w:rFonts w:ascii="宋体" w:eastAsia="宋体" w:hAnsi="宋体" w:cs="微软雅黑" w:hint="eastAsia"/>
          <w:sz w:val="24"/>
          <w:szCs w:val="24"/>
        </w:rPr>
        <w:t>内须</w:t>
      </w:r>
      <w:r w:rsidR="00966121" w:rsidRPr="00AF5261">
        <w:rPr>
          <w:rFonts w:ascii="宋体" w:eastAsia="宋体" w:hAnsi="宋体" w:cs="微软雅黑" w:hint="eastAsia"/>
          <w:sz w:val="24"/>
          <w:szCs w:val="24"/>
        </w:rPr>
        <w:t>每半</w:t>
      </w:r>
      <w:proofErr w:type="gramEnd"/>
      <w:r w:rsidR="00966121" w:rsidRPr="00AF5261">
        <w:rPr>
          <w:rFonts w:ascii="宋体" w:eastAsia="宋体" w:hAnsi="宋体" w:cs="微软雅黑" w:hint="eastAsia"/>
          <w:sz w:val="24"/>
          <w:szCs w:val="24"/>
        </w:rPr>
        <w:t>年安排工程师</w:t>
      </w:r>
      <w:proofErr w:type="gramStart"/>
      <w:r w:rsidR="00966121" w:rsidRPr="00AF5261">
        <w:rPr>
          <w:rFonts w:ascii="宋体" w:eastAsia="宋体" w:hAnsi="宋体" w:cs="微软雅黑" w:hint="eastAsia"/>
          <w:sz w:val="24"/>
          <w:szCs w:val="24"/>
        </w:rPr>
        <w:t>实地对</w:t>
      </w:r>
      <w:proofErr w:type="gramEnd"/>
      <w:r w:rsidR="00966121" w:rsidRPr="00AF5261">
        <w:rPr>
          <w:rFonts w:ascii="宋体" w:eastAsia="宋体" w:hAnsi="宋体" w:cs="微软雅黑" w:hint="eastAsia"/>
          <w:sz w:val="24"/>
          <w:szCs w:val="24"/>
        </w:rPr>
        <w:t>系统巡检一次</w:t>
      </w:r>
      <w:r w:rsidRPr="00AF5261">
        <w:rPr>
          <w:rFonts w:ascii="宋体" w:eastAsia="宋体" w:hAnsi="宋体" w:cs="微软雅黑" w:hint="eastAsia"/>
          <w:sz w:val="24"/>
          <w:szCs w:val="24"/>
        </w:rPr>
        <w:t>，</w:t>
      </w:r>
      <w:r w:rsidR="00283C66" w:rsidRPr="00AF5261">
        <w:rPr>
          <w:rFonts w:ascii="宋体" w:eastAsia="宋体" w:hAnsi="宋体" w:cs="微软雅黑" w:hint="eastAsia"/>
          <w:sz w:val="24"/>
          <w:szCs w:val="24"/>
        </w:rPr>
        <w:t>安排经验</w:t>
      </w:r>
      <w:r w:rsidR="00966121" w:rsidRPr="00AF5261">
        <w:rPr>
          <w:rFonts w:ascii="宋体" w:eastAsia="宋体" w:hAnsi="宋体" w:cs="微软雅黑" w:hint="eastAsia"/>
          <w:sz w:val="24"/>
          <w:szCs w:val="24"/>
        </w:rPr>
        <w:t>丰富的</w:t>
      </w:r>
      <w:r w:rsidR="00283C66" w:rsidRPr="00AF5261">
        <w:rPr>
          <w:rFonts w:ascii="宋体" w:eastAsia="宋体" w:hAnsi="宋体" w:cs="微软雅黑" w:hint="eastAsia"/>
          <w:sz w:val="24"/>
          <w:szCs w:val="24"/>
        </w:rPr>
        <w:t>、任职一年以上的</w:t>
      </w:r>
      <w:r w:rsidR="00966121" w:rsidRPr="00AF5261">
        <w:rPr>
          <w:rFonts w:ascii="宋体" w:eastAsia="宋体" w:hAnsi="宋体" w:cs="微软雅黑" w:hint="eastAsia"/>
          <w:sz w:val="24"/>
          <w:szCs w:val="24"/>
        </w:rPr>
        <w:t>运维</w:t>
      </w:r>
      <w:r w:rsidR="00283C66" w:rsidRPr="00AF5261">
        <w:rPr>
          <w:rFonts w:ascii="宋体" w:eastAsia="宋体" w:hAnsi="宋体" w:cs="微软雅黑" w:hint="eastAsia"/>
          <w:sz w:val="24"/>
          <w:szCs w:val="24"/>
        </w:rPr>
        <w:t>工程师</w:t>
      </w:r>
      <w:r w:rsidR="00966121" w:rsidRPr="00AF5261">
        <w:rPr>
          <w:rFonts w:ascii="宋体" w:eastAsia="宋体" w:hAnsi="宋体" w:cs="微软雅黑" w:hint="eastAsia"/>
          <w:sz w:val="24"/>
          <w:szCs w:val="24"/>
        </w:rPr>
        <w:t>提供巡检</w:t>
      </w:r>
      <w:r w:rsidR="00283C66" w:rsidRPr="00AF5261">
        <w:rPr>
          <w:rFonts w:ascii="宋体" w:eastAsia="宋体" w:hAnsi="宋体" w:cs="微软雅黑" w:hint="eastAsia"/>
          <w:sz w:val="24"/>
          <w:szCs w:val="24"/>
        </w:rPr>
        <w:t>服务</w:t>
      </w:r>
      <w:r w:rsidR="00966121" w:rsidRPr="00AF5261">
        <w:rPr>
          <w:rFonts w:ascii="宋体" w:eastAsia="宋体" w:hAnsi="宋体" w:cs="微软雅黑" w:hint="eastAsia"/>
          <w:sz w:val="24"/>
          <w:szCs w:val="24"/>
        </w:rPr>
        <w:t>，并确保巡检驻点时间不少于2个工作日。</w:t>
      </w:r>
      <w:bookmarkStart w:id="5" w:name="_Toc529108597"/>
      <w:bookmarkStart w:id="6" w:name="_Toc79607385"/>
    </w:p>
    <w:p w14:paraId="2BBBEA33" w14:textId="7D2FC5B9" w:rsidR="00233AF6" w:rsidRPr="00AF5261" w:rsidRDefault="00966121" w:rsidP="00511D14">
      <w:pPr>
        <w:pStyle w:val="a7"/>
        <w:numPr>
          <w:ilvl w:val="0"/>
          <w:numId w:val="4"/>
        </w:numPr>
        <w:spacing w:line="276" w:lineRule="auto"/>
        <w:ind w:firstLineChars="0"/>
        <w:rPr>
          <w:rFonts w:ascii="宋体" w:eastAsia="宋体" w:hAnsi="宋体" w:cs="微软雅黑"/>
          <w:sz w:val="24"/>
          <w:szCs w:val="24"/>
        </w:rPr>
      </w:pPr>
      <w:bookmarkStart w:id="7" w:name="_Toc529108598"/>
      <w:bookmarkStart w:id="8" w:name="_Toc79607386"/>
      <w:bookmarkEnd w:id="5"/>
      <w:bookmarkEnd w:id="6"/>
      <w:r w:rsidRPr="00AF5261">
        <w:rPr>
          <w:rFonts w:ascii="宋体" w:eastAsia="宋体" w:hAnsi="宋体" w:cs="微软雅黑" w:hint="eastAsia"/>
          <w:sz w:val="24"/>
          <w:szCs w:val="24"/>
        </w:rPr>
        <w:t>技术服务</w:t>
      </w:r>
      <w:bookmarkEnd w:id="7"/>
      <w:bookmarkEnd w:id="8"/>
    </w:p>
    <w:p w14:paraId="05A12DD7" w14:textId="034FE975" w:rsidR="00966121" w:rsidRPr="00AF5261" w:rsidRDefault="00966121" w:rsidP="009E6300">
      <w:pPr>
        <w:spacing w:line="276" w:lineRule="auto"/>
        <w:ind w:firstLineChars="200" w:firstLine="480"/>
        <w:rPr>
          <w:rFonts w:ascii="宋体" w:eastAsia="宋体" w:hAnsi="宋体" w:cs="微软雅黑"/>
          <w:sz w:val="24"/>
          <w:szCs w:val="24"/>
        </w:rPr>
      </w:pPr>
      <w:r w:rsidRPr="00AF5261">
        <w:rPr>
          <w:rFonts w:ascii="宋体" w:eastAsia="宋体" w:hAnsi="宋体" w:cs="微软雅黑" w:hint="eastAsia"/>
          <w:sz w:val="24"/>
          <w:szCs w:val="24"/>
        </w:rPr>
        <w:t>为确保为本项目系统稳定正常运行，需长期提供优良的技术支持，保修期间的维护服务不收取任何额外费用，质量保证期后，以合理价格提供软件功能改进技术服务，保修期后的具体服务价格双方另行协商。</w:t>
      </w:r>
    </w:p>
    <w:p w14:paraId="13683BE4" w14:textId="77777777" w:rsidR="00966121" w:rsidRPr="00AF5261" w:rsidRDefault="00966121" w:rsidP="005E0299">
      <w:pPr>
        <w:pStyle w:val="a7"/>
        <w:numPr>
          <w:ilvl w:val="0"/>
          <w:numId w:val="4"/>
        </w:numPr>
        <w:spacing w:line="276" w:lineRule="auto"/>
        <w:ind w:firstLineChars="0"/>
        <w:rPr>
          <w:rFonts w:ascii="宋体" w:eastAsia="宋体" w:hAnsi="宋体" w:cs="微软雅黑"/>
          <w:sz w:val="24"/>
          <w:szCs w:val="24"/>
        </w:rPr>
      </w:pPr>
      <w:r w:rsidRPr="00AF5261">
        <w:rPr>
          <w:rFonts w:ascii="宋体" w:eastAsia="宋体" w:hAnsi="宋体" w:cs="微软雅黑" w:hint="eastAsia"/>
          <w:sz w:val="24"/>
          <w:szCs w:val="24"/>
        </w:rPr>
        <w:t>系统维护与支持的具体内容如下：</w:t>
      </w:r>
    </w:p>
    <w:p w14:paraId="20CE68CE" w14:textId="77777777" w:rsidR="00966121" w:rsidRPr="00AF5261" w:rsidRDefault="00966121" w:rsidP="00592A0F">
      <w:pPr>
        <w:spacing w:line="276" w:lineRule="auto"/>
        <w:ind w:leftChars="100" w:left="210"/>
        <w:rPr>
          <w:rFonts w:ascii="宋体" w:eastAsia="宋体" w:hAnsi="宋体" w:cs="微软雅黑"/>
          <w:sz w:val="24"/>
          <w:szCs w:val="24"/>
        </w:rPr>
      </w:pPr>
      <w:r w:rsidRPr="00AF5261">
        <w:rPr>
          <w:rFonts w:ascii="宋体" w:eastAsia="宋体" w:hAnsi="宋体" w:cs="微软雅黑" w:hint="eastAsia"/>
          <w:sz w:val="24"/>
          <w:szCs w:val="24"/>
        </w:rPr>
        <w:t>（1）电话支持</w:t>
      </w:r>
    </w:p>
    <w:p w14:paraId="3105A2FE" w14:textId="6BAB9E5D" w:rsidR="00966121" w:rsidRPr="00AF5261" w:rsidRDefault="00966121" w:rsidP="00592A0F">
      <w:pPr>
        <w:spacing w:line="276" w:lineRule="auto"/>
        <w:ind w:leftChars="100" w:left="210" w:firstLineChars="200" w:firstLine="480"/>
        <w:rPr>
          <w:rFonts w:ascii="宋体" w:eastAsia="宋体" w:hAnsi="宋体" w:cs="微软雅黑"/>
          <w:sz w:val="24"/>
          <w:szCs w:val="24"/>
        </w:rPr>
      </w:pPr>
      <w:r w:rsidRPr="00AF5261">
        <w:rPr>
          <w:rFonts w:ascii="宋体" w:eastAsia="宋体" w:hAnsi="宋体" w:cs="微软雅黑" w:hint="eastAsia"/>
          <w:sz w:val="24"/>
          <w:szCs w:val="24"/>
        </w:rPr>
        <w:t>对应用系统的运行、维护提供24小时的实时技术支持。以热线电话或Email、传真等方式随时回答用户各种技术问题并在</w:t>
      </w:r>
      <w:r w:rsidR="0026477A" w:rsidRPr="00AF5261">
        <w:rPr>
          <w:rFonts w:ascii="宋体" w:eastAsia="宋体" w:hAnsi="宋体" w:cs="微软雅黑"/>
          <w:sz w:val="24"/>
          <w:szCs w:val="24"/>
        </w:rPr>
        <w:t>48</w:t>
      </w:r>
      <w:r w:rsidRPr="00AF5261">
        <w:rPr>
          <w:rFonts w:ascii="宋体" w:eastAsia="宋体" w:hAnsi="宋体" w:cs="微软雅黑" w:hint="eastAsia"/>
          <w:sz w:val="24"/>
          <w:szCs w:val="24"/>
        </w:rPr>
        <w:t>小时内提出解决方案。需提供7X24小时内的全天服务热线。</w:t>
      </w:r>
    </w:p>
    <w:p w14:paraId="404AA88A" w14:textId="77777777" w:rsidR="00966121" w:rsidRPr="00AF5261" w:rsidRDefault="00966121" w:rsidP="00592A0F">
      <w:pPr>
        <w:spacing w:line="276" w:lineRule="auto"/>
        <w:ind w:leftChars="100" w:left="210"/>
        <w:rPr>
          <w:rFonts w:ascii="宋体" w:eastAsia="宋体" w:hAnsi="宋体" w:cs="微软雅黑"/>
          <w:sz w:val="24"/>
          <w:szCs w:val="24"/>
        </w:rPr>
      </w:pPr>
      <w:r w:rsidRPr="00AF5261">
        <w:rPr>
          <w:rFonts w:ascii="宋体" w:eastAsia="宋体" w:hAnsi="宋体" w:cs="微软雅黑" w:hint="eastAsia"/>
          <w:sz w:val="24"/>
          <w:szCs w:val="24"/>
        </w:rPr>
        <w:t>（2）远程技术支持</w:t>
      </w:r>
    </w:p>
    <w:p w14:paraId="0B308DCD" w14:textId="63170348" w:rsidR="00966121" w:rsidRPr="00AF5261" w:rsidRDefault="00966121" w:rsidP="00592A0F">
      <w:pPr>
        <w:spacing w:line="276" w:lineRule="auto"/>
        <w:ind w:leftChars="100" w:left="210" w:firstLineChars="200" w:firstLine="480"/>
        <w:rPr>
          <w:rFonts w:ascii="宋体" w:eastAsia="宋体" w:hAnsi="宋体" w:cs="微软雅黑"/>
          <w:sz w:val="24"/>
          <w:szCs w:val="24"/>
        </w:rPr>
      </w:pPr>
      <w:r w:rsidRPr="00AF5261">
        <w:rPr>
          <w:rFonts w:ascii="宋体" w:eastAsia="宋体" w:hAnsi="宋体" w:cs="微软雅黑" w:hint="eastAsia"/>
          <w:sz w:val="24"/>
          <w:szCs w:val="24"/>
        </w:rPr>
        <w:t>当系统出现故障，</w:t>
      </w:r>
      <w:r w:rsidR="002114AD" w:rsidRPr="00AF5261">
        <w:rPr>
          <w:rFonts w:ascii="宋体" w:eastAsia="宋体" w:hAnsi="宋体" w:cs="微软雅黑" w:hint="eastAsia"/>
          <w:sz w:val="24"/>
          <w:szCs w:val="24"/>
        </w:rPr>
        <w:t>需提供7X24小时的远程技术服务。</w:t>
      </w:r>
    </w:p>
    <w:p w14:paraId="60BCB8E1" w14:textId="77777777" w:rsidR="00966121" w:rsidRPr="00AF5261" w:rsidRDefault="00966121" w:rsidP="00592A0F">
      <w:pPr>
        <w:spacing w:line="276" w:lineRule="auto"/>
        <w:ind w:leftChars="100" w:left="210"/>
        <w:rPr>
          <w:rFonts w:ascii="宋体" w:eastAsia="宋体" w:hAnsi="宋体" w:cs="微软雅黑"/>
          <w:sz w:val="24"/>
          <w:szCs w:val="24"/>
        </w:rPr>
      </w:pPr>
      <w:r w:rsidRPr="00AF5261">
        <w:rPr>
          <w:rFonts w:ascii="宋体" w:eastAsia="宋体" w:hAnsi="宋体" w:cs="微软雅黑" w:hint="eastAsia"/>
          <w:sz w:val="24"/>
          <w:szCs w:val="24"/>
        </w:rPr>
        <w:t>（3）现场服务</w:t>
      </w:r>
    </w:p>
    <w:p w14:paraId="430D6D8C" w14:textId="7E490307" w:rsidR="00966121" w:rsidRPr="00AF5261" w:rsidRDefault="00966121" w:rsidP="00592A0F">
      <w:pPr>
        <w:spacing w:line="276" w:lineRule="auto"/>
        <w:ind w:leftChars="100" w:left="210" w:firstLineChars="200" w:firstLine="480"/>
        <w:rPr>
          <w:rFonts w:ascii="宋体" w:eastAsia="宋体" w:hAnsi="宋体" w:cs="微软雅黑"/>
          <w:sz w:val="24"/>
          <w:szCs w:val="24"/>
        </w:rPr>
      </w:pPr>
      <w:r w:rsidRPr="00AF5261">
        <w:rPr>
          <w:rFonts w:ascii="宋体" w:eastAsia="宋体" w:hAnsi="宋体" w:cs="微软雅黑" w:hint="eastAsia"/>
          <w:sz w:val="24"/>
          <w:szCs w:val="24"/>
        </w:rPr>
        <w:t>当系统运行环境出现严重故障，或因更换服务器等原因需要重新搭建系统时，通过</w:t>
      </w:r>
      <w:proofErr w:type="gramStart"/>
      <w:r w:rsidRPr="00AF5261">
        <w:rPr>
          <w:rFonts w:ascii="宋体" w:eastAsia="宋体" w:hAnsi="宋体" w:cs="微软雅黑" w:hint="eastAsia"/>
          <w:sz w:val="24"/>
          <w:szCs w:val="24"/>
        </w:rPr>
        <w:t>远程支持</w:t>
      </w:r>
      <w:proofErr w:type="gramEnd"/>
      <w:r w:rsidRPr="00AF5261">
        <w:rPr>
          <w:rFonts w:ascii="宋体" w:eastAsia="宋体" w:hAnsi="宋体" w:cs="微软雅黑" w:hint="eastAsia"/>
          <w:sz w:val="24"/>
          <w:szCs w:val="24"/>
        </w:rPr>
        <w:t>不能及时解决问题时，</w:t>
      </w:r>
      <w:r w:rsidR="002114AD" w:rsidRPr="00AF5261">
        <w:rPr>
          <w:rFonts w:ascii="宋体" w:eastAsia="宋体" w:hAnsi="宋体" w:cs="微软雅黑" w:hint="eastAsia"/>
          <w:sz w:val="24"/>
          <w:szCs w:val="24"/>
        </w:rPr>
        <w:t>需要</w:t>
      </w:r>
      <w:r w:rsidRPr="00AF5261">
        <w:rPr>
          <w:rFonts w:ascii="宋体" w:eastAsia="宋体" w:hAnsi="宋体" w:cs="微软雅黑" w:hint="eastAsia"/>
          <w:sz w:val="24"/>
          <w:szCs w:val="24"/>
        </w:rPr>
        <w:t>派技术支持人员赶赴现场，协助用户完成故障排除、升级或迁移操作，对系统进行完整性检查并跟踪运行。</w:t>
      </w:r>
    </w:p>
    <w:p w14:paraId="43B48663" w14:textId="4E967F27" w:rsidR="00966121" w:rsidRPr="00AF5261" w:rsidRDefault="00966121" w:rsidP="00592A0F">
      <w:pPr>
        <w:spacing w:line="276" w:lineRule="auto"/>
        <w:ind w:leftChars="100" w:left="210"/>
        <w:rPr>
          <w:rFonts w:ascii="宋体" w:eastAsia="宋体" w:hAnsi="宋体" w:cs="微软雅黑"/>
          <w:sz w:val="24"/>
          <w:szCs w:val="24"/>
        </w:rPr>
      </w:pPr>
      <w:bookmarkStart w:id="9" w:name="_Toc529108599"/>
      <w:r w:rsidRPr="00AF5261">
        <w:rPr>
          <w:rFonts w:ascii="宋体" w:eastAsia="宋体" w:hAnsi="宋体" w:cs="微软雅黑" w:hint="eastAsia"/>
          <w:sz w:val="24"/>
          <w:szCs w:val="24"/>
        </w:rPr>
        <w:t>（</w:t>
      </w:r>
      <w:r w:rsidR="002114AD" w:rsidRPr="00AF5261">
        <w:rPr>
          <w:rFonts w:ascii="宋体" w:eastAsia="宋体" w:hAnsi="宋体" w:cs="微软雅黑"/>
          <w:sz w:val="24"/>
          <w:szCs w:val="24"/>
        </w:rPr>
        <w:t>4</w:t>
      </w:r>
      <w:r w:rsidRPr="00AF5261">
        <w:rPr>
          <w:rFonts w:ascii="宋体" w:eastAsia="宋体" w:hAnsi="宋体" w:cs="微软雅黑" w:hint="eastAsia"/>
          <w:sz w:val="24"/>
          <w:szCs w:val="24"/>
        </w:rPr>
        <w:t>）故障响应</w:t>
      </w:r>
      <w:bookmarkEnd w:id="9"/>
    </w:p>
    <w:p w14:paraId="7F9462D2" w14:textId="783F8BD1" w:rsidR="00966121" w:rsidRPr="00AF5261" w:rsidRDefault="00966121" w:rsidP="00592A0F">
      <w:pPr>
        <w:spacing w:line="276" w:lineRule="auto"/>
        <w:ind w:leftChars="100" w:left="210" w:firstLineChars="200" w:firstLine="480"/>
        <w:rPr>
          <w:rFonts w:ascii="宋体" w:eastAsia="宋体" w:hAnsi="宋体" w:cs="微软雅黑"/>
          <w:sz w:val="24"/>
          <w:szCs w:val="24"/>
        </w:rPr>
      </w:pPr>
      <w:r w:rsidRPr="00AF5261">
        <w:rPr>
          <w:rFonts w:ascii="宋体" w:eastAsia="宋体" w:hAnsi="宋体" w:cs="微软雅黑" w:hint="eastAsia"/>
          <w:sz w:val="24"/>
          <w:szCs w:val="24"/>
        </w:rPr>
        <w:t>7 x 24</w:t>
      </w:r>
      <w:r w:rsidR="007A43B9" w:rsidRPr="00AF5261">
        <w:rPr>
          <w:rFonts w:ascii="宋体" w:eastAsia="宋体" w:hAnsi="宋体" w:cs="微软雅黑" w:hint="eastAsia"/>
          <w:sz w:val="24"/>
          <w:szCs w:val="24"/>
        </w:rPr>
        <w:t>小时的实时故障响应。</w:t>
      </w:r>
      <w:r w:rsidRPr="00AF5261">
        <w:rPr>
          <w:rFonts w:ascii="宋体" w:eastAsia="宋体" w:hAnsi="宋体" w:cs="微软雅黑" w:hint="eastAsia"/>
          <w:sz w:val="24"/>
          <w:szCs w:val="24"/>
        </w:rPr>
        <w:t>对于电话方式无法解决的问题或系统发生严重故障时，质保期内出现质量问题，</w:t>
      </w:r>
      <w:r w:rsidR="002114AD" w:rsidRPr="00AF5261">
        <w:rPr>
          <w:rFonts w:ascii="宋体" w:eastAsia="宋体" w:hAnsi="宋体" w:cs="微软雅黑" w:hint="eastAsia"/>
          <w:sz w:val="24"/>
          <w:szCs w:val="24"/>
        </w:rPr>
        <w:t>需</w:t>
      </w:r>
      <w:r w:rsidRPr="00AF5261">
        <w:rPr>
          <w:rFonts w:ascii="宋体" w:eastAsia="宋体" w:hAnsi="宋体" w:cs="微软雅黑" w:hint="eastAsia"/>
          <w:sz w:val="24"/>
          <w:szCs w:val="24"/>
        </w:rPr>
        <w:t>在接到通知后的4小时内给予响应，24小时内响应到场，48小时内完成维护（以上响应时间不含从出发到达甲方的路途时间），并承担维护的费用。</w:t>
      </w:r>
    </w:p>
    <w:p w14:paraId="7AA010D7" w14:textId="7C644559" w:rsidR="00966121" w:rsidRPr="00AF5261" w:rsidRDefault="00966121" w:rsidP="00511D14">
      <w:pPr>
        <w:pStyle w:val="a7"/>
        <w:numPr>
          <w:ilvl w:val="0"/>
          <w:numId w:val="4"/>
        </w:numPr>
        <w:spacing w:line="276" w:lineRule="auto"/>
        <w:ind w:firstLineChars="0"/>
        <w:rPr>
          <w:rFonts w:ascii="宋体" w:eastAsia="宋体" w:hAnsi="宋体" w:cs="微软雅黑"/>
          <w:sz w:val="24"/>
          <w:szCs w:val="24"/>
        </w:rPr>
      </w:pPr>
      <w:bookmarkStart w:id="10" w:name="_Toc79607387"/>
      <w:bookmarkStart w:id="11" w:name="_Toc1827_WPSOffice_Level2"/>
      <w:bookmarkStart w:id="12" w:name="_Toc529108600"/>
      <w:bookmarkStart w:id="13" w:name="_Toc7997_WPSOffice_Level2"/>
      <w:r w:rsidRPr="00AF5261">
        <w:rPr>
          <w:rFonts w:ascii="宋体" w:eastAsia="宋体" w:hAnsi="宋体" w:cs="微软雅黑" w:hint="eastAsia"/>
          <w:sz w:val="24"/>
          <w:szCs w:val="24"/>
        </w:rPr>
        <w:t>定期跟踪</w:t>
      </w:r>
      <w:bookmarkEnd w:id="10"/>
      <w:bookmarkEnd w:id="11"/>
      <w:bookmarkEnd w:id="12"/>
      <w:bookmarkEnd w:id="13"/>
    </w:p>
    <w:p w14:paraId="69B3005D" w14:textId="31BB2D05" w:rsidR="00966121" w:rsidRPr="00AF5261" w:rsidRDefault="00966121" w:rsidP="00834568">
      <w:pPr>
        <w:spacing w:line="276" w:lineRule="auto"/>
        <w:ind w:firstLineChars="200" w:firstLine="480"/>
        <w:rPr>
          <w:rFonts w:ascii="宋体" w:eastAsia="宋体" w:hAnsi="宋体" w:cs="微软雅黑"/>
          <w:sz w:val="24"/>
          <w:szCs w:val="24"/>
        </w:rPr>
      </w:pPr>
      <w:r w:rsidRPr="00AF5261">
        <w:rPr>
          <w:rFonts w:ascii="宋体" w:eastAsia="宋体" w:hAnsi="宋体" w:cs="微软雅黑" w:hint="eastAsia"/>
          <w:sz w:val="24"/>
          <w:szCs w:val="24"/>
        </w:rPr>
        <w:t>项目验收完毕后，</w:t>
      </w:r>
      <w:r w:rsidR="002114AD" w:rsidRPr="00AF5261">
        <w:rPr>
          <w:rFonts w:ascii="宋体" w:eastAsia="宋体" w:hAnsi="宋体" w:cs="微软雅黑" w:hint="eastAsia"/>
          <w:sz w:val="24"/>
          <w:szCs w:val="24"/>
        </w:rPr>
        <w:t>需</w:t>
      </w:r>
      <w:r w:rsidRPr="00AF5261">
        <w:rPr>
          <w:rFonts w:ascii="宋体" w:eastAsia="宋体" w:hAnsi="宋体" w:cs="微软雅黑" w:hint="eastAsia"/>
          <w:sz w:val="24"/>
          <w:szCs w:val="24"/>
        </w:rPr>
        <w:t>定期电话、现场跟踪系统使用情况，听取意见和建议，及时分析系统存在的问题，并随时给予解决。必要时，</w:t>
      </w:r>
      <w:r w:rsidR="002114AD" w:rsidRPr="00AF5261">
        <w:rPr>
          <w:rFonts w:ascii="宋体" w:eastAsia="宋体" w:hAnsi="宋体" w:cs="微软雅黑" w:hint="eastAsia"/>
          <w:sz w:val="24"/>
          <w:szCs w:val="24"/>
        </w:rPr>
        <w:t>需</w:t>
      </w:r>
      <w:r w:rsidRPr="00AF5261">
        <w:rPr>
          <w:rFonts w:ascii="宋体" w:eastAsia="宋体" w:hAnsi="宋体" w:cs="微软雅黑" w:hint="eastAsia"/>
          <w:sz w:val="24"/>
          <w:szCs w:val="24"/>
        </w:rPr>
        <w:t>派遣技术人员去现场解决存在的问题。</w:t>
      </w:r>
    </w:p>
    <w:p w14:paraId="1321DE28" w14:textId="3F723B88" w:rsidR="00966121" w:rsidRPr="00AF5261" w:rsidRDefault="00966121" w:rsidP="00511D14">
      <w:pPr>
        <w:pStyle w:val="a7"/>
        <w:numPr>
          <w:ilvl w:val="0"/>
          <w:numId w:val="4"/>
        </w:numPr>
        <w:spacing w:line="276" w:lineRule="auto"/>
        <w:ind w:firstLineChars="0"/>
        <w:rPr>
          <w:rFonts w:ascii="宋体" w:eastAsia="宋体" w:hAnsi="宋体" w:cs="微软雅黑"/>
          <w:sz w:val="24"/>
          <w:szCs w:val="24"/>
        </w:rPr>
      </w:pPr>
      <w:bookmarkStart w:id="14" w:name="_Toc79607388"/>
      <w:bookmarkStart w:id="15" w:name="_Toc4581_WPSOffice_Level2"/>
      <w:bookmarkStart w:id="16" w:name="_Toc31176_WPSOffice_Level2"/>
      <w:bookmarkStart w:id="17" w:name="_Toc529108601"/>
      <w:r w:rsidRPr="00AF5261">
        <w:rPr>
          <w:rFonts w:ascii="宋体" w:eastAsia="宋体" w:hAnsi="宋体" w:cs="微软雅黑" w:hint="eastAsia"/>
          <w:sz w:val="24"/>
          <w:szCs w:val="24"/>
        </w:rPr>
        <w:t>系统升级</w:t>
      </w:r>
      <w:bookmarkEnd w:id="14"/>
      <w:bookmarkEnd w:id="15"/>
      <w:bookmarkEnd w:id="16"/>
      <w:bookmarkEnd w:id="17"/>
    </w:p>
    <w:p w14:paraId="15546D5D" w14:textId="6ECF4CC9" w:rsidR="00966121" w:rsidRPr="00AF5261" w:rsidRDefault="00966121" w:rsidP="00834568">
      <w:pPr>
        <w:spacing w:line="276" w:lineRule="auto"/>
        <w:ind w:firstLineChars="200" w:firstLine="480"/>
        <w:rPr>
          <w:rFonts w:ascii="宋体" w:eastAsia="宋体" w:hAnsi="宋体" w:cs="微软雅黑"/>
          <w:sz w:val="24"/>
          <w:szCs w:val="24"/>
        </w:rPr>
      </w:pPr>
      <w:r w:rsidRPr="00AF5261">
        <w:rPr>
          <w:rFonts w:ascii="宋体" w:eastAsia="宋体" w:hAnsi="宋体" w:cs="微软雅黑" w:hint="eastAsia"/>
          <w:sz w:val="24"/>
          <w:szCs w:val="24"/>
        </w:rPr>
        <w:t>提供定时或不定时巡检服务，做到有问题早发现早解决。并及时向用户通报系统软件升级情况，若用户需要对系统软件升级，</w:t>
      </w:r>
      <w:r w:rsidR="002114AD" w:rsidRPr="00AF5261">
        <w:rPr>
          <w:rFonts w:ascii="宋体" w:eastAsia="宋体" w:hAnsi="宋体" w:cs="微软雅黑" w:hint="eastAsia"/>
          <w:sz w:val="24"/>
          <w:szCs w:val="24"/>
        </w:rPr>
        <w:t>需</w:t>
      </w:r>
      <w:r w:rsidRPr="00AF5261">
        <w:rPr>
          <w:rFonts w:ascii="宋体" w:eastAsia="宋体" w:hAnsi="宋体" w:cs="微软雅黑" w:hint="eastAsia"/>
          <w:sz w:val="24"/>
          <w:szCs w:val="24"/>
        </w:rPr>
        <w:t>提供升级版本和相应的支持服务。</w:t>
      </w:r>
    </w:p>
    <w:p w14:paraId="7BB0DB30" w14:textId="1408DAA9" w:rsidR="00A31E8E" w:rsidRPr="00AF5261" w:rsidRDefault="007D08C7" w:rsidP="00511D14">
      <w:pPr>
        <w:pStyle w:val="a7"/>
        <w:numPr>
          <w:ilvl w:val="0"/>
          <w:numId w:val="4"/>
        </w:numPr>
        <w:spacing w:line="276" w:lineRule="auto"/>
        <w:ind w:firstLineChars="0"/>
        <w:rPr>
          <w:rFonts w:ascii="宋体" w:eastAsia="宋体" w:hAnsi="宋体" w:cs="微软雅黑"/>
          <w:sz w:val="24"/>
          <w:szCs w:val="24"/>
        </w:rPr>
      </w:pPr>
      <w:r w:rsidRPr="00AF5261">
        <w:rPr>
          <w:rFonts w:ascii="宋体" w:eastAsia="宋体" w:hAnsi="宋体" w:cs="微软雅黑" w:hint="eastAsia"/>
          <w:sz w:val="24"/>
          <w:szCs w:val="24"/>
        </w:rPr>
        <w:t>系统</w:t>
      </w:r>
      <w:r w:rsidR="00A31E8E" w:rsidRPr="00AF5261">
        <w:rPr>
          <w:rFonts w:ascii="宋体" w:eastAsia="宋体" w:hAnsi="宋体" w:cs="微软雅黑" w:hint="eastAsia"/>
          <w:sz w:val="24"/>
          <w:szCs w:val="24"/>
        </w:rPr>
        <w:t>安全</w:t>
      </w:r>
    </w:p>
    <w:p w14:paraId="1D7C9098" w14:textId="1C52B05D" w:rsidR="00966121" w:rsidRPr="00AF5261" w:rsidRDefault="00A31E8E" w:rsidP="00834568">
      <w:pPr>
        <w:spacing w:line="276" w:lineRule="auto"/>
        <w:ind w:firstLineChars="200" w:firstLine="480"/>
        <w:rPr>
          <w:rFonts w:ascii="宋体" w:eastAsia="宋体" w:hAnsi="宋体" w:cs="微软雅黑"/>
          <w:sz w:val="24"/>
          <w:szCs w:val="24"/>
        </w:rPr>
      </w:pPr>
      <w:r w:rsidRPr="00AF5261">
        <w:rPr>
          <w:rFonts w:ascii="宋体" w:eastAsia="宋体" w:hAnsi="宋体" w:cs="微软雅黑"/>
          <w:sz w:val="24"/>
          <w:szCs w:val="24"/>
        </w:rPr>
        <w:t>必须配合需求方对该软件进行安全检测时发现的安全隐患进行限期修复，在</w:t>
      </w:r>
      <w:r w:rsidRPr="00AF5261">
        <w:rPr>
          <w:rFonts w:ascii="宋体" w:eastAsia="宋体" w:hAnsi="宋体" w:cs="微软雅黑"/>
          <w:sz w:val="24"/>
          <w:szCs w:val="24"/>
        </w:rPr>
        <w:lastRenderedPageBreak/>
        <w:t>等保测评中发现的系统漏洞、安全漏洞等做整改并安全加固。</w:t>
      </w:r>
    </w:p>
    <w:p w14:paraId="2B44A09A" w14:textId="2B210580" w:rsidR="00845739" w:rsidRPr="00AF5261" w:rsidRDefault="00845739" w:rsidP="00845739">
      <w:pPr>
        <w:pStyle w:val="a7"/>
        <w:numPr>
          <w:ilvl w:val="0"/>
          <w:numId w:val="4"/>
        </w:numPr>
        <w:spacing w:line="276" w:lineRule="auto"/>
        <w:ind w:firstLineChars="0"/>
        <w:rPr>
          <w:rFonts w:ascii="宋体" w:eastAsia="宋体" w:hAnsi="宋体" w:cs="微软雅黑"/>
          <w:sz w:val="24"/>
          <w:szCs w:val="24"/>
        </w:rPr>
      </w:pPr>
      <w:r w:rsidRPr="00AF5261">
        <w:rPr>
          <w:rFonts w:ascii="宋体" w:eastAsia="宋体" w:hAnsi="宋体" w:cs="微软雅黑" w:hint="eastAsia"/>
          <w:sz w:val="24"/>
          <w:szCs w:val="24"/>
        </w:rPr>
        <w:t>服务器操作系统要求</w:t>
      </w:r>
    </w:p>
    <w:p w14:paraId="2CDCDB5D" w14:textId="60C51909" w:rsidR="00845739" w:rsidRPr="00AF5261" w:rsidRDefault="00845739" w:rsidP="00845739">
      <w:pPr>
        <w:spacing w:line="276" w:lineRule="auto"/>
        <w:ind w:firstLineChars="200" w:firstLine="480"/>
        <w:rPr>
          <w:rFonts w:ascii="宋体" w:eastAsia="宋体" w:hAnsi="宋体" w:cs="微软雅黑"/>
          <w:sz w:val="24"/>
          <w:szCs w:val="24"/>
        </w:rPr>
      </w:pPr>
      <w:r w:rsidRPr="00AF5261">
        <w:rPr>
          <w:rFonts w:ascii="宋体" w:eastAsia="宋体" w:hAnsi="宋体" w:cs="微软雅黑" w:hint="eastAsia"/>
          <w:sz w:val="24"/>
          <w:szCs w:val="24"/>
        </w:rPr>
        <w:t>软件系统服务器部署要求：如果部署在</w:t>
      </w:r>
      <w:r w:rsidRPr="00AF5261">
        <w:rPr>
          <w:rFonts w:ascii="宋体" w:eastAsia="宋体" w:hAnsi="宋体" w:cs="微软雅黑"/>
          <w:sz w:val="24"/>
          <w:szCs w:val="24"/>
        </w:rPr>
        <w:t>windows 操作系统</w:t>
      </w:r>
      <w:r w:rsidRPr="00AF5261">
        <w:rPr>
          <w:rFonts w:ascii="宋体" w:eastAsia="宋体" w:hAnsi="宋体" w:cs="微软雅黑" w:hint="eastAsia"/>
          <w:sz w:val="24"/>
          <w:szCs w:val="24"/>
        </w:rPr>
        <w:t>，则</w:t>
      </w:r>
      <w:proofErr w:type="gramStart"/>
      <w:r w:rsidRPr="00AF5261">
        <w:rPr>
          <w:rFonts w:ascii="宋体" w:eastAsia="宋体" w:hAnsi="宋体" w:cs="微软雅黑"/>
          <w:sz w:val="24"/>
          <w:szCs w:val="24"/>
        </w:rPr>
        <w:t>需支持</w:t>
      </w:r>
      <w:proofErr w:type="gramEnd"/>
      <w:r w:rsidRPr="00AF5261">
        <w:rPr>
          <w:rFonts w:ascii="宋体" w:eastAsia="宋体" w:hAnsi="宋体" w:cs="微软雅黑"/>
          <w:sz w:val="24"/>
          <w:szCs w:val="24"/>
        </w:rPr>
        <w:t>windows server  2016</w:t>
      </w:r>
      <w:r w:rsidRPr="00AF5261">
        <w:rPr>
          <w:rFonts w:ascii="宋体" w:eastAsia="宋体" w:hAnsi="宋体" w:cs="微软雅黑" w:hint="eastAsia"/>
          <w:sz w:val="24"/>
          <w:szCs w:val="24"/>
        </w:rPr>
        <w:t>或</w:t>
      </w:r>
      <w:r w:rsidRPr="00AF5261">
        <w:rPr>
          <w:rFonts w:ascii="宋体" w:eastAsia="宋体" w:hAnsi="宋体" w:cs="微软雅黑"/>
          <w:sz w:val="24"/>
          <w:szCs w:val="24"/>
        </w:rPr>
        <w:t>以上</w:t>
      </w:r>
      <w:r w:rsidRPr="00AF5261">
        <w:rPr>
          <w:rFonts w:ascii="宋体" w:eastAsia="宋体" w:hAnsi="宋体" w:cs="微软雅黑" w:hint="eastAsia"/>
          <w:sz w:val="24"/>
          <w:szCs w:val="24"/>
        </w:rPr>
        <w:t>版本。如果部署在</w:t>
      </w:r>
      <w:proofErr w:type="spellStart"/>
      <w:r w:rsidRPr="00AF5261">
        <w:rPr>
          <w:rFonts w:ascii="宋体" w:eastAsia="宋体" w:hAnsi="宋体" w:cs="微软雅黑"/>
          <w:sz w:val="24"/>
          <w:szCs w:val="24"/>
        </w:rPr>
        <w:t>linux</w:t>
      </w:r>
      <w:proofErr w:type="spellEnd"/>
      <w:r w:rsidRPr="00AF5261">
        <w:rPr>
          <w:rFonts w:ascii="宋体" w:eastAsia="宋体" w:hAnsi="宋体" w:cs="微软雅黑"/>
          <w:sz w:val="24"/>
          <w:szCs w:val="24"/>
        </w:rPr>
        <w:t>操作系统</w:t>
      </w:r>
      <w:r w:rsidRPr="00AF5261">
        <w:rPr>
          <w:rFonts w:ascii="宋体" w:eastAsia="宋体" w:hAnsi="宋体" w:cs="微软雅黑" w:hint="eastAsia"/>
          <w:sz w:val="24"/>
          <w:szCs w:val="24"/>
        </w:rPr>
        <w:t>，则要求部署在麒麟V</w:t>
      </w:r>
      <w:r w:rsidRPr="00AF5261">
        <w:rPr>
          <w:rFonts w:ascii="宋体" w:eastAsia="宋体" w:hAnsi="宋体" w:cs="微软雅黑"/>
          <w:sz w:val="24"/>
          <w:szCs w:val="24"/>
        </w:rPr>
        <w:t>7.0</w:t>
      </w:r>
      <w:r w:rsidRPr="00AF5261">
        <w:rPr>
          <w:rFonts w:ascii="宋体" w:eastAsia="宋体" w:hAnsi="宋体" w:cs="微软雅黑" w:hint="eastAsia"/>
          <w:sz w:val="24"/>
          <w:szCs w:val="24"/>
        </w:rPr>
        <w:t>版本6</w:t>
      </w:r>
      <w:r w:rsidRPr="00AF5261">
        <w:rPr>
          <w:rFonts w:ascii="宋体" w:eastAsia="宋体" w:hAnsi="宋体" w:cs="微软雅黑"/>
          <w:sz w:val="24"/>
          <w:szCs w:val="24"/>
        </w:rPr>
        <w:t>4</w:t>
      </w:r>
      <w:r w:rsidRPr="00AF5261">
        <w:rPr>
          <w:rFonts w:ascii="宋体" w:eastAsia="宋体" w:hAnsi="宋体" w:cs="微软雅黑" w:hint="eastAsia"/>
          <w:sz w:val="24"/>
          <w:szCs w:val="24"/>
        </w:rPr>
        <w:t>位或以上版本。其他L</w:t>
      </w:r>
      <w:r w:rsidRPr="00AF5261">
        <w:rPr>
          <w:rFonts w:ascii="宋体" w:eastAsia="宋体" w:hAnsi="宋体" w:cs="微软雅黑"/>
          <w:sz w:val="24"/>
          <w:szCs w:val="24"/>
        </w:rPr>
        <w:t>inux</w:t>
      </w:r>
      <w:r w:rsidRPr="00AF5261">
        <w:rPr>
          <w:rFonts w:ascii="宋体" w:eastAsia="宋体" w:hAnsi="宋体" w:cs="微软雅黑" w:hint="eastAsia"/>
          <w:sz w:val="24"/>
          <w:szCs w:val="24"/>
        </w:rPr>
        <w:t>系列系统，则要求不使用</w:t>
      </w:r>
      <w:proofErr w:type="spellStart"/>
      <w:r w:rsidRPr="00AF5261">
        <w:rPr>
          <w:rFonts w:ascii="宋体" w:eastAsia="宋体" w:hAnsi="宋体" w:cs="微软雅黑" w:hint="eastAsia"/>
          <w:sz w:val="24"/>
          <w:szCs w:val="24"/>
        </w:rPr>
        <w:t>c</w:t>
      </w:r>
      <w:r w:rsidRPr="00AF5261">
        <w:rPr>
          <w:rFonts w:ascii="宋体" w:eastAsia="宋体" w:hAnsi="宋体" w:cs="微软雅黑"/>
          <w:sz w:val="24"/>
          <w:szCs w:val="24"/>
        </w:rPr>
        <w:t>entOS</w:t>
      </w:r>
      <w:proofErr w:type="spellEnd"/>
      <w:r w:rsidRPr="00AF5261">
        <w:rPr>
          <w:rFonts w:ascii="宋体" w:eastAsia="宋体" w:hAnsi="宋体" w:cs="微软雅黑" w:hint="eastAsia"/>
          <w:sz w:val="24"/>
          <w:szCs w:val="24"/>
        </w:rPr>
        <w:t>、</w:t>
      </w:r>
      <w:proofErr w:type="spellStart"/>
      <w:r w:rsidRPr="00AF5261">
        <w:rPr>
          <w:rFonts w:ascii="宋体" w:eastAsia="宋体" w:hAnsi="宋体" w:cs="微软雅黑" w:hint="eastAsia"/>
          <w:sz w:val="24"/>
          <w:szCs w:val="24"/>
        </w:rPr>
        <w:t>R</w:t>
      </w:r>
      <w:r w:rsidRPr="00AF5261">
        <w:rPr>
          <w:rFonts w:ascii="宋体" w:eastAsia="宋体" w:hAnsi="宋体" w:cs="微软雅黑"/>
          <w:sz w:val="24"/>
          <w:szCs w:val="24"/>
        </w:rPr>
        <w:t>edhat</w:t>
      </w:r>
      <w:proofErr w:type="spellEnd"/>
      <w:r w:rsidRPr="00AF5261">
        <w:rPr>
          <w:rFonts w:ascii="宋体" w:eastAsia="宋体" w:hAnsi="宋体" w:cs="微软雅黑" w:hint="eastAsia"/>
          <w:sz w:val="24"/>
          <w:szCs w:val="24"/>
        </w:rPr>
        <w:t>、Ub</w:t>
      </w:r>
      <w:r w:rsidRPr="00AF5261">
        <w:rPr>
          <w:rFonts w:ascii="宋体" w:eastAsia="宋体" w:hAnsi="宋体" w:cs="微软雅黑"/>
          <w:sz w:val="24"/>
          <w:szCs w:val="24"/>
        </w:rPr>
        <w:t>untu</w:t>
      </w:r>
      <w:r w:rsidRPr="00AF5261">
        <w:rPr>
          <w:rFonts w:ascii="宋体" w:eastAsia="宋体" w:hAnsi="宋体" w:cs="微软雅黑" w:hint="eastAsia"/>
          <w:sz w:val="24"/>
          <w:szCs w:val="24"/>
        </w:rPr>
        <w:t>、深度操作系统。</w:t>
      </w:r>
    </w:p>
    <w:p w14:paraId="63C257A8" w14:textId="51371874" w:rsidR="00511D14" w:rsidRPr="00AF5261" w:rsidRDefault="00511D14" w:rsidP="00511D14">
      <w:pPr>
        <w:pStyle w:val="2"/>
        <w:numPr>
          <w:ilvl w:val="0"/>
          <w:numId w:val="2"/>
        </w:numPr>
        <w:spacing w:line="276" w:lineRule="auto"/>
        <w:rPr>
          <w:rFonts w:ascii="宋体" w:eastAsia="宋体" w:hAnsi="宋体" w:cs="微软雅黑"/>
          <w:sz w:val="24"/>
          <w:szCs w:val="24"/>
        </w:rPr>
      </w:pPr>
      <w:r w:rsidRPr="00AF5261">
        <w:rPr>
          <w:rFonts w:ascii="宋体" w:eastAsia="宋体" w:hAnsi="宋体" w:cs="微软雅黑" w:hint="eastAsia"/>
          <w:sz w:val="24"/>
          <w:szCs w:val="24"/>
        </w:rPr>
        <w:t>其它要求</w:t>
      </w:r>
    </w:p>
    <w:p w14:paraId="6536B057" w14:textId="6CF997B1" w:rsidR="00511D14" w:rsidRPr="00AF5261" w:rsidRDefault="00511D14" w:rsidP="0023505C">
      <w:pPr>
        <w:spacing w:line="276" w:lineRule="auto"/>
        <w:ind w:left="210" w:firstLine="420"/>
        <w:rPr>
          <w:rFonts w:ascii="宋体" w:eastAsia="宋体" w:hAnsi="宋体"/>
          <w:sz w:val="24"/>
          <w:szCs w:val="24"/>
        </w:rPr>
      </w:pPr>
      <w:r w:rsidRPr="00AF5261">
        <w:rPr>
          <w:rFonts w:ascii="宋体" w:eastAsia="宋体" w:hAnsi="宋体" w:cs="微软雅黑" w:hint="eastAsia"/>
          <w:sz w:val="24"/>
          <w:szCs w:val="24"/>
        </w:rPr>
        <w:t>培训要求</w:t>
      </w:r>
      <w:r w:rsidRPr="00AF5261">
        <w:rPr>
          <w:rFonts w:ascii="宋体" w:eastAsia="宋体" w:hAnsi="宋体" w:hint="eastAsia"/>
          <w:sz w:val="24"/>
          <w:szCs w:val="24"/>
        </w:rPr>
        <w:t>：</w:t>
      </w:r>
    </w:p>
    <w:p w14:paraId="7E17D9CF" w14:textId="77777777" w:rsidR="00511D14" w:rsidRPr="00AF5261" w:rsidRDefault="00511D14" w:rsidP="00511D14">
      <w:pPr>
        <w:spacing w:line="276" w:lineRule="auto"/>
        <w:ind w:leftChars="300" w:left="630"/>
        <w:rPr>
          <w:rFonts w:ascii="宋体" w:eastAsia="宋体" w:hAnsi="宋体" w:cs="微软雅黑"/>
          <w:sz w:val="24"/>
          <w:szCs w:val="24"/>
        </w:rPr>
      </w:pPr>
      <w:r w:rsidRPr="00AF5261">
        <w:rPr>
          <w:rFonts w:ascii="宋体" w:eastAsia="宋体" w:hAnsi="宋体" w:cs="微软雅黑" w:hint="eastAsia"/>
          <w:sz w:val="24"/>
          <w:szCs w:val="24"/>
        </w:rPr>
        <w:t>1、培训内容与课程要求</w:t>
      </w:r>
    </w:p>
    <w:p w14:paraId="740BE317" w14:textId="7C4369A7" w:rsidR="00511D14" w:rsidRPr="00AF5261" w:rsidRDefault="00511D14" w:rsidP="00511D14">
      <w:pPr>
        <w:spacing w:line="276" w:lineRule="auto"/>
        <w:ind w:leftChars="300" w:left="630" w:firstLineChars="200" w:firstLine="480"/>
        <w:rPr>
          <w:rFonts w:ascii="宋体" w:eastAsia="宋体" w:hAnsi="宋体" w:cs="微软雅黑"/>
          <w:sz w:val="24"/>
          <w:szCs w:val="24"/>
        </w:rPr>
      </w:pPr>
      <w:r w:rsidRPr="00AF5261">
        <w:rPr>
          <w:rFonts w:ascii="宋体" w:eastAsia="宋体" w:hAnsi="宋体" w:cs="微软雅黑" w:hint="eastAsia"/>
          <w:sz w:val="24"/>
          <w:szCs w:val="24"/>
        </w:rPr>
        <w:t>对系统的使用</w:t>
      </w:r>
      <w:r w:rsidR="00BA73B5" w:rsidRPr="00AF5261">
        <w:rPr>
          <w:rFonts w:ascii="宋体" w:eastAsia="宋体" w:hAnsi="宋体" w:cs="微软雅黑" w:hint="eastAsia"/>
          <w:sz w:val="24"/>
          <w:szCs w:val="24"/>
        </w:rPr>
        <w:t>，操作，维护进行培训。培训时提供安装使用维护说明书，以确保需求方</w:t>
      </w:r>
      <w:r w:rsidRPr="00AF5261">
        <w:rPr>
          <w:rFonts w:ascii="宋体" w:eastAsia="宋体" w:hAnsi="宋体" w:cs="微软雅黑" w:hint="eastAsia"/>
          <w:sz w:val="24"/>
          <w:szCs w:val="24"/>
        </w:rPr>
        <w:t>能够对系统有足够的了解和熟悉，能够独立进行系统的日常维护和管理。培训所需一切资料由服务商提供。</w:t>
      </w:r>
    </w:p>
    <w:p w14:paraId="0713E42B" w14:textId="77777777" w:rsidR="00511D14" w:rsidRPr="00AF5261" w:rsidRDefault="00511D14" w:rsidP="00511D14">
      <w:pPr>
        <w:spacing w:line="276" w:lineRule="auto"/>
        <w:ind w:leftChars="300" w:left="630"/>
        <w:rPr>
          <w:rFonts w:ascii="宋体" w:eastAsia="宋体" w:hAnsi="宋体" w:cs="微软雅黑"/>
          <w:sz w:val="24"/>
          <w:szCs w:val="24"/>
        </w:rPr>
      </w:pPr>
      <w:r w:rsidRPr="00AF5261">
        <w:rPr>
          <w:rFonts w:ascii="宋体" w:eastAsia="宋体" w:hAnsi="宋体" w:cs="微软雅黑" w:hint="eastAsia"/>
          <w:sz w:val="24"/>
          <w:szCs w:val="24"/>
        </w:rPr>
        <w:t>2、培训费用</w:t>
      </w:r>
    </w:p>
    <w:p w14:paraId="7FE7E391" w14:textId="3C5EE742" w:rsidR="00511D14" w:rsidRPr="00AF5261" w:rsidRDefault="00511D14" w:rsidP="00811B3D">
      <w:pPr>
        <w:spacing w:line="276" w:lineRule="auto"/>
        <w:ind w:leftChars="300" w:left="630" w:firstLineChars="200" w:firstLine="480"/>
        <w:rPr>
          <w:rFonts w:ascii="宋体" w:eastAsia="宋体" w:hAnsi="宋体"/>
          <w:sz w:val="24"/>
          <w:szCs w:val="24"/>
        </w:rPr>
      </w:pPr>
      <w:r w:rsidRPr="00AF5261">
        <w:rPr>
          <w:rFonts w:ascii="宋体" w:eastAsia="宋体" w:hAnsi="宋体" w:cs="微软雅黑" w:hint="eastAsia"/>
          <w:sz w:val="24"/>
          <w:szCs w:val="24"/>
        </w:rPr>
        <w:t>培训过程中所发生的一切费用（</w:t>
      </w:r>
      <w:proofErr w:type="gramStart"/>
      <w:r w:rsidRPr="00AF5261">
        <w:rPr>
          <w:rFonts w:ascii="宋体" w:eastAsia="宋体" w:hAnsi="宋体" w:cs="微软雅黑" w:hint="eastAsia"/>
          <w:sz w:val="24"/>
          <w:szCs w:val="24"/>
        </w:rPr>
        <w:t>含培训</w:t>
      </w:r>
      <w:proofErr w:type="gramEnd"/>
      <w:r w:rsidRPr="00AF5261">
        <w:rPr>
          <w:rFonts w:ascii="宋体" w:eastAsia="宋体" w:hAnsi="宋体" w:cs="微软雅黑" w:hint="eastAsia"/>
          <w:sz w:val="24"/>
          <w:szCs w:val="24"/>
        </w:rPr>
        <w:t>教材费）均包含在报价中。</w:t>
      </w:r>
    </w:p>
    <w:sectPr w:rsidR="00511D14" w:rsidRPr="00AF526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4282B" w14:textId="77777777" w:rsidR="000731A6" w:rsidRDefault="000731A6" w:rsidP="00966121">
      <w:r>
        <w:separator/>
      </w:r>
    </w:p>
  </w:endnote>
  <w:endnote w:type="continuationSeparator" w:id="0">
    <w:p w14:paraId="63C58E14" w14:textId="77777777" w:rsidR="000731A6" w:rsidRDefault="000731A6" w:rsidP="0096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228843"/>
      <w:docPartObj>
        <w:docPartGallery w:val="Page Numbers (Bottom of Page)"/>
        <w:docPartUnique/>
      </w:docPartObj>
    </w:sdtPr>
    <w:sdtEndPr/>
    <w:sdtContent>
      <w:sdt>
        <w:sdtPr>
          <w:id w:val="1728636285"/>
          <w:docPartObj>
            <w:docPartGallery w:val="Page Numbers (Top of Page)"/>
            <w:docPartUnique/>
          </w:docPartObj>
        </w:sdtPr>
        <w:sdtEndPr/>
        <w:sdtContent>
          <w:p w14:paraId="636B58B1" w14:textId="749823F0" w:rsidR="0091230E" w:rsidRDefault="0091230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B7398">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B7398">
              <w:rPr>
                <w:b/>
                <w:bCs/>
                <w:noProof/>
              </w:rPr>
              <w:t>7</w:t>
            </w:r>
            <w:r>
              <w:rPr>
                <w:b/>
                <w:bCs/>
                <w:sz w:val="24"/>
                <w:szCs w:val="24"/>
              </w:rPr>
              <w:fldChar w:fldCharType="end"/>
            </w:r>
          </w:p>
        </w:sdtContent>
      </w:sdt>
    </w:sdtContent>
  </w:sdt>
  <w:p w14:paraId="67B3648E" w14:textId="77777777" w:rsidR="0091230E" w:rsidRDefault="0091230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65C8C" w14:textId="77777777" w:rsidR="000731A6" w:rsidRDefault="000731A6" w:rsidP="00966121">
      <w:r>
        <w:separator/>
      </w:r>
    </w:p>
  </w:footnote>
  <w:footnote w:type="continuationSeparator" w:id="0">
    <w:p w14:paraId="45BB8567" w14:textId="77777777" w:rsidR="000731A6" w:rsidRDefault="000731A6" w:rsidP="009661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E00CA"/>
    <w:multiLevelType w:val="hybridMultilevel"/>
    <w:tmpl w:val="7B40A3B8"/>
    <w:lvl w:ilvl="0" w:tplc="04090013">
      <w:start w:val="1"/>
      <w:numFmt w:val="chineseCountingThousand"/>
      <w:lvlText w:val="%1、"/>
      <w:lvlJc w:val="left"/>
      <w:pPr>
        <w:ind w:left="420" w:hanging="420"/>
      </w:pPr>
    </w:lvl>
    <w:lvl w:ilvl="1" w:tplc="51441FF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BE4BB8"/>
    <w:multiLevelType w:val="hybridMultilevel"/>
    <w:tmpl w:val="0DB072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C777E7D"/>
    <w:multiLevelType w:val="hybridMultilevel"/>
    <w:tmpl w:val="9CC25314"/>
    <w:lvl w:ilvl="0" w:tplc="0EC60E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C20F93"/>
    <w:multiLevelType w:val="multilevel"/>
    <w:tmpl w:val="50B24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2624BE"/>
    <w:multiLevelType w:val="hybridMultilevel"/>
    <w:tmpl w:val="D982EB9E"/>
    <w:lvl w:ilvl="0" w:tplc="0409000F">
      <w:start w:val="1"/>
      <w:numFmt w:val="decimal"/>
      <w:lvlText w:val="%1."/>
      <w:lvlJc w:val="left"/>
      <w:pPr>
        <w:ind w:left="780" w:hanging="420"/>
      </w:pPr>
    </w:lvl>
    <w:lvl w:ilvl="1" w:tplc="9B5C8E92">
      <w:start w:val="1"/>
      <w:numFmt w:val="decimal"/>
      <w:lvlText w:val="（%2）"/>
      <w:lvlJc w:val="left"/>
      <w:pPr>
        <w:ind w:left="1500" w:hanging="72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B2E"/>
    <w:rsid w:val="00003F9B"/>
    <w:rsid w:val="000251D8"/>
    <w:rsid w:val="000329E3"/>
    <w:rsid w:val="00046722"/>
    <w:rsid w:val="000511E3"/>
    <w:rsid w:val="000731A6"/>
    <w:rsid w:val="0008430D"/>
    <w:rsid w:val="000C0B8C"/>
    <w:rsid w:val="000C34B8"/>
    <w:rsid w:val="000C5A78"/>
    <w:rsid w:val="0016695B"/>
    <w:rsid w:val="001960A5"/>
    <w:rsid w:val="001B6828"/>
    <w:rsid w:val="001C618D"/>
    <w:rsid w:val="002114AD"/>
    <w:rsid w:val="00232777"/>
    <w:rsid w:val="00233AF6"/>
    <w:rsid w:val="0023505C"/>
    <w:rsid w:val="0026477A"/>
    <w:rsid w:val="00283C66"/>
    <w:rsid w:val="002961AC"/>
    <w:rsid w:val="002C5707"/>
    <w:rsid w:val="002D022F"/>
    <w:rsid w:val="003317B7"/>
    <w:rsid w:val="00364046"/>
    <w:rsid w:val="003B2271"/>
    <w:rsid w:val="003D2B2E"/>
    <w:rsid w:val="003E4E2C"/>
    <w:rsid w:val="00420E57"/>
    <w:rsid w:val="0043586D"/>
    <w:rsid w:val="00451D7F"/>
    <w:rsid w:val="00456E15"/>
    <w:rsid w:val="00464C9E"/>
    <w:rsid w:val="004A456D"/>
    <w:rsid w:val="004B7398"/>
    <w:rsid w:val="004E0DA9"/>
    <w:rsid w:val="00511D14"/>
    <w:rsid w:val="005531B4"/>
    <w:rsid w:val="00562F9D"/>
    <w:rsid w:val="00592A0F"/>
    <w:rsid w:val="005B1AF1"/>
    <w:rsid w:val="005C1C52"/>
    <w:rsid w:val="005E0299"/>
    <w:rsid w:val="00694F2A"/>
    <w:rsid w:val="006B4071"/>
    <w:rsid w:val="00714ADD"/>
    <w:rsid w:val="00730754"/>
    <w:rsid w:val="00747414"/>
    <w:rsid w:val="007A43B9"/>
    <w:rsid w:val="007D08C7"/>
    <w:rsid w:val="007D7B37"/>
    <w:rsid w:val="008030F8"/>
    <w:rsid w:val="00811B3D"/>
    <w:rsid w:val="00826AB8"/>
    <w:rsid w:val="00834568"/>
    <w:rsid w:val="00845739"/>
    <w:rsid w:val="00852D2F"/>
    <w:rsid w:val="00874B89"/>
    <w:rsid w:val="00892200"/>
    <w:rsid w:val="008E5140"/>
    <w:rsid w:val="00911196"/>
    <w:rsid w:val="0091230E"/>
    <w:rsid w:val="00960034"/>
    <w:rsid w:val="0096214C"/>
    <w:rsid w:val="00966121"/>
    <w:rsid w:val="009A05E8"/>
    <w:rsid w:val="009B0B45"/>
    <w:rsid w:val="009C0148"/>
    <w:rsid w:val="009D01A3"/>
    <w:rsid w:val="009E6300"/>
    <w:rsid w:val="00A13A00"/>
    <w:rsid w:val="00A143F6"/>
    <w:rsid w:val="00A15C82"/>
    <w:rsid w:val="00A31E8E"/>
    <w:rsid w:val="00A41FDE"/>
    <w:rsid w:val="00A6383F"/>
    <w:rsid w:val="00A87576"/>
    <w:rsid w:val="00A95EFB"/>
    <w:rsid w:val="00AB7066"/>
    <w:rsid w:val="00AC7159"/>
    <w:rsid w:val="00AF1BDC"/>
    <w:rsid w:val="00AF5261"/>
    <w:rsid w:val="00BA73B5"/>
    <w:rsid w:val="00BC66BC"/>
    <w:rsid w:val="00BD6D16"/>
    <w:rsid w:val="00BE046E"/>
    <w:rsid w:val="00BE386B"/>
    <w:rsid w:val="00BF758D"/>
    <w:rsid w:val="00C61A63"/>
    <w:rsid w:val="00C64BF3"/>
    <w:rsid w:val="00C945E9"/>
    <w:rsid w:val="00CD7751"/>
    <w:rsid w:val="00D00D7F"/>
    <w:rsid w:val="00D57CFE"/>
    <w:rsid w:val="00D91AB0"/>
    <w:rsid w:val="00DA62EA"/>
    <w:rsid w:val="00E242D0"/>
    <w:rsid w:val="00E72284"/>
    <w:rsid w:val="00E776F7"/>
    <w:rsid w:val="00E9520C"/>
    <w:rsid w:val="00EC7025"/>
    <w:rsid w:val="00F105D5"/>
    <w:rsid w:val="00F134AB"/>
    <w:rsid w:val="00F2697C"/>
    <w:rsid w:val="00F46AC2"/>
    <w:rsid w:val="00F52778"/>
    <w:rsid w:val="00F87812"/>
    <w:rsid w:val="00F92BC6"/>
    <w:rsid w:val="00FC071C"/>
    <w:rsid w:val="00FE21C7"/>
    <w:rsid w:val="00FF4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8F9EF"/>
  <w15:chartTrackingRefBased/>
  <w15:docId w15:val="{D0E2CB67-9C07-40F9-BF4D-6451E7B7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121"/>
    <w:pPr>
      <w:widowControl w:val="0"/>
      <w:jc w:val="both"/>
    </w:pPr>
  </w:style>
  <w:style w:type="paragraph" w:styleId="2">
    <w:name w:val="heading 2"/>
    <w:basedOn w:val="a"/>
    <w:next w:val="a"/>
    <w:link w:val="20"/>
    <w:uiPriority w:val="9"/>
    <w:unhideWhenUsed/>
    <w:qFormat/>
    <w:rsid w:val="0096612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1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6121"/>
    <w:rPr>
      <w:sz w:val="18"/>
      <w:szCs w:val="18"/>
    </w:rPr>
  </w:style>
  <w:style w:type="paragraph" w:styleId="a5">
    <w:name w:val="footer"/>
    <w:basedOn w:val="a"/>
    <w:link w:val="a6"/>
    <w:uiPriority w:val="99"/>
    <w:unhideWhenUsed/>
    <w:rsid w:val="00966121"/>
    <w:pPr>
      <w:tabs>
        <w:tab w:val="center" w:pos="4153"/>
        <w:tab w:val="right" w:pos="8306"/>
      </w:tabs>
      <w:snapToGrid w:val="0"/>
      <w:jc w:val="left"/>
    </w:pPr>
    <w:rPr>
      <w:sz w:val="18"/>
      <w:szCs w:val="18"/>
    </w:rPr>
  </w:style>
  <w:style w:type="character" w:customStyle="1" w:styleId="a6">
    <w:name w:val="页脚 字符"/>
    <w:basedOn w:val="a0"/>
    <w:link w:val="a5"/>
    <w:uiPriority w:val="99"/>
    <w:rsid w:val="00966121"/>
    <w:rPr>
      <w:sz w:val="18"/>
      <w:szCs w:val="18"/>
    </w:rPr>
  </w:style>
  <w:style w:type="character" w:customStyle="1" w:styleId="20">
    <w:name w:val="标题 2 字符"/>
    <w:basedOn w:val="a0"/>
    <w:link w:val="2"/>
    <w:uiPriority w:val="9"/>
    <w:rsid w:val="00966121"/>
    <w:rPr>
      <w:rFonts w:asciiTheme="majorHAnsi" w:eastAsiaTheme="majorEastAsia" w:hAnsiTheme="majorHAnsi" w:cstheme="majorBidi"/>
      <w:b/>
      <w:bCs/>
      <w:sz w:val="32"/>
      <w:szCs w:val="32"/>
    </w:rPr>
  </w:style>
  <w:style w:type="paragraph" w:styleId="a7">
    <w:name w:val="List Paragraph"/>
    <w:basedOn w:val="a"/>
    <w:uiPriority w:val="99"/>
    <w:qFormat/>
    <w:rsid w:val="00966121"/>
    <w:pPr>
      <w:ind w:firstLineChars="200" w:firstLine="420"/>
    </w:pPr>
  </w:style>
  <w:style w:type="paragraph" w:customStyle="1" w:styleId="1">
    <w:name w:val="列出段落1"/>
    <w:basedOn w:val="a"/>
    <w:uiPriority w:val="34"/>
    <w:qFormat/>
    <w:rsid w:val="0096612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86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Shinoa</dc:creator>
  <cp:keywords/>
  <dc:description/>
  <cp:lastModifiedBy>administrator</cp:lastModifiedBy>
  <cp:revision>9</cp:revision>
  <dcterms:created xsi:type="dcterms:W3CDTF">2024-10-31T06:06:00Z</dcterms:created>
  <dcterms:modified xsi:type="dcterms:W3CDTF">2024-11-19T02:07:00Z</dcterms:modified>
</cp:coreProperties>
</file>