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16131A" w:rsidRPr="00171661" w:rsidRDefault="0016131A" w:rsidP="0016131A">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数字PCR仪</w:t>
      </w:r>
    </w:p>
    <w:p w:rsidR="0016131A" w:rsidRPr="00720436" w:rsidRDefault="0016131A" w:rsidP="0016131A">
      <w:pPr>
        <w:numPr>
          <w:ilvl w:val="0"/>
          <w:numId w:val="3"/>
        </w:numPr>
        <w:contextualSpacing/>
        <w:jc w:val="left"/>
        <w:rPr>
          <w:rFonts w:ascii="宋体" w:hAnsi="宋体"/>
          <w:sz w:val="28"/>
          <w:szCs w:val="28"/>
        </w:rPr>
      </w:pPr>
      <w:r w:rsidRPr="00720436">
        <w:rPr>
          <w:rFonts w:ascii="宋体" w:hAnsi="宋体" w:hint="eastAsia"/>
          <w:b/>
          <w:bCs/>
          <w:sz w:val="28"/>
          <w:szCs w:val="28"/>
        </w:rPr>
        <w:t>品牌：</w:t>
      </w:r>
      <w:r w:rsidRPr="00720436">
        <w:rPr>
          <w:rFonts w:ascii="宋体" w:hAnsi="宋体" w:hint="eastAsia"/>
          <w:sz w:val="28"/>
          <w:szCs w:val="28"/>
        </w:rPr>
        <w:t>国内外知名品牌</w:t>
      </w:r>
    </w:p>
    <w:p w:rsidR="0016131A" w:rsidRPr="00720436" w:rsidRDefault="0016131A" w:rsidP="0016131A">
      <w:pPr>
        <w:numPr>
          <w:ilvl w:val="0"/>
          <w:numId w:val="3"/>
        </w:numPr>
        <w:contextualSpacing/>
        <w:jc w:val="left"/>
        <w:rPr>
          <w:rFonts w:ascii="宋体" w:hAnsi="宋体"/>
          <w:sz w:val="28"/>
          <w:szCs w:val="28"/>
        </w:rPr>
      </w:pPr>
      <w:r w:rsidRPr="00720436">
        <w:rPr>
          <w:rFonts w:ascii="宋体" w:hAnsi="宋体" w:hint="eastAsia"/>
          <w:b/>
          <w:sz w:val="28"/>
          <w:szCs w:val="28"/>
        </w:rPr>
        <w:t>数量</w:t>
      </w:r>
      <w:r w:rsidRPr="00720436">
        <w:rPr>
          <w:rFonts w:ascii="宋体" w:hAnsi="宋体" w:hint="eastAsia"/>
          <w:sz w:val="28"/>
          <w:szCs w:val="28"/>
        </w:rPr>
        <w:t>：</w:t>
      </w:r>
      <w:r w:rsidRPr="00720436">
        <w:rPr>
          <w:rFonts w:ascii="宋体" w:hAnsi="宋体"/>
          <w:sz w:val="28"/>
          <w:szCs w:val="28"/>
        </w:rPr>
        <w:t>1</w:t>
      </w:r>
      <w:r w:rsidRPr="00720436">
        <w:rPr>
          <w:rFonts w:ascii="宋体" w:hAnsi="宋体" w:hint="eastAsia"/>
          <w:sz w:val="28"/>
          <w:szCs w:val="28"/>
        </w:rPr>
        <w:t>套</w:t>
      </w:r>
    </w:p>
    <w:p w:rsidR="0016131A" w:rsidRPr="00720436" w:rsidRDefault="0016131A" w:rsidP="0016131A">
      <w:pPr>
        <w:numPr>
          <w:ilvl w:val="0"/>
          <w:numId w:val="3"/>
        </w:numPr>
        <w:contextualSpacing/>
        <w:rPr>
          <w:rFonts w:ascii="宋体" w:hAnsi="宋体"/>
          <w:b/>
          <w:sz w:val="28"/>
          <w:szCs w:val="28"/>
        </w:rPr>
      </w:pPr>
      <w:r w:rsidRPr="00720436">
        <w:rPr>
          <w:rFonts w:ascii="宋体" w:hAnsi="宋体" w:hint="eastAsia"/>
          <w:b/>
          <w:sz w:val="28"/>
          <w:szCs w:val="28"/>
        </w:rPr>
        <w:t>技术要求</w:t>
      </w:r>
      <w:r>
        <w:rPr>
          <w:rFonts w:ascii="宋体" w:hAnsi="宋体" w:hint="eastAsia"/>
          <w:b/>
          <w:sz w:val="28"/>
          <w:szCs w:val="28"/>
        </w:rPr>
        <w:t>（参考）</w:t>
      </w:r>
    </w:p>
    <w:p w:rsidR="0016131A" w:rsidRPr="00720436" w:rsidRDefault="0016131A" w:rsidP="0016131A">
      <w:pPr>
        <w:pStyle w:val="a3"/>
        <w:numPr>
          <w:ilvl w:val="1"/>
          <w:numId w:val="3"/>
        </w:numPr>
        <w:spacing w:line="360" w:lineRule="auto"/>
        <w:ind w:firstLineChars="0"/>
        <w:contextualSpacing/>
        <w:rPr>
          <w:rFonts w:ascii="宋体" w:hAnsi="宋体"/>
          <w:sz w:val="28"/>
          <w:szCs w:val="28"/>
        </w:rPr>
      </w:pPr>
      <w:r w:rsidRPr="00720436">
        <w:rPr>
          <w:rFonts w:ascii="宋体" w:hAnsi="宋体"/>
          <w:sz w:val="28"/>
          <w:szCs w:val="28"/>
        </w:rPr>
        <w:t>微反应单元制备方式：微腔芯片式</w:t>
      </w:r>
      <w:r w:rsidRPr="00720436">
        <w:rPr>
          <w:rFonts w:ascii="宋体" w:hAnsi="宋体" w:hint="eastAsia"/>
          <w:sz w:val="28"/>
          <w:szCs w:val="28"/>
        </w:rPr>
        <w:t>等</w:t>
      </w:r>
    </w:p>
    <w:p w:rsidR="0016131A" w:rsidRPr="0016131A" w:rsidRDefault="0016131A" w:rsidP="0016131A">
      <w:pPr>
        <w:pStyle w:val="a3"/>
        <w:numPr>
          <w:ilvl w:val="1"/>
          <w:numId w:val="3"/>
        </w:numPr>
        <w:spacing w:line="360" w:lineRule="auto"/>
        <w:ind w:firstLineChars="0"/>
        <w:contextualSpacing/>
        <w:rPr>
          <w:rFonts w:ascii="宋体" w:hAnsi="宋体"/>
          <w:sz w:val="28"/>
          <w:szCs w:val="28"/>
        </w:rPr>
      </w:pPr>
      <w:r w:rsidRPr="00720436">
        <w:rPr>
          <w:rFonts w:ascii="宋体" w:hAnsi="宋体"/>
          <w:sz w:val="28"/>
          <w:szCs w:val="28"/>
        </w:rPr>
        <w:t>生物芯片阅读</w:t>
      </w:r>
      <w:r w:rsidRPr="00720436">
        <w:rPr>
          <w:rFonts w:ascii="宋体" w:hAnsi="宋体" w:hint="eastAsia"/>
          <w:sz w:val="28"/>
          <w:szCs w:val="28"/>
        </w:rPr>
        <w:t>具备</w:t>
      </w:r>
      <w:r w:rsidRPr="00720436">
        <w:rPr>
          <w:rFonts w:ascii="宋体" w:hAnsi="宋体"/>
          <w:sz w:val="28"/>
          <w:szCs w:val="28"/>
        </w:rPr>
        <w:t>兼容</w:t>
      </w:r>
      <w:r w:rsidRPr="0016131A">
        <w:rPr>
          <w:rFonts w:ascii="宋体" w:hAnsi="宋体" w:hint="eastAsia"/>
          <w:sz w:val="28"/>
          <w:szCs w:val="28"/>
        </w:rPr>
        <w:t>多种</w:t>
      </w:r>
      <w:r w:rsidRPr="0016131A">
        <w:rPr>
          <w:rFonts w:ascii="宋体" w:hAnsi="宋体"/>
          <w:sz w:val="28"/>
          <w:szCs w:val="28"/>
        </w:rPr>
        <w:t>不同规格的芯片</w:t>
      </w:r>
      <w:r w:rsidRPr="0016131A">
        <w:rPr>
          <w:rFonts w:ascii="宋体" w:hAnsi="宋体" w:hint="eastAsia"/>
          <w:sz w:val="28"/>
          <w:szCs w:val="28"/>
        </w:rPr>
        <w:t>功能</w:t>
      </w:r>
    </w:p>
    <w:p w:rsidR="0016131A" w:rsidRPr="0016131A" w:rsidRDefault="0016131A" w:rsidP="0016131A">
      <w:pPr>
        <w:pStyle w:val="a3"/>
        <w:numPr>
          <w:ilvl w:val="1"/>
          <w:numId w:val="3"/>
        </w:numPr>
        <w:spacing w:line="360" w:lineRule="auto"/>
        <w:ind w:firstLineChars="0"/>
        <w:contextualSpacing/>
        <w:rPr>
          <w:rFonts w:ascii="宋体" w:hAnsi="宋体"/>
          <w:sz w:val="28"/>
          <w:szCs w:val="28"/>
        </w:rPr>
      </w:pPr>
      <w:r w:rsidRPr="0016131A">
        <w:rPr>
          <w:rFonts w:ascii="宋体" w:hAnsi="宋体"/>
          <w:sz w:val="28"/>
          <w:szCs w:val="28"/>
        </w:rPr>
        <w:t>样本检测通量：≥240个/天</w:t>
      </w:r>
    </w:p>
    <w:p w:rsidR="0016131A" w:rsidRPr="0016131A" w:rsidRDefault="0016131A" w:rsidP="0016131A">
      <w:pPr>
        <w:pStyle w:val="a3"/>
        <w:numPr>
          <w:ilvl w:val="1"/>
          <w:numId w:val="3"/>
        </w:numPr>
        <w:spacing w:line="360" w:lineRule="auto"/>
        <w:ind w:firstLineChars="0"/>
        <w:contextualSpacing/>
        <w:rPr>
          <w:rFonts w:ascii="宋体" w:hAnsi="宋体"/>
          <w:sz w:val="28"/>
          <w:szCs w:val="28"/>
        </w:rPr>
      </w:pPr>
      <w:r w:rsidRPr="0016131A">
        <w:rPr>
          <w:rFonts w:ascii="宋体" w:hAnsi="宋体" w:cs="宋体" w:hint="eastAsia"/>
          <w:sz w:val="28"/>
          <w:szCs w:val="28"/>
        </w:rPr>
        <w:t>芯片反应样本利用率:≥8</w:t>
      </w:r>
      <w:r w:rsidRPr="0016131A">
        <w:rPr>
          <w:rFonts w:ascii="宋体" w:hAnsi="宋体" w:cs="宋体"/>
          <w:sz w:val="28"/>
          <w:szCs w:val="28"/>
        </w:rPr>
        <w:t>0%</w:t>
      </w:r>
    </w:p>
    <w:p w:rsidR="0016131A" w:rsidRPr="0016131A" w:rsidRDefault="0016131A" w:rsidP="0016131A">
      <w:pPr>
        <w:pStyle w:val="a3"/>
        <w:numPr>
          <w:ilvl w:val="1"/>
          <w:numId w:val="3"/>
        </w:numPr>
        <w:spacing w:line="360" w:lineRule="auto"/>
        <w:ind w:firstLineChars="0"/>
        <w:contextualSpacing/>
        <w:rPr>
          <w:rFonts w:ascii="宋体" w:hAnsi="宋体"/>
          <w:sz w:val="28"/>
          <w:szCs w:val="28"/>
        </w:rPr>
      </w:pPr>
      <w:r w:rsidRPr="0016131A">
        <w:rPr>
          <w:rFonts w:ascii="宋体" w:hAnsi="宋体" w:hint="eastAsia"/>
          <w:sz w:val="28"/>
          <w:szCs w:val="28"/>
        </w:rPr>
        <w:t>具备</w:t>
      </w:r>
      <w:r w:rsidRPr="0016131A">
        <w:rPr>
          <w:rFonts w:ascii="宋体" w:hAnsi="宋体"/>
          <w:sz w:val="28"/>
          <w:szCs w:val="28"/>
        </w:rPr>
        <w:t>自动完成微滴制备、封油、封盖操作</w:t>
      </w:r>
      <w:r w:rsidRPr="0016131A">
        <w:rPr>
          <w:rFonts w:ascii="宋体" w:hAnsi="宋体" w:hint="eastAsia"/>
          <w:sz w:val="28"/>
          <w:szCs w:val="28"/>
        </w:rPr>
        <w:t>功能</w:t>
      </w:r>
    </w:p>
    <w:p w:rsidR="0016131A" w:rsidRPr="0016131A" w:rsidRDefault="0016131A" w:rsidP="0016131A">
      <w:pPr>
        <w:pStyle w:val="a3"/>
        <w:numPr>
          <w:ilvl w:val="1"/>
          <w:numId w:val="3"/>
        </w:numPr>
        <w:spacing w:line="360" w:lineRule="auto"/>
        <w:ind w:firstLineChars="0"/>
        <w:contextualSpacing/>
        <w:rPr>
          <w:rFonts w:ascii="宋体" w:hAnsi="宋体"/>
          <w:sz w:val="28"/>
          <w:szCs w:val="28"/>
        </w:rPr>
      </w:pPr>
      <w:r w:rsidRPr="0016131A">
        <w:rPr>
          <w:rFonts w:ascii="宋体" w:hAnsi="宋体"/>
          <w:sz w:val="28"/>
          <w:szCs w:val="28"/>
        </w:rPr>
        <w:t>荧光检测通道数：</w:t>
      </w:r>
      <w:r w:rsidRPr="0016131A">
        <w:rPr>
          <w:rFonts w:ascii="宋体" w:hAnsi="宋体" w:hint="eastAsia"/>
          <w:sz w:val="28"/>
          <w:szCs w:val="28"/>
        </w:rPr>
        <w:t>≥</w:t>
      </w:r>
      <w:r w:rsidRPr="0016131A">
        <w:rPr>
          <w:rFonts w:ascii="宋体" w:hAnsi="宋体"/>
          <w:sz w:val="28"/>
          <w:szCs w:val="28"/>
        </w:rPr>
        <w:t>6个</w:t>
      </w:r>
    </w:p>
    <w:p w:rsidR="0016131A" w:rsidRPr="0016131A" w:rsidRDefault="0016131A" w:rsidP="0016131A">
      <w:pPr>
        <w:pStyle w:val="a3"/>
        <w:numPr>
          <w:ilvl w:val="1"/>
          <w:numId w:val="3"/>
        </w:numPr>
        <w:spacing w:line="360" w:lineRule="auto"/>
        <w:ind w:firstLineChars="0"/>
        <w:contextualSpacing/>
        <w:rPr>
          <w:rFonts w:ascii="宋体" w:hAnsi="宋体"/>
          <w:sz w:val="28"/>
          <w:szCs w:val="28"/>
        </w:rPr>
      </w:pPr>
      <w:bookmarkStart w:id="0" w:name="_Hlk95221557"/>
      <w:r w:rsidRPr="0016131A">
        <w:rPr>
          <w:rFonts w:ascii="宋体" w:hAnsi="宋体" w:cs="宋体"/>
          <w:sz w:val="28"/>
          <w:szCs w:val="28"/>
        </w:rPr>
        <w:t>配套</w:t>
      </w:r>
      <w:r w:rsidRPr="0016131A">
        <w:rPr>
          <w:rFonts w:ascii="宋体" w:hAnsi="宋体" w:cs="宋体" w:hint="eastAsia"/>
          <w:sz w:val="28"/>
          <w:szCs w:val="28"/>
        </w:rPr>
        <w:t>试剂具备高浓缩DNA检测试剂和RNA检测试剂以提高检</w:t>
      </w:r>
      <w:r w:rsidRPr="0016131A">
        <w:rPr>
          <w:rFonts w:ascii="宋体" w:hAnsi="宋体" w:cs="宋体" w:hint="eastAsia"/>
          <w:sz w:val="28"/>
          <w:szCs w:val="28"/>
        </w:rPr>
        <w:lastRenderedPageBreak/>
        <w:t>测灵敏度。</w:t>
      </w:r>
    </w:p>
    <w:p w:rsidR="0016131A" w:rsidRPr="00720436" w:rsidRDefault="0016131A" w:rsidP="0016131A">
      <w:pPr>
        <w:pStyle w:val="a3"/>
        <w:numPr>
          <w:ilvl w:val="1"/>
          <w:numId w:val="3"/>
        </w:numPr>
        <w:spacing w:line="360" w:lineRule="auto"/>
        <w:ind w:firstLineChars="0"/>
        <w:contextualSpacing/>
        <w:rPr>
          <w:rFonts w:ascii="宋体" w:hAnsi="宋体"/>
          <w:sz w:val="28"/>
          <w:szCs w:val="28"/>
        </w:rPr>
      </w:pPr>
      <w:r w:rsidRPr="0016131A">
        <w:rPr>
          <w:rFonts w:ascii="宋体" w:hAnsi="宋体"/>
          <w:sz w:val="28"/>
          <w:szCs w:val="28"/>
        </w:rPr>
        <w:t>软件系统：可兼容不同规格芯片的阅读；可实现计算拷贝数、拷贝数浓度，突变丰度，置信区间范围，精确度；阈值线自动或手动划分，单一或统一阈值划分；输出excel数据、二维散点图、二维柱状图、三</w:t>
      </w:r>
      <w:r w:rsidRPr="00720436">
        <w:rPr>
          <w:rFonts w:ascii="宋体" w:hAnsi="宋体"/>
          <w:sz w:val="28"/>
          <w:szCs w:val="28"/>
        </w:rPr>
        <w:t>维空间图；自动识别复杂微滴分簇，输出芯片实际孔位判别图；数据质控等。</w:t>
      </w:r>
      <w:bookmarkEnd w:id="0"/>
      <w:r w:rsidRPr="00720436">
        <w:rPr>
          <w:rFonts w:ascii="宋体" w:hAnsi="宋体"/>
          <w:sz w:val="28"/>
          <w:szCs w:val="28"/>
        </w:rPr>
        <w:t>可自动生成检测报告；可支持多国语言</w:t>
      </w:r>
      <w:r w:rsidRPr="00720436">
        <w:rPr>
          <w:rFonts w:ascii="宋体" w:hAnsi="宋体" w:hint="eastAsia"/>
          <w:sz w:val="28"/>
          <w:szCs w:val="28"/>
        </w:rPr>
        <w:t>等</w:t>
      </w:r>
    </w:p>
    <w:p w:rsidR="0016131A" w:rsidRPr="00720436" w:rsidRDefault="0016131A" w:rsidP="0016131A">
      <w:pPr>
        <w:numPr>
          <w:ilvl w:val="0"/>
          <w:numId w:val="3"/>
        </w:numPr>
        <w:contextualSpacing/>
        <w:rPr>
          <w:rFonts w:ascii="宋体" w:hAnsi="宋体"/>
          <w:b/>
          <w:bCs/>
          <w:sz w:val="28"/>
          <w:szCs w:val="28"/>
        </w:rPr>
      </w:pPr>
      <w:r w:rsidRPr="00720436">
        <w:rPr>
          <w:rFonts w:ascii="宋体" w:hAnsi="宋体" w:hint="eastAsia"/>
          <w:b/>
          <w:bCs/>
          <w:sz w:val="28"/>
          <w:szCs w:val="28"/>
        </w:rPr>
        <w:t>参考配置要求</w:t>
      </w:r>
      <w:r>
        <w:rPr>
          <w:rFonts w:ascii="宋体" w:hAnsi="宋体" w:hint="eastAsia"/>
          <w:b/>
          <w:bCs/>
          <w:sz w:val="28"/>
          <w:szCs w:val="28"/>
        </w:rPr>
        <w:t>（至少包含）</w:t>
      </w:r>
    </w:p>
    <w:p w:rsidR="0016131A" w:rsidRPr="00720436" w:rsidRDefault="0016131A" w:rsidP="0016131A">
      <w:pPr>
        <w:pStyle w:val="a3"/>
        <w:numPr>
          <w:ilvl w:val="1"/>
          <w:numId w:val="3"/>
        </w:numPr>
        <w:ind w:firstLineChars="0"/>
        <w:contextualSpacing/>
        <w:rPr>
          <w:rFonts w:ascii="宋体" w:hAnsi="宋体"/>
          <w:bCs/>
          <w:color w:val="000000"/>
          <w:sz w:val="28"/>
          <w:szCs w:val="28"/>
        </w:rPr>
      </w:pPr>
      <w:r w:rsidRPr="00720436">
        <w:rPr>
          <w:rFonts w:ascii="宋体" w:hAnsi="宋体" w:hint="eastAsia"/>
          <w:sz w:val="28"/>
          <w:szCs w:val="28"/>
        </w:rPr>
        <w:t>主机</w:t>
      </w:r>
      <w:r w:rsidRPr="00720436">
        <w:rPr>
          <w:rFonts w:ascii="宋体" w:hAnsi="宋体"/>
          <w:bCs/>
          <w:color w:val="000000"/>
          <w:sz w:val="28"/>
          <w:szCs w:val="28"/>
        </w:rPr>
        <w:t xml:space="preserve"> 1</w:t>
      </w:r>
      <w:r w:rsidRPr="00720436">
        <w:rPr>
          <w:rFonts w:ascii="宋体" w:hAnsi="宋体" w:hint="eastAsia"/>
          <w:bCs/>
          <w:color w:val="000000"/>
          <w:sz w:val="28"/>
          <w:szCs w:val="28"/>
        </w:rPr>
        <w:t>台</w:t>
      </w:r>
    </w:p>
    <w:p w:rsidR="0016131A" w:rsidRPr="00720436" w:rsidRDefault="0016131A" w:rsidP="0016131A">
      <w:pPr>
        <w:pStyle w:val="a3"/>
        <w:numPr>
          <w:ilvl w:val="1"/>
          <w:numId w:val="3"/>
        </w:numPr>
        <w:ind w:firstLineChars="0"/>
        <w:contextualSpacing/>
        <w:rPr>
          <w:rFonts w:ascii="宋体" w:hAnsi="宋体"/>
          <w:bCs/>
          <w:color w:val="000000"/>
          <w:sz w:val="28"/>
          <w:szCs w:val="28"/>
        </w:rPr>
      </w:pPr>
      <w:r w:rsidRPr="00720436">
        <w:rPr>
          <w:rFonts w:ascii="宋体" w:hAnsi="宋体" w:hint="eastAsia"/>
          <w:sz w:val="28"/>
          <w:szCs w:val="28"/>
        </w:rPr>
        <w:t>上样仪            1台</w:t>
      </w:r>
    </w:p>
    <w:p w:rsidR="0016131A" w:rsidRPr="00720436" w:rsidRDefault="0016131A" w:rsidP="0016131A">
      <w:pPr>
        <w:pStyle w:val="a3"/>
        <w:numPr>
          <w:ilvl w:val="1"/>
          <w:numId w:val="3"/>
        </w:numPr>
        <w:ind w:firstLineChars="0"/>
        <w:contextualSpacing/>
        <w:rPr>
          <w:rFonts w:ascii="宋体" w:hAnsi="宋体"/>
          <w:bCs/>
          <w:color w:val="000000"/>
          <w:sz w:val="28"/>
          <w:szCs w:val="28"/>
        </w:rPr>
      </w:pPr>
      <w:r w:rsidRPr="00720436">
        <w:rPr>
          <w:rFonts w:ascii="宋体" w:hAnsi="宋体" w:hint="eastAsia"/>
          <w:sz w:val="28"/>
          <w:szCs w:val="28"/>
        </w:rPr>
        <w:t>扩增仪            1台</w:t>
      </w:r>
    </w:p>
    <w:p w:rsidR="0016131A" w:rsidRPr="0016131A" w:rsidRDefault="0016131A" w:rsidP="0016131A">
      <w:pPr>
        <w:pStyle w:val="a3"/>
        <w:numPr>
          <w:ilvl w:val="1"/>
          <w:numId w:val="3"/>
        </w:numPr>
        <w:ind w:firstLineChars="0"/>
        <w:contextualSpacing/>
        <w:rPr>
          <w:rFonts w:ascii="宋体" w:hAnsi="宋体" w:hint="eastAsia"/>
          <w:bCs/>
          <w:color w:val="000000"/>
          <w:sz w:val="28"/>
          <w:szCs w:val="28"/>
        </w:rPr>
      </w:pPr>
      <w:r w:rsidRPr="00720436">
        <w:rPr>
          <w:rFonts w:ascii="宋体" w:hAnsi="宋体" w:hint="eastAsia"/>
          <w:sz w:val="28"/>
          <w:szCs w:val="28"/>
        </w:rPr>
        <w:t>生物芯片阅读分析仪   1套</w:t>
      </w:r>
    </w:p>
    <w:p w:rsidR="0016131A" w:rsidRPr="00D017B9" w:rsidRDefault="0016131A" w:rsidP="0016131A">
      <w:pPr>
        <w:pStyle w:val="a3"/>
        <w:ind w:left="840" w:firstLineChars="0" w:firstLine="0"/>
        <w:contextualSpacing/>
        <w:rPr>
          <w:rFonts w:ascii="宋体" w:hAnsi="宋体"/>
          <w:bCs/>
          <w:color w:val="000000"/>
          <w:sz w:val="28"/>
          <w:szCs w:val="28"/>
        </w:rPr>
      </w:pPr>
    </w:p>
    <w:p w:rsidR="0016131A" w:rsidRPr="00D017B9" w:rsidRDefault="0016131A" w:rsidP="0016131A">
      <w:pPr>
        <w:pStyle w:val="a3"/>
        <w:widowControl/>
        <w:numPr>
          <w:ilvl w:val="0"/>
          <w:numId w:val="1"/>
        </w:numPr>
        <w:ind w:left="426" w:firstLineChars="0"/>
        <w:rPr>
          <w:rFonts w:ascii="宋体" w:hAnsi="宋体" w:cs="宋体"/>
          <w:b/>
          <w:bCs/>
          <w:color w:val="000000"/>
          <w:kern w:val="0"/>
          <w:sz w:val="28"/>
          <w:szCs w:val="28"/>
        </w:rPr>
      </w:pPr>
      <w:r w:rsidRPr="00D017B9">
        <w:rPr>
          <w:rFonts w:ascii="宋体" w:hAnsi="宋体" w:cs="宋体" w:hint="eastAsia"/>
          <w:b/>
          <w:bCs/>
          <w:sz w:val="28"/>
          <w:szCs w:val="28"/>
        </w:rPr>
        <w:t>全自动真空采血管分拣核收系统</w:t>
      </w:r>
    </w:p>
    <w:p w:rsidR="0016131A" w:rsidRPr="00720436" w:rsidRDefault="0016131A" w:rsidP="0016131A">
      <w:pPr>
        <w:numPr>
          <w:ilvl w:val="0"/>
          <w:numId w:val="24"/>
        </w:numPr>
        <w:contextualSpacing/>
        <w:jc w:val="left"/>
        <w:rPr>
          <w:rFonts w:ascii="宋体" w:hAnsi="宋体"/>
          <w:sz w:val="28"/>
          <w:szCs w:val="28"/>
        </w:rPr>
      </w:pPr>
      <w:r w:rsidRPr="00720436">
        <w:rPr>
          <w:rFonts w:ascii="宋体" w:hAnsi="宋体" w:hint="eastAsia"/>
          <w:b/>
          <w:bCs/>
          <w:sz w:val="28"/>
          <w:szCs w:val="28"/>
        </w:rPr>
        <w:t>品牌：</w:t>
      </w:r>
      <w:r w:rsidRPr="00720436">
        <w:rPr>
          <w:rFonts w:ascii="宋体" w:hAnsi="宋体" w:hint="eastAsia"/>
          <w:sz w:val="28"/>
          <w:szCs w:val="28"/>
        </w:rPr>
        <w:t>国内外知名品牌</w:t>
      </w:r>
    </w:p>
    <w:p w:rsidR="0016131A" w:rsidRPr="00720436" w:rsidRDefault="0016131A" w:rsidP="0016131A">
      <w:pPr>
        <w:numPr>
          <w:ilvl w:val="0"/>
          <w:numId w:val="24"/>
        </w:numPr>
        <w:contextualSpacing/>
        <w:jc w:val="left"/>
        <w:rPr>
          <w:rFonts w:ascii="宋体" w:hAnsi="宋体"/>
          <w:sz w:val="28"/>
          <w:szCs w:val="28"/>
        </w:rPr>
      </w:pPr>
      <w:r w:rsidRPr="00720436">
        <w:rPr>
          <w:rFonts w:ascii="宋体" w:hAnsi="宋体" w:hint="eastAsia"/>
          <w:b/>
          <w:sz w:val="28"/>
          <w:szCs w:val="28"/>
        </w:rPr>
        <w:t>数量</w:t>
      </w:r>
      <w:r w:rsidRPr="00720436">
        <w:rPr>
          <w:rFonts w:ascii="宋体" w:hAnsi="宋体" w:hint="eastAsia"/>
          <w:sz w:val="28"/>
          <w:szCs w:val="28"/>
        </w:rPr>
        <w:t>：</w:t>
      </w:r>
      <w:r w:rsidRPr="00720436">
        <w:rPr>
          <w:rFonts w:ascii="宋体" w:hAnsi="宋体"/>
          <w:sz w:val="28"/>
          <w:szCs w:val="28"/>
        </w:rPr>
        <w:t>1</w:t>
      </w:r>
      <w:r w:rsidRPr="00720436">
        <w:rPr>
          <w:rFonts w:ascii="宋体" w:hAnsi="宋体" w:hint="eastAsia"/>
          <w:sz w:val="28"/>
          <w:szCs w:val="28"/>
        </w:rPr>
        <w:t>套</w:t>
      </w:r>
    </w:p>
    <w:p w:rsidR="0016131A" w:rsidRPr="00720436" w:rsidRDefault="0016131A" w:rsidP="0016131A">
      <w:pPr>
        <w:numPr>
          <w:ilvl w:val="0"/>
          <w:numId w:val="24"/>
        </w:numPr>
        <w:contextualSpacing/>
        <w:rPr>
          <w:rFonts w:ascii="宋体" w:hAnsi="宋体"/>
          <w:b/>
          <w:sz w:val="28"/>
          <w:szCs w:val="28"/>
        </w:rPr>
      </w:pPr>
      <w:r w:rsidRPr="00720436">
        <w:rPr>
          <w:rFonts w:ascii="宋体" w:hAnsi="宋体" w:hint="eastAsia"/>
          <w:b/>
          <w:sz w:val="28"/>
          <w:szCs w:val="28"/>
        </w:rPr>
        <w:t>技术要求（参考）</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分拣类别：≥16仓</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分拣速度： ≥2500支试管/小时</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待拣仓容量： ≥900支</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拣出仓容量： ≥120支</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具备轨道自动输入或试管集中倒入功能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lastRenderedPageBreak/>
        <w:t>具备试管自动导入至相对应的分拣仓功能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具备按条形码信息进行自动分拣功能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具备自动核收标本功能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具备自动探测待捡仓是否有标本输入，实现自动启停分拣功能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具备应急接收功能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具备仓位信息显示功能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具备满仓提前预警功能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具备单机工作及与实验室的其它实验系统连接的功能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进步可接驳扩展模块功能</w:t>
      </w:r>
    </w:p>
    <w:p w:rsidR="0016131A" w:rsidRPr="00720436" w:rsidRDefault="0016131A" w:rsidP="0016131A">
      <w:pPr>
        <w:pStyle w:val="a3"/>
        <w:numPr>
          <w:ilvl w:val="1"/>
          <w:numId w:val="24"/>
        </w:numPr>
        <w:spacing w:line="360" w:lineRule="auto"/>
        <w:ind w:firstLineChars="0"/>
        <w:contextualSpacing/>
        <w:rPr>
          <w:rFonts w:ascii="宋体" w:hAnsi="宋体"/>
          <w:sz w:val="28"/>
          <w:szCs w:val="28"/>
        </w:rPr>
      </w:pPr>
      <w:r w:rsidRPr="00720436">
        <w:rPr>
          <w:rFonts w:ascii="宋体" w:hAnsi="宋体" w:hint="eastAsia"/>
          <w:sz w:val="28"/>
          <w:szCs w:val="28"/>
        </w:rPr>
        <w:t>具备可与标本气动传输系统无缝对接功能</w:t>
      </w:r>
    </w:p>
    <w:p w:rsidR="0016131A" w:rsidRPr="00171661" w:rsidRDefault="0016131A" w:rsidP="0016131A">
      <w:pPr>
        <w:numPr>
          <w:ilvl w:val="0"/>
          <w:numId w:val="24"/>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16131A" w:rsidRDefault="0016131A" w:rsidP="0016131A">
      <w:pPr>
        <w:pStyle w:val="a3"/>
        <w:numPr>
          <w:ilvl w:val="1"/>
          <w:numId w:val="24"/>
        </w:numPr>
        <w:ind w:firstLineChars="0"/>
        <w:contextualSpacing/>
        <w:rPr>
          <w:rFonts w:ascii="宋体" w:hAnsi="宋体" w:hint="eastAsia"/>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16131A" w:rsidRPr="00D017B9" w:rsidRDefault="0016131A" w:rsidP="0016131A">
      <w:pPr>
        <w:pStyle w:val="a3"/>
        <w:ind w:left="840" w:firstLineChars="0" w:firstLine="0"/>
        <w:contextualSpacing/>
        <w:rPr>
          <w:rFonts w:ascii="宋体" w:hAnsi="宋体"/>
          <w:bCs/>
          <w:color w:val="000000"/>
          <w:sz w:val="28"/>
          <w:szCs w:val="28"/>
        </w:rPr>
      </w:pPr>
    </w:p>
    <w:p w:rsidR="0016131A" w:rsidRPr="00720436" w:rsidRDefault="0016131A" w:rsidP="0016131A">
      <w:pPr>
        <w:pStyle w:val="a3"/>
        <w:widowControl/>
        <w:numPr>
          <w:ilvl w:val="0"/>
          <w:numId w:val="1"/>
        </w:numPr>
        <w:ind w:left="426" w:firstLineChars="0"/>
        <w:rPr>
          <w:rFonts w:ascii="宋体" w:hAnsi="宋体" w:cs="宋体"/>
          <w:b/>
          <w:bCs/>
          <w:color w:val="000000"/>
          <w:kern w:val="0"/>
          <w:sz w:val="28"/>
          <w:szCs w:val="28"/>
        </w:rPr>
      </w:pPr>
      <w:r w:rsidRPr="00720436">
        <w:rPr>
          <w:rFonts w:ascii="宋体" w:hAnsi="宋体" w:hint="eastAsia"/>
          <w:b/>
          <w:bCs/>
          <w:sz w:val="28"/>
          <w:szCs w:val="28"/>
        </w:rPr>
        <w:t>全自动酶免仪</w:t>
      </w:r>
    </w:p>
    <w:p w:rsidR="0016131A" w:rsidRPr="00720436" w:rsidRDefault="0016131A" w:rsidP="0016131A">
      <w:pPr>
        <w:numPr>
          <w:ilvl w:val="0"/>
          <w:numId w:val="22"/>
        </w:numPr>
        <w:contextualSpacing/>
        <w:jc w:val="left"/>
        <w:rPr>
          <w:rFonts w:ascii="宋体" w:hAnsi="宋体"/>
          <w:sz w:val="28"/>
          <w:szCs w:val="28"/>
        </w:rPr>
      </w:pPr>
      <w:r w:rsidRPr="00720436">
        <w:rPr>
          <w:rFonts w:ascii="宋体" w:hAnsi="宋体" w:hint="eastAsia"/>
          <w:b/>
          <w:bCs/>
          <w:sz w:val="28"/>
          <w:szCs w:val="28"/>
        </w:rPr>
        <w:t>品牌：</w:t>
      </w:r>
      <w:r w:rsidRPr="00720436">
        <w:rPr>
          <w:rFonts w:ascii="宋体" w:hAnsi="宋体" w:hint="eastAsia"/>
          <w:sz w:val="28"/>
          <w:szCs w:val="28"/>
        </w:rPr>
        <w:t>国内外知名品牌</w:t>
      </w:r>
    </w:p>
    <w:p w:rsidR="0016131A" w:rsidRPr="00720436" w:rsidRDefault="0016131A" w:rsidP="0016131A">
      <w:pPr>
        <w:numPr>
          <w:ilvl w:val="0"/>
          <w:numId w:val="22"/>
        </w:numPr>
        <w:contextualSpacing/>
        <w:jc w:val="left"/>
        <w:rPr>
          <w:rFonts w:ascii="宋体" w:hAnsi="宋体"/>
          <w:sz w:val="28"/>
          <w:szCs w:val="28"/>
        </w:rPr>
      </w:pPr>
      <w:r w:rsidRPr="00720436">
        <w:rPr>
          <w:rFonts w:ascii="宋体" w:hAnsi="宋体" w:hint="eastAsia"/>
          <w:b/>
          <w:sz w:val="28"/>
          <w:szCs w:val="28"/>
        </w:rPr>
        <w:t>数量</w:t>
      </w:r>
      <w:r w:rsidRPr="00720436">
        <w:rPr>
          <w:rFonts w:ascii="宋体" w:hAnsi="宋体" w:hint="eastAsia"/>
          <w:sz w:val="28"/>
          <w:szCs w:val="28"/>
        </w:rPr>
        <w:t>：</w:t>
      </w:r>
      <w:r w:rsidRPr="00720436">
        <w:rPr>
          <w:rFonts w:ascii="宋体" w:hAnsi="宋体"/>
          <w:sz w:val="28"/>
          <w:szCs w:val="28"/>
        </w:rPr>
        <w:t>1</w:t>
      </w:r>
      <w:r w:rsidRPr="00720436">
        <w:rPr>
          <w:rFonts w:ascii="宋体" w:hAnsi="宋体" w:hint="eastAsia"/>
          <w:sz w:val="28"/>
          <w:szCs w:val="28"/>
        </w:rPr>
        <w:t>套</w:t>
      </w:r>
    </w:p>
    <w:p w:rsidR="0016131A" w:rsidRPr="00720436" w:rsidRDefault="0016131A" w:rsidP="0016131A">
      <w:pPr>
        <w:numPr>
          <w:ilvl w:val="0"/>
          <w:numId w:val="22"/>
        </w:numPr>
        <w:contextualSpacing/>
        <w:rPr>
          <w:rFonts w:ascii="宋体" w:hAnsi="宋体"/>
          <w:b/>
          <w:sz w:val="28"/>
          <w:szCs w:val="28"/>
        </w:rPr>
      </w:pPr>
      <w:r w:rsidRPr="00720436">
        <w:rPr>
          <w:rFonts w:ascii="宋体" w:hAnsi="宋体" w:hint="eastAsia"/>
          <w:b/>
          <w:sz w:val="28"/>
          <w:szCs w:val="28"/>
        </w:rPr>
        <w:t>技术要求</w:t>
      </w:r>
      <w:r>
        <w:rPr>
          <w:rFonts w:ascii="宋体" w:hAnsi="宋体" w:hint="eastAsia"/>
          <w:b/>
          <w:sz w:val="28"/>
          <w:szCs w:val="28"/>
        </w:rPr>
        <w:t>（参考）</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加样通道：≥</w:t>
      </w:r>
      <w:r>
        <w:rPr>
          <w:rFonts w:ascii="宋体" w:hAnsi="宋体" w:hint="eastAsia"/>
          <w:sz w:val="28"/>
          <w:szCs w:val="28"/>
        </w:rPr>
        <w:t>4</w:t>
      </w:r>
      <w:r w:rsidRPr="00720436">
        <w:rPr>
          <w:rFonts w:ascii="宋体" w:hAnsi="宋体" w:hint="eastAsia"/>
          <w:sz w:val="28"/>
          <w:szCs w:val="28"/>
        </w:rPr>
        <w:t>个</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加样针容量：≥1000ul</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kern w:val="0"/>
          <w:sz w:val="28"/>
          <w:szCs w:val="28"/>
        </w:rPr>
        <w:t>液面和凝块探测、报警功能</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试剂分配速度：≤1分钟20秒/96孔板</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lastRenderedPageBreak/>
        <w:t>样本位：</w:t>
      </w:r>
      <w:r w:rsidRPr="00720436">
        <w:rPr>
          <w:rFonts w:ascii="宋体" w:hAnsi="宋体" w:cs="宋体" w:hint="eastAsia"/>
          <w:kern w:val="0"/>
          <w:sz w:val="28"/>
          <w:szCs w:val="28"/>
        </w:rPr>
        <w:t>≥190个上机检测</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cs="宋体" w:hint="eastAsia"/>
          <w:kern w:val="0"/>
          <w:sz w:val="28"/>
          <w:szCs w:val="28"/>
        </w:rPr>
        <w:t>光学定位检测器：≥</w:t>
      </w:r>
      <w:r w:rsidRPr="00720436">
        <w:rPr>
          <w:rFonts w:ascii="宋体" w:hAnsi="宋体" w:hint="eastAsia"/>
          <w:sz w:val="28"/>
          <w:szCs w:val="28"/>
        </w:rPr>
        <w:t>12个</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标本条码扫描：≥1个</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kern w:val="0"/>
          <w:sz w:val="28"/>
          <w:szCs w:val="28"/>
        </w:rPr>
        <w:t>试剂自动识别功能</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kern w:val="0"/>
          <w:sz w:val="28"/>
          <w:szCs w:val="28"/>
        </w:rPr>
        <w:t>质控试剂位</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具备监测抓板功能</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具备振荡孵育模块</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cs="宋体" w:hint="eastAsia"/>
          <w:kern w:val="0"/>
          <w:sz w:val="28"/>
          <w:szCs w:val="28"/>
        </w:rPr>
        <w:t>洗板机：≥2台</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kern w:val="0"/>
          <w:sz w:val="28"/>
          <w:szCs w:val="28"/>
        </w:rPr>
        <w:t>自动识别洗液共</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具备酶标仪</w:t>
      </w:r>
    </w:p>
    <w:p w:rsidR="0016131A" w:rsidRPr="00720436" w:rsidRDefault="0016131A" w:rsidP="0016131A">
      <w:pPr>
        <w:pStyle w:val="a3"/>
        <w:numPr>
          <w:ilvl w:val="1"/>
          <w:numId w:val="22"/>
        </w:numPr>
        <w:spacing w:line="360" w:lineRule="auto"/>
        <w:ind w:firstLineChars="0"/>
        <w:contextualSpacing/>
        <w:rPr>
          <w:rFonts w:ascii="宋体" w:hAnsi="宋体"/>
          <w:sz w:val="28"/>
          <w:szCs w:val="28"/>
        </w:rPr>
      </w:pPr>
      <w:r w:rsidRPr="00720436">
        <w:rPr>
          <w:rFonts w:ascii="宋体" w:hAnsi="宋体" w:hint="eastAsia"/>
          <w:sz w:val="28"/>
          <w:szCs w:val="28"/>
        </w:rPr>
        <w:t>具备多孔复查功能</w:t>
      </w:r>
    </w:p>
    <w:p w:rsidR="0016131A" w:rsidRPr="00720436" w:rsidRDefault="0016131A" w:rsidP="0016131A">
      <w:pPr>
        <w:numPr>
          <w:ilvl w:val="0"/>
          <w:numId w:val="22"/>
        </w:numPr>
        <w:contextualSpacing/>
        <w:rPr>
          <w:rFonts w:ascii="宋体" w:hAnsi="宋体"/>
          <w:b/>
          <w:bCs/>
          <w:sz w:val="28"/>
          <w:szCs w:val="28"/>
        </w:rPr>
      </w:pPr>
      <w:r w:rsidRPr="00720436">
        <w:rPr>
          <w:rFonts w:ascii="宋体" w:hAnsi="宋体" w:hint="eastAsia"/>
          <w:b/>
          <w:bCs/>
          <w:sz w:val="28"/>
          <w:szCs w:val="28"/>
        </w:rPr>
        <w:t>参考配置要求</w:t>
      </w:r>
      <w:r>
        <w:rPr>
          <w:rFonts w:ascii="宋体" w:hAnsi="宋体" w:hint="eastAsia"/>
          <w:b/>
          <w:bCs/>
          <w:sz w:val="28"/>
          <w:szCs w:val="28"/>
        </w:rPr>
        <w:t>（至少包含）</w:t>
      </w:r>
    </w:p>
    <w:p w:rsidR="0016131A" w:rsidRPr="00720436" w:rsidRDefault="0016131A" w:rsidP="0016131A">
      <w:pPr>
        <w:pStyle w:val="a3"/>
        <w:numPr>
          <w:ilvl w:val="1"/>
          <w:numId w:val="22"/>
        </w:numPr>
        <w:ind w:firstLineChars="0"/>
        <w:contextualSpacing/>
        <w:rPr>
          <w:rFonts w:ascii="宋体" w:hAnsi="宋体"/>
          <w:bCs/>
          <w:color w:val="000000"/>
          <w:sz w:val="28"/>
          <w:szCs w:val="28"/>
        </w:rPr>
      </w:pPr>
      <w:r w:rsidRPr="00720436">
        <w:rPr>
          <w:rFonts w:ascii="宋体" w:hAnsi="宋体" w:hint="eastAsia"/>
          <w:sz w:val="28"/>
          <w:szCs w:val="28"/>
        </w:rPr>
        <w:t>主机</w:t>
      </w:r>
      <w:r w:rsidRPr="00720436">
        <w:rPr>
          <w:rFonts w:ascii="宋体" w:hAnsi="宋体"/>
          <w:bCs/>
          <w:color w:val="000000"/>
          <w:sz w:val="28"/>
          <w:szCs w:val="28"/>
        </w:rPr>
        <w:t xml:space="preserve">  1</w:t>
      </w:r>
      <w:r w:rsidRPr="00720436">
        <w:rPr>
          <w:rFonts w:ascii="宋体" w:hAnsi="宋体" w:hint="eastAsia"/>
          <w:bCs/>
          <w:color w:val="000000"/>
          <w:sz w:val="28"/>
          <w:szCs w:val="28"/>
        </w:rPr>
        <w:t>台</w:t>
      </w:r>
    </w:p>
    <w:p w:rsidR="0016131A" w:rsidRPr="0016131A" w:rsidRDefault="0016131A" w:rsidP="0016131A">
      <w:pPr>
        <w:pStyle w:val="a3"/>
        <w:numPr>
          <w:ilvl w:val="1"/>
          <w:numId w:val="22"/>
        </w:numPr>
        <w:ind w:firstLineChars="0"/>
        <w:contextualSpacing/>
        <w:rPr>
          <w:rFonts w:ascii="宋体" w:hAnsi="宋体" w:hint="eastAsia"/>
          <w:bCs/>
          <w:color w:val="000000"/>
          <w:sz w:val="28"/>
          <w:szCs w:val="28"/>
        </w:rPr>
      </w:pPr>
      <w:r w:rsidRPr="00720436">
        <w:rPr>
          <w:rFonts w:ascii="宋体" w:hAnsi="宋体" w:hint="eastAsia"/>
          <w:sz w:val="28"/>
          <w:szCs w:val="28"/>
        </w:rPr>
        <w:t>酶标仪          1台</w:t>
      </w:r>
    </w:p>
    <w:p w:rsidR="0016131A" w:rsidRPr="00720436" w:rsidRDefault="0016131A" w:rsidP="0016131A">
      <w:pPr>
        <w:pStyle w:val="a3"/>
        <w:ind w:left="840" w:firstLineChars="0" w:firstLine="0"/>
        <w:contextualSpacing/>
        <w:rPr>
          <w:rFonts w:ascii="宋体" w:hAnsi="宋体"/>
          <w:bCs/>
          <w:color w:val="000000"/>
          <w:sz w:val="28"/>
          <w:szCs w:val="28"/>
        </w:rPr>
      </w:pPr>
    </w:p>
    <w:p w:rsidR="0016131A" w:rsidRPr="00720436" w:rsidRDefault="0016131A" w:rsidP="0016131A">
      <w:pPr>
        <w:pStyle w:val="a3"/>
        <w:widowControl/>
        <w:numPr>
          <w:ilvl w:val="0"/>
          <w:numId w:val="1"/>
        </w:numPr>
        <w:ind w:left="426" w:firstLineChars="0"/>
        <w:rPr>
          <w:rFonts w:ascii="宋体" w:hAnsi="宋体" w:cs="宋体"/>
          <w:b/>
          <w:bCs/>
          <w:color w:val="000000"/>
          <w:kern w:val="0"/>
          <w:sz w:val="28"/>
          <w:szCs w:val="28"/>
        </w:rPr>
      </w:pPr>
      <w:r w:rsidRPr="00720436">
        <w:rPr>
          <w:rFonts w:ascii="宋体" w:hAnsi="宋体" w:hint="eastAsia"/>
          <w:b/>
          <w:bCs/>
          <w:sz w:val="28"/>
          <w:szCs w:val="28"/>
        </w:rPr>
        <w:t>化学发光免疫分析仪</w:t>
      </w:r>
    </w:p>
    <w:p w:rsidR="0016131A" w:rsidRPr="00720436" w:rsidRDefault="0016131A" w:rsidP="0016131A">
      <w:pPr>
        <w:numPr>
          <w:ilvl w:val="0"/>
          <w:numId w:val="23"/>
        </w:numPr>
        <w:contextualSpacing/>
        <w:jc w:val="left"/>
        <w:rPr>
          <w:rFonts w:ascii="宋体" w:hAnsi="宋体"/>
          <w:sz w:val="28"/>
          <w:szCs w:val="28"/>
        </w:rPr>
      </w:pPr>
      <w:r w:rsidRPr="00720436">
        <w:rPr>
          <w:rFonts w:ascii="宋体" w:hAnsi="宋体" w:hint="eastAsia"/>
          <w:b/>
          <w:bCs/>
          <w:sz w:val="28"/>
          <w:szCs w:val="28"/>
        </w:rPr>
        <w:t>品牌：</w:t>
      </w:r>
      <w:r w:rsidRPr="00720436">
        <w:rPr>
          <w:rFonts w:ascii="宋体" w:hAnsi="宋体" w:hint="eastAsia"/>
          <w:sz w:val="28"/>
          <w:szCs w:val="28"/>
        </w:rPr>
        <w:t>国内外知名品牌</w:t>
      </w:r>
    </w:p>
    <w:p w:rsidR="0016131A" w:rsidRPr="00720436" w:rsidRDefault="0016131A" w:rsidP="0016131A">
      <w:pPr>
        <w:numPr>
          <w:ilvl w:val="0"/>
          <w:numId w:val="23"/>
        </w:numPr>
        <w:contextualSpacing/>
        <w:jc w:val="left"/>
        <w:rPr>
          <w:rFonts w:ascii="宋体" w:hAnsi="宋体"/>
          <w:sz w:val="28"/>
          <w:szCs w:val="28"/>
        </w:rPr>
      </w:pPr>
      <w:r w:rsidRPr="00720436">
        <w:rPr>
          <w:rFonts w:ascii="宋体" w:hAnsi="宋体" w:hint="eastAsia"/>
          <w:b/>
          <w:sz w:val="28"/>
          <w:szCs w:val="28"/>
        </w:rPr>
        <w:t>数量</w:t>
      </w:r>
      <w:r w:rsidRPr="00720436">
        <w:rPr>
          <w:rFonts w:ascii="宋体" w:hAnsi="宋体" w:hint="eastAsia"/>
          <w:sz w:val="28"/>
          <w:szCs w:val="28"/>
        </w:rPr>
        <w:t>：</w:t>
      </w:r>
      <w:r w:rsidRPr="00720436">
        <w:rPr>
          <w:rFonts w:ascii="宋体" w:hAnsi="宋体"/>
          <w:sz w:val="28"/>
          <w:szCs w:val="28"/>
        </w:rPr>
        <w:t>1</w:t>
      </w:r>
      <w:r w:rsidRPr="00720436">
        <w:rPr>
          <w:rFonts w:ascii="宋体" w:hAnsi="宋体" w:hint="eastAsia"/>
          <w:sz w:val="28"/>
          <w:szCs w:val="28"/>
        </w:rPr>
        <w:t>套</w:t>
      </w:r>
    </w:p>
    <w:p w:rsidR="0016131A" w:rsidRPr="00720436" w:rsidRDefault="0016131A" w:rsidP="0016131A">
      <w:pPr>
        <w:numPr>
          <w:ilvl w:val="0"/>
          <w:numId w:val="23"/>
        </w:numPr>
        <w:contextualSpacing/>
        <w:rPr>
          <w:rFonts w:ascii="宋体" w:hAnsi="宋体"/>
          <w:b/>
          <w:sz w:val="28"/>
          <w:szCs w:val="28"/>
        </w:rPr>
      </w:pPr>
      <w:r w:rsidRPr="00720436">
        <w:rPr>
          <w:rFonts w:ascii="宋体" w:hAnsi="宋体" w:hint="eastAsia"/>
          <w:b/>
          <w:sz w:val="28"/>
          <w:szCs w:val="28"/>
        </w:rPr>
        <w:t>技术要求（参考）</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lang w:val="zh-CN"/>
        </w:rPr>
        <w:t>最大测试速度：≥</w:t>
      </w:r>
      <w:r w:rsidRPr="00720436">
        <w:rPr>
          <w:rFonts w:ascii="宋体" w:hAnsi="宋体" w:cs="宋体"/>
          <w:sz w:val="28"/>
          <w:szCs w:val="28"/>
        </w:rPr>
        <w:t>50</w:t>
      </w:r>
      <w:r w:rsidRPr="00720436">
        <w:rPr>
          <w:rFonts w:ascii="宋体" w:hAnsi="宋体" w:cs="宋体" w:hint="eastAsia"/>
          <w:sz w:val="28"/>
          <w:szCs w:val="28"/>
        </w:rPr>
        <w:t>0T/H</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自动重测功能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lang w:val="zh-CN"/>
        </w:rPr>
        <w:t>样本装载：≥300个</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lastRenderedPageBreak/>
        <w:t>具备</w:t>
      </w:r>
      <w:r w:rsidRPr="00720436">
        <w:rPr>
          <w:rFonts w:ascii="宋体" w:hAnsi="宋体" w:cs="宋体" w:hint="eastAsia"/>
          <w:sz w:val="28"/>
          <w:szCs w:val="28"/>
          <w:lang w:val="zh-CN"/>
        </w:rPr>
        <w:t>样本架自锁紧防倾倒和防脱落功能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自动识别不同的样本容器功能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支持微量样本杯、原始采血管、塑料试管等样本管规格</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液面探测、随量跟踪、立体防撞、气泡检测等功能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非接触式偏心涡旋混匀和超声混匀等</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lang w:val="zh-CN"/>
        </w:rPr>
        <w:t>具备物质固体和液体分离技术</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配套校准品校正功能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顺序模式、样本架号模式、条码模式等测试申请模式</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hint="eastAsia"/>
          <w:sz w:val="28"/>
          <w:szCs w:val="28"/>
        </w:rPr>
        <w:t>具备</w:t>
      </w:r>
      <w:r w:rsidRPr="00720436">
        <w:rPr>
          <w:rFonts w:ascii="宋体" w:hAnsi="宋体" w:cs="宋体" w:hint="eastAsia"/>
          <w:sz w:val="28"/>
          <w:szCs w:val="28"/>
          <w:lang w:val="zh-CN"/>
        </w:rPr>
        <w:t>门诊样本优先功能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lang w:val="zh-CN"/>
        </w:rPr>
        <w:t>具备模块化拓展功能</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highlight w:val="white"/>
          <w:lang w:val="zh-CN"/>
        </w:rPr>
        <w:t>检测项目：具有甲状腺、性腺激素、肿瘤标记物、传染病、肝纤维、降钙素原、骨代谢、</w:t>
      </w:r>
      <w:r w:rsidRPr="00720436">
        <w:rPr>
          <w:rFonts w:ascii="宋体" w:hAnsi="宋体" w:cs="宋体" w:hint="eastAsia"/>
          <w:sz w:val="28"/>
          <w:szCs w:val="28"/>
          <w:highlight w:val="white"/>
        </w:rPr>
        <w:t>心肌标志物、</w:t>
      </w:r>
      <w:r w:rsidRPr="00720436">
        <w:rPr>
          <w:rFonts w:ascii="宋体" w:hAnsi="宋体" w:cs="宋体" w:hint="eastAsia"/>
          <w:sz w:val="28"/>
          <w:szCs w:val="28"/>
          <w:highlight w:val="white"/>
          <w:lang w:val="zh-CN"/>
        </w:rPr>
        <w:t>氨基末端脑利钠肽前体、高敏肌钙蛋白I、</w:t>
      </w:r>
      <w:r w:rsidRPr="00720436">
        <w:rPr>
          <w:rFonts w:ascii="宋体" w:hAnsi="宋体" w:cs="宋体" w:hint="eastAsia"/>
          <w:sz w:val="28"/>
          <w:szCs w:val="28"/>
          <w:highlight w:val="white"/>
        </w:rPr>
        <w:t>胃泌素17、人生长激素、胰岛素样生长因子-1</w:t>
      </w:r>
      <w:r w:rsidRPr="00720436">
        <w:rPr>
          <w:rFonts w:ascii="宋体" w:hAnsi="宋体" w:cs="宋体" w:hint="eastAsia"/>
          <w:sz w:val="28"/>
          <w:szCs w:val="28"/>
          <w:highlight w:val="white"/>
          <w:lang w:val="zh-CN"/>
        </w:rPr>
        <w:t>等检测等</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highlight w:val="white"/>
          <w:lang w:val="zh-CN"/>
        </w:rPr>
        <w:t>具备</w:t>
      </w:r>
      <w:r w:rsidRPr="00720436">
        <w:rPr>
          <w:rFonts w:ascii="宋体" w:hAnsi="宋体" w:cs="宋体" w:hint="eastAsia"/>
          <w:sz w:val="28"/>
          <w:szCs w:val="28"/>
          <w:lang w:val="zh-CN"/>
        </w:rPr>
        <w:t>原厂质控品和校准品</w:t>
      </w:r>
    </w:p>
    <w:p w:rsidR="0016131A" w:rsidRPr="00720436" w:rsidRDefault="0016131A" w:rsidP="0016131A">
      <w:pPr>
        <w:pStyle w:val="a3"/>
        <w:numPr>
          <w:ilvl w:val="1"/>
          <w:numId w:val="23"/>
        </w:numPr>
        <w:spacing w:line="360" w:lineRule="auto"/>
        <w:ind w:firstLineChars="0"/>
        <w:contextualSpacing/>
        <w:rPr>
          <w:rFonts w:ascii="宋体" w:hAnsi="宋体"/>
          <w:sz w:val="28"/>
          <w:szCs w:val="28"/>
        </w:rPr>
      </w:pPr>
      <w:r w:rsidRPr="00720436">
        <w:rPr>
          <w:rFonts w:ascii="宋体" w:hAnsi="宋体" w:cs="宋体" w:hint="eastAsia"/>
          <w:sz w:val="28"/>
          <w:szCs w:val="28"/>
          <w:lang w:val="zh-CN"/>
        </w:rPr>
        <w:t>具备独立急诊通道功能</w:t>
      </w:r>
    </w:p>
    <w:p w:rsidR="0016131A" w:rsidRPr="00720436" w:rsidRDefault="0016131A" w:rsidP="0016131A">
      <w:pPr>
        <w:numPr>
          <w:ilvl w:val="0"/>
          <w:numId w:val="23"/>
        </w:numPr>
        <w:contextualSpacing/>
        <w:rPr>
          <w:rFonts w:ascii="宋体" w:hAnsi="宋体"/>
          <w:b/>
          <w:bCs/>
          <w:sz w:val="28"/>
          <w:szCs w:val="28"/>
        </w:rPr>
      </w:pPr>
      <w:r w:rsidRPr="00720436">
        <w:rPr>
          <w:rFonts w:ascii="宋体" w:hAnsi="宋体" w:hint="eastAsia"/>
          <w:b/>
          <w:bCs/>
          <w:sz w:val="28"/>
          <w:szCs w:val="28"/>
        </w:rPr>
        <w:t>参考配置要求（至少包含）</w:t>
      </w:r>
    </w:p>
    <w:p w:rsidR="0016131A" w:rsidRDefault="0016131A" w:rsidP="0016131A">
      <w:pPr>
        <w:pStyle w:val="a3"/>
        <w:numPr>
          <w:ilvl w:val="1"/>
          <w:numId w:val="23"/>
        </w:numPr>
        <w:ind w:firstLineChars="0"/>
        <w:contextualSpacing/>
        <w:rPr>
          <w:rFonts w:ascii="宋体" w:hAnsi="宋体" w:hint="eastAsia"/>
          <w:bCs/>
          <w:color w:val="000000"/>
          <w:sz w:val="28"/>
          <w:szCs w:val="28"/>
        </w:rPr>
      </w:pPr>
      <w:r w:rsidRPr="00720436">
        <w:rPr>
          <w:rFonts w:ascii="宋体" w:hAnsi="宋体" w:hint="eastAsia"/>
          <w:sz w:val="28"/>
          <w:szCs w:val="28"/>
        </w:rPr>
        <w:t>主机</w:t>
      </w:r>
      <w:r w:rsidRPr="00720436">
        <w:rPr>
          <w:rFonts w:ascii="宋体" w:hAnsi="宋体"/>
          <w:bCs/>
          <w:color w:val="000000"/>
          <w:sz w:val="28"/>
          <w:szCs w:val="28"/>
        </w:rPr>
        <w:t xml:space="preserve">  1</w:t>
      </w:r>
      <w:r w:rsidRPr="00720436">
        <w:rPr>
          <w:rFonts w:ascii="宋体" w:hAnsi="宋体" w:hint="eastAsia"/>
          <w:bCs/>
          <w:color w:val="000000"/>
          <w:sz w:val="28"/>
          <w:szCs w:val="28"/>
        </w:rPr>
        <w:t>台</w:t>
      </w:r>
    </w:p>
    <w:p w:rsidR="0016131A" w:rsidRPr="00720436" w:rsidRDefault="0016131A" w:rsidP="0016131A">
      <w:pPr>
        <w:pStyle w:val="a3"/>
        <w:ind w:left="840" w:firstLineChars="0" w:firstLine="0"/>
        <w:contextualSpacing/>
        <w:rPr>
          <w:rFonts w:ascii="宋体" w:hAnsi="宋体"/>
          <w:bCs/>
          <w:color w:val="000000"/>
          <w:sz w:val="28"/>
          <w:szCs w:val="28"/>
        </w:rPr>
      </w:pPr>
    </w:p>
    <w:p w:rsidR="0016131A" w:rsidRPr="00171661" w:rsidRDefault="0016131A" w:rsidP="0016131A">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二氧化碳激光治疗仪</w:t>
      </w:r>
    </w:p>
    <w:p w:rsidR="0016131A" w:rsidRPr="00171661" w:rsidRDefault="0016131A" w:rsidP="0016131A">
      <w:pPr>
        <w:numPr>
          <w:ilvl w:val="0"/>
          <w:numId w:val="25"/>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16131A" w:rsidRPr="00171661" w:rsidRDefault="0016131A" w:rsidP="0016131A">
      <w:pPr>
        <w:numPr>
          <w:ilvl w:val="0"/>
          <w:numId w:val="25"/>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16131A" w:rsidRPr="00171661" w:rsidRDefault="0016131A" w:rsidP="0016131A">
      <w:pPr>
        <w:numPr>
          <w:ilvl w:val="0"/>
          <w:numId w:val="25"/>
        </w:numPr>
        <w:contextualSpacing/>
        <w:rPr>
          <w:rFonts w:ascii="宋体" w:hAnsi="宋体"/>
          <w:b/>
          <w:sz w:val="28"/>
          <w:szCs w:val="28"/>
        </w:rPr>
      </w:pPr>
      <w:r w:rsidRPr="00171661">
        <w:rPr>
          <w:rFonts w:ascii="宋体" w:hAnsi="宋体" w:hint="eastAsia"/>
          <w:b/>
          <w:sz w:val="28"/>
          <w:szCs w:val="28"/>
        </w:rPr>
        <w:lastRenderedPageBreak/>
        <w:t>技术要求</w:t>
      </w:r>
      <w:r>
        <w:rPr>
          <w:rFonts w:ascii="宋体" w:hAnsi="宋体" w:hint="eastAsia"/>
          <w:b/>
          <w:sz w:val="28"/>
          <w:szCs w:val="28"/>
        </w:rPr>
        <w:t>（参考）</w:t>
      </w:r>
    </w:p>
    <w:p w:rsidR="0016131A" w:rsidRPr="00130804"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激光波长：10600nm等</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光斑直径：≤0.3mm</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具备线形光斑切割磨削模式并磨削宽度可调</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具备连续、单脉冲、重复脉冲等扫描方式</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脉冲重复频率：1-3000HZ等并可调</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具备点阵扫描、超脉冲治疗、切割等手具</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具备风冷冷却等系统</w:t>
      </w:r>
    </w:p>
    <w:p w:rsidR="0016131A"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具备参数修正功能及升级接口、存储记忆、声音提示等</w:t>
      </w:r>
    </w:p>
    <w:p w:rsidR="0016131A" w:rsidRPr="00EB0351" w:rsidRDefault="0016131A" w:rsidP="0016131A">
      <w:pPr>
        <w:pStyle w:val="a3"/>
        <w:numPr>
          <w:ilvl w:val="1"/>
          <w:numId w:val="25"/>
        </w:numPr>
        <w:spacing w:line="360" w:lineRule="auto"/>
        <w:ind w:firstLineChars="0"/>
        <w:contextualSpacing/>
        <w:rPr>
          <w:rFonts w:ascii="宋体" w:hAnsi="宋体"/>
          <w:sz w:val="28"/>
          <w:szCs w:val="28"/>
        </w:rPr>
      </w:pPr>
      <w:r>
        <w:rPr>
          <w:rFonts w:ascii="宋体" w:hAnsi="宋体" w:hint="eastAsia"/>
          <w:sz w:val="28"/>
          <w:szCs w:val="28"/>
        </w:rPr>
        <w:t>具备安全保护功能</w:t>
      </w:r>
    </w:p>
    <w:p w:rsidR="0016131A" w:rsidRPr="00171661" w:rsidRDefault="0016131A" w:rsidP="0016131A">
      <w:pPr>
        <w:numPr>
          <w:ilvl w:val="0"/>
          <w:numId w:val="25"/>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16131A" w:rsidRDefault="0016131A" w:rsidP="0016131A">
      <w:pPr>
        <w:pStyle w:val="a3"/>
        <w:numPr>
          <w:ilvl w:val="1"/>
          <w:numId w:val="25"/>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16131A" w:rsidRPr="00DC17AF" w:rsidRDefault="0016131A" w:rsidP="0016131A">
      <w:pPr>
        <w:pStyle w:val="a3"/>
        <w:numPr>
          <w:ilvl w:val="1"/>
          <w:numId w:val="25"/>
        </w:numPr>
        <w:ind w:firstLineChars="0"/>
        <w:contextualSpacing/>
        <w:rPr>
          <w:rFonts w:ascii="宋体" w:hAnsi="宋体"/>
          <w:bCs/>
          <w:color w:val="000000"/>
          <w:sz w:val="28"/>
          <w:szCs w:val="28"/>
        </w:rPr>
      </w:pPr>
      <w:r>
        <w:rPr>
          <w:rFonts w:hint="eastAsia"/>
          <w:sz w:val="28"/>
          <w:szCs w:val="28"/>
        </w:rPr>
        <w:t>防护眼镜</w:t>
      </w:r>
      <w:r>
        <w:rPr>
          <w:rFonts w:hint="eastAsia"/>
          <w:sz w:val="28"/>
          <w:szCs w:val="28"/>
        </w:rPr>
        <w:t xml:space="preserve">         1</w:t>
      </w:r>
      <w:r>
        <w:rPr>
          <w:rFonts w:hint="eastAsia"/>
          <w:sz w:val="28"/>
          <w:szCs w:val="28"/>
        </w:rPr>
        <w:t>副</w:t>
      </w:r>
    </w:p>
    <w:p w:rsidR="0016131A" w:rsidRPr="00FE6424" w:rsidRDefault="0016131A" w:rsidP="0016131A">
      <w:pPr>
        <w:pStyle w:val="a3"/>
        <w:numPr>
          <w:ilvl w:val="1"/>
          <w:numId w:val="25"/>
        </w:numPr>
        <w:ind w:firstLineChars="0"/>
        <w:contextualSpacing/>
        <w:rPr>
          <w:rFonts w:ascii="宋体" w:hAnsi="宋体"/>
          <w:bCs/>
          <w:color w:val="000000"/>
          <w:sz w:val="28"/>
          <w:szCs w:val="28"/>
        </w:rPr>
      </w:pPr>
      <w:r>
        <w:rPr>
          <w:rFonts w:hint="eastAsia"/>
          <w:sz w:val="28"/>
          <w:szCs w:val="28"/>
        </w:rPr>
        <w:t>防护眼罩</w:t>
      </w:r>
      <w:r>
        <w:rPr>
          <w:rFonts w:hint="eastAsia"/>
          <w:sz w:val="28"/>
          <w:szCs w:val="28"/>
        </w:rPr>
        <w:t xml:space="preserve">         1</w:t>
      </w:r>
      <w:r>
        <w:rPr>
          <w:rFonts w:hint="eastAsia"/>
          <w:sz w:val="28"/>
          <w:szCs w:val="28"/>
        </w:rPr>
        <w:t>个</w:t>
      </w:r>
    </w:p>
    <w:p w:rsidR="0016131A" w:rsidRPr="00D017B9" w:rsidRDefault="0016131A" w:rsidP="0016131A">
      <w:pPr>
        <w:contextualSpacing/>
        <w:rPr>
          <w:rFonts w:ascii="宋体" w:hAnsi="宋体"/>
          <w:bCs/>
          <w:color w:val="000000"/>
          <w:sz w:val="28"/>
          <w:szCs w:val="28"/>
        </w:rPr>
      </w:pPr>
    </w:p>
    <w:p w:rsidR="00123514" w:rsidRPr="00CF4BE7" w:rsidRDefault="00123514" w:rsidP="0016131A">
      <w:pPr>
        <w:pStyle w:val="a3"/>
        <w:widowControl/>
        <w:ind w:left="426" w:firstLineChars="0" w:firstLine="0"/>
        <w:rPr>
          <w:rFonts w:ascii="宋体" w:hAnsi="宋体"/>
          <w:sz w:val="28"/>
          <w:szCs w:val="28"/>
        </w:rPr>
      </w:pPr>
    </w:p>
    <w:sectPr w:rsidR="00123514" w:rsidRPr="00CF4BE7"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E71" w:rsidRDefault="001D3E71" w:rsidP="00B74AFF">
      <w:r>
        <w:separator/>
      </w:r>
    </w:p>
  </w:endnote>
  <w:endnote w:type="continuationSeparator" w:id="1">
    <w:p w:rsidR="001D3E71" w:rsidRDefault="001D3E71"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E71" w:rsidRDefault="001D3E71" w:rsidP="00B74AFF">
      <w:r>
        <w:separator/>
      </w:r>
    </w:p>
  </w:footnote>
  <w:footnote w:type="continuationSeparator" w:id="1">
    <w:p w:rsidR="001D3E71" w:rsidRDefault="001D3E71"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4300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485747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332A06C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6A8353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1">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3">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21"/>
  </w:num>
  <w:num w:numId="2">
    <w:abstractNumId w:val="12"/>
  </w:num>
  <w:num w:numId="3">
    <w:abstractNumId w:val="11"/>
  </w:num>
  <w:num w:numId="4">
    <w:abstractNumId w:val="0"/>
  </w:num>
  <w:num w:numId="5">
    <w:abstractNumId w:val="22"/>
  </w:num>
  <w:num w:numId="6">
    <w:abstractNumId w:val="8"/>
  </w:num>
  <w:num w:numId="7">
    <w:abstractNumId w:val="2"/>
  </w:num>
  <w:num w:numId="8">
    <w:abstractNumId w:val="24"/>
  </w:num>
  <w:num w:numId="9">
    <w:abstractNumId w:val="6"/>
  </w:num>
  <w:num w:numId="10">
    <w:abstractNumId w:val="18"/>
  </w:num>
  <w:num w:numId="11">
    <w:abstractNumId w:val="14"/>
  </w:num>
  <w:num w:numId="12">
    <w:abstractNumId w:val="23"/>
  </w:num>
  <w:num w:numId="13">
    <w:abstractNumId w:val="1"/>
  </w:num>
  <w:num w:numId="14">
    <w:abstractNumId w:val="17"/>
  </w:num>
  <w:num w:numId="15">
    <w:abstractNumId w:val="16"/>
  </w:num>
  <w:num w:numId="16">
    <w:abstractNumId w:val="3"/>
  </w:num>
  <w:num w:numId="17">
    <w:abstractNumId w:val="20"/>
  </w:num>
  <w:num w:numId="18">
    <w:abstractNumId w:val="7"/>
  </w:num>
  <w:num w:numId="19">
    <w:abstractNumId w:val="9"/>
  </w:num>
  <w:num w:numId="20">
    <w:abstractNumId w:val="13"/>
  </w:num>
  <w:num w:numId="21">
    <w:abstractNumId w:val="4"/>
  </w:num>
  <w:num w:numId="22">
    <w:abstractNumId w:val="10"/>
  </w:num>
  <w:num w:numId="23">
    <w:abstractNumId w:val="15"/>
  </w:num>
  <w:num w:numId="24">
    <w:abstractNumId w:val="5"/>
  </w:num>
  <w:num w:numId="25">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E66FF"/>
    <w:rsid w:val="00122269"/>
    <w:rsid w:val="00122CE0"/>
    <w:rsid w:val="00123514"/>
    <w:rsid w:val="00141DD1"/>
    <w:rsid w:val="001544E3"/>
    <w:rsid w:val="001565E4"/>
    <w:rsid w:val="0016131A"/>
    <w:rsid w:val="001624B0"/>
    <w:rsid w:val="00174A88"/>
    <w:rsid w:val="0018305E"/>
    <w:rsid w:val="001D3E71"/>
    <w:rsid w:val="001D45F5"/>
    <w:rsid w:val="0025183A"/>
    <w:rsid w:val="0026201C"/>
    <w:rsid w:val="00277267"/>
    <w:rsid w:val="002A1B32"/>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973FC"/>
    <w:rsid w:val="006B68F0"/>
    <w:rsid w:val="006D0011"/>
    <w:rsid w:val="006F6CF0"/>
    <w:rsid w:val="007020A0"/>
    <w:rsid w:val="007065F1"/>
    <w:rsid w:val="007172B0"/>
    <w:rsid w:val="007537C7"/>
    <w:rsid w:val="00780550"/>
    <w:rsid w:val="007A1639"/>
    <w:rsid w:val="007C0EF5"/>
    <w:rsid w:val="007D4BD9"/>
    <w:rsid w:val="007D79B6"/>
    <w:rsid w:val="007E195C"/>
    <w:rsid w:val="007F115E"/>
    <w:rsid w:val="007F1E5B"/>
    <w:rsid w:val="007F4C3C"/>
    <w:rsid w:val="007F7B3D"/>
    <w:rsid w:val="00823EC4"/>
    <w:rsid w:val="00845DB8"/>
    <w:rsid w:val="0086365B"/>
    <w:rsid w:val="008917ED"/>
    <w:rsid w:val="008A16AF"/>
    <w:rsid w:val="008B25D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65357"/>
    <w:rsid w:val="00A7125A"/>
    <w:rsid w:val="00A92675"/>
    <w:rsid w:val="00AD07E9"/>
    <w:rsid w:val="00AE4861"/>
    <w:rsid w:val="00B10EDC"/>
    <w:rsid w:val="00B21F3A"/>
    <w:rsid w:val="00B35B1A"/>
    <w:rsid w:val="00B4427D"/>
    <w:rsid w:val="00B74AFF"/>
    <w:rsid w:val="00B75107"/>
    <w:rsid w:val="00B97299"/>
    <w:rsid w:val="00BA3089"/>
    <w:rsid w:val="00BF1DB5"/>
    <w:rsid w:val="00BF2C68"/>
    <w:rsid w:val="00C01D33"/>
    <w:rsid w:val="00C4677C"/>
    <w:rsid w:val="00C475C4"/>
    <w:rsid w:val="00CA2695"/>
    <w:rsid w:val="00CB3FA0"/>
    <w:rsid w:val="00CC28F3"/>
    <w:rsid w:val="00CC37C1"/>
    <w:rsid w:val="00CC71E5"/>
    <w:rsid w:val="00CC78F5"/>
    <w:rsid w:val="00CD072C"/>
    <w:rsid w:val="00CD5361"/>
    <w:rsid w:val="00CD56D5"/>
    <w:rsid w:val="00CE6458"/>
    <w:rsid w:val="00CF4BE7"/>
    <w:rsid w:val="00D235C6"/>
    <w:rsid w:val="00D51709"/>
    <w:rsid w:val="00D528D2"/>
    <w:rsid w:val="00D5612A"/>
    <w:rsid w:val="00D74483"/>
    <w:rsid w:val="00DA3927"/>
    <w:rsid w:val="00DA3F78"/>
    <w:rsid w:val="00DF5DB9"/>
    <w:rsid w:val="00E20B82"/>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3</cp:revision>
  <dcterms:created xsi:type="dcterms:W3CDTF">2025-01-02T03:42:00Z</dcterms:created>
  <dcterms:modified xsi:type="dcterms:W3CDTF">2025-01-02T08:20:00Z</dcterms:modified>
</cp:coreProperties>
</file>