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BA72AE" w:rsidRPr="00C12E2C" w:rsidRDefault="00BA72AE" w:rsidP="00BA72AE">
      <w:pPr>
        <w:pStyle w:val="a3"/>
        <w:widowControl/>
        <w:numPr>
          <w:ilvl w:val="0"/>
          <w:numId w:val="1"/>
        </w:numPr>
        <w:ind w:left="426" w:firstLineChars="0"/>
        <w:rPr>
          <w:rFonts w:ascii="宋体" w:hAnsi="宋体" w:cs="宋体"/>
          <w:b/>
          <w:bCs/>
          <w:color w:val="000000"/>
          <w:kern w:val="0"/>
          <w:sz w:val="28"/>
          <w:szCs w:val="28"/>
        </w:rPr>
      </w:pPr>
      <w:r w:rsidRPr="00C12E2C">
        <w:rPr>
          <w:rFonts w:ascii="宋体" w:hAnsi="宋体" w:cs="宋体" w:hint="eastAsia"/>
          <w:b/>
          <w:bCs/>
          <w:color w:val="000000"/>
          <w:kern w:val="0"/>
          <w:sz w:val="28"/>
          <w:szCs w:val="28"/>
        </w:rPr>
        <w:t>低温冲击镇痛仪</w:t>
      </w:r>
    </w:p>
    <w:p w:rsidR="00BA72AE" w:rsidRPr="00C12E2C" w:rsidRDefault="00BA72AE" w:rsidP="004F45BA">
      <w:pPr>
        <w:numPr>
          <w:ilvl w:val="0"/>
          <w:numId w:val="6"/>
        </w:numPr>
        <w:contextualSpacing/>
        <w:jc w:val="left"/>
        <w:rPr>
          <w:rFonts w:ascii="宋体" w:hAnsi="宋体"/>
          <w:sz w:val="28"/>
          <w:szCs w:val="28"/>
        </w:rPr>
      </w:pPr>
      <w:r w:rsidRPr="00C12E2C">
        <w:rPr>
          <w:rFonts w:ascii="宋体" w:hAnsi="宋体" w:hint="eastAsia"/>
          <w:b/>
          <w:bCs/>
          <w:sz w:val="28"/>
          <w:szCs w:val="28"/>
        </w:rPr>
        <w:t>用途：</w:t>
      </w:r>
      <w:r w:rsidRPr="00C12E2C">
        <w:rPr>
          <w:rFonts w:ascii="宋体" w:hAnsi="宋体" w:hint="eastAsia"/>
          <w:sz w:val="28"/>
          <w:szCs w:val="28"/>
        </w:rPr>
        <w:t>用于康复医学中心疼痛治疗等</w:t>
      </w:r>
    </w:p>
    <w:p w:rsidR="00BA72AE" w:rsidRPr="00C12E2C" w:rsidRDefault="00BA72AE" w:rsidP="004F45BA">
      <w:pPr>
        <w:numPr>
          <w:ilvl w:val="0"/>
          <w:numId w:val="6"/>
        </w:numPr>
        <w:contextualSpacing/>
        <w:jc w:val="left"/>
        <w:rPr>
          <w:rFonts w:ascii="宋体" w:hAnsi="宋体"/>
          <w:sz w:val="28"/>
          <w:szCs w:val="28"/>
        </w:rPr>
      </w:pPr>
      <w:r w:rsidRPr="00C12E2C">
        <w:rPr>
          <w:rFonts w:ascii="宋体" w:hAnsi="宋体" w:hint="eastAsia"/>
          <w:b/>
          <w:sz w:val="28"/>
          <w:szCs w:val="28"/>
        </w:rPr>
        <w:t>数量</w:t>
      </w:r>
      <w:r w:rsidRPr="00C12E2C">
        <w:rPr>
          <w:rFonts w:ascii="宋体" w:hAnsi="宋体" w:hint="eastAsia"/>
          <w:sz w:val="28"/>
          <w:szCs w:val="28"/>
        </w:rPr>
        <w:t>：1台</w:t>
      </w:r>
    </w:p>
    <w:p w:rsidR="00BA72AE" w:rsidRPr="00C12E2C" w:rsidRDefault="00BA72AE" w:rsidP="004F45BA">
      <w:pPr>
        <w:numPr>
          <w:ilvl w:val="0"/>
          <w:numId w:val="6"/>
        </w:numPr>
        <w:contextualSpacing/>
        <w:rPr>
          <w:rFonts w:ascii="宋体" w:hAnsi="宋体"/>
          <w:b/>
          <w:sz w:val="28"/>
          <w:szCs w:val="28"/>
        </w:rPr>
      </w:pPr>
      <w:r w:rsidRPr="00C12E2C">
        <w:rPr>
          <w:rFonts w:ascii="宋体" w:hAnsi="宋体" w:hint="eastAsia"/>
          <w:b/>
          <w:sz w:val="28"/>
          <w:szCs w:val="28"/>
        </w:rPr>
        <w:t>技术要求（参考）</w:t>
      </w:r>
    </w:p>
    <w:p w:rsidR="00BA72AE" w:rsidRPr="00C12E2C" w:rsidRDefault="00BA72AE" w:rsidP="004F45BA">
      <w:pPr>
        <w:pStyle w:val="a3"/>
        <w:numPr>
          <w:ilvl w:val="1"/>
          <w:numId w:val="6"/>
        </w:numPr>
        <w:spacing w:line="360" w:lineRule="auto"/>
        <w:ind w:firstLineChars="0"/>
        <w:contextualSpacing/>
        <w:rPr>
          <w:rFonts w:ascii="宋体" w:hAnsi="宋体"/>
          <w:sz w:val="28"/>
          <w:szCs w:val="28"/>
        </w:rPr>
      </w:pPr>
      <w:r w:rsidRPr="00C12E2C">
        <w:rPr>
          <w:rFonts w:ascii="宋体" w:hAnsi="宋体" w:cs="宋体" w:hint="eastAsia"/>
          <w:sz w:val="28"/>
          <w:szCs w:val="28"/>
        </w:rPr>
        <w:t>具备</w:t>
      </w:r>
      <w:r w:rsidRPr="00C12E2C">
        <w:rPr>
          <w:rFonts w:ascii="宋体" w:hAnsi="宋体" w:cs="宋体" w:hint="eastAsia"/>
          <w:kern w:val="0"/>
          <w:sz w:val="28"/>
          <w:szCs w:val="28"/>
        </w:rPr>
        <w:t>实时监测治疗部位皮肤表面温度功能</w:t>
      </w:r>
    </w:p>
    <w:p w:rsidR="00BA72AE" w:rsidRPr="00C12E2C" w:rsidRDefault="00BA72AE" w:rsidP="004F45BA">
      <w:pPr>
        <w:pStyle w:val="a3"/>
        <w:numPr>
          <w:ilvl w:val="1"/>
          <w:numId w:val="6"/>
        </w:numPr>
        <w:spacing w:line="360" w:lineRule="auto"/>
        <w:ind w:firstLineChars="0"/>
        <w:contextualSpacing/>
        <w:rPr>
          <w:rFonts w:ascii="宋体" w:hAnsi="宋体"/>
          <w:sz w:val="28"/>
          <w:szCs w:val="28"/>
        </w:rPr>
      </w:pPr>
      <w:r w:rsidRPr="00C12E2C">
        <w:rPr>
          <w:rFonts w:ascii="宋体" w:hAnsi="宋体" w:cs="宋体" w:hint="eastAsia"/>
          <w:kern w:val="0"/>
          <w:sz w:val="28"/>
          <w:szCs w:val="28"/>
        </w:rPr>
        <w:t>喷射气体流速：≥2.0g/s</w:t>
      </w:r>
    </w:p>
    <w:p w:rsidR="00BA72AE" w:rsidRPr="00C12E2C" w:rsidRDefault="00BA72AE" w:rsidP="004F45BA">
      <w:pPr>
        <w:pStyle w:val="a3"/>
        <w:numPr>
          <w:ilvl w:val="1"/>
          <w:numId w:val="6"/>
        </w:numPr>
        <w:spacing w:line="360" w:lineRule="auto"/>
        <w:ind w:firstLineChars="0"/>
        <w:contextualSpacing/>
        <w:rPr>
          <w:rFonts w:ascii="宋体" w:hAnsi="宋体"/>
          <w:sz w:val="28"/>
          <w:szCs w:val="28"/>
        </w:rPr>
      </w:pPr>
      <w:r w:rsidRPr="00C12E2C">
        <w:rPr>
          <w:rFonts w:ascii="宋体" w:hAnsi="宋体" w:cs="宋体" w:hint="eastAsia"/>
          <w:kern w:val="0"/>
          <w:sz w:val="28"/>
          <w:szCs w:val="28"/>
        </w:rPr>
        <w:t>工作温度显示范围：0℃～40</w:t>
      </w:r>
      <w:r w:rsidRPr="00C12E2C">
        <w:rPr>
          <w:rFonts w:ascii="宋体" w:hAnsi="宋体" w:cs="宋体" w:hint="eastAsia"/>
          <w:kern w:val="0"/>
          <w:sz w:val="28"/>
          <w:szCs w:val="28"/>
          <w:lang w:eastAsia="ja-JP"/>
        </w:rPr>
        <w:t>℃</w:t>
      </w:r>
      <w:r w:rsidRPr="00C12E2C">
        <w:rPr>
          <w:rFonts w:ascii="宋体" w:hAnsi="宋体" w:cs="宋体" w:hint="eastAsia"/>
          <w:kern w:val="0"/>
          <w:sz w:val="28"/>
          <w:szCs w:val="28"/>
        </w:rPr>
        <w:t>等</w:t>
      </w:r>
    </w:p>
    <w:p w:rsidR="00BA72AE" w:rsidRPr="00C12E2C" w:rsidRDefault="00BA72AE" w:rsidP="004F45BA">
      <w:pPr>
        <w:pStyle w:val="a3"/>
        <w:numPr>
          <w:ilvl w:val="1"/>
          <w:numId w:val="6"/>
        </w:numPr>
        <w:spacing w:line="360" w:lineRule="auto"/>
        <w:ind w:firstLineChars="0"/>
        <w:contextualSpacing/>
        <w:rPr>
          <w:rFonts w:ascii="宋体" w:hAnsi="宋体"/>
          <w:sz w:val="28"/>
          <w:szCs w:val="28"/>
        </w:rPr>
      </w:pPr>
      <w:r w:rsidRPr="00C12E2C">
        <w:rPr>
          <w:rFonts w:ascii="宋体" w:hAnsi="宋体" w:hint="eastAsia"/>
          <w:sz w:val="28"/>
          <w:szCs w:val="28"/>
        </w:rPr>
        <w:t>具备</w:t>
      </w:r>
      <w:r w:rsidRPr="00C12E2C">
        <w:rPr>
          <w:rFonts w:ascii="宋体" w:hAnsi="宋体" w:cs="宋体" w:hint="eastAsia"/>
          <w:kern w:val="0"/>
          <w:sz w:val="28"/>
          <w:szCs w:val="28"/>
        </w:rPr>
        <w:t>安全密码锁定设备功能</w:t>
      </w:r>
    </w:p>
    <w:p w:rsidR="00BA72AE" w:rsidRPr="00C12E2C" w:rsidRDefault="00BA72AE" w:rsidP="004F45BA">
      <w:pPr>
        <w:pStyle w:val="a3"/>
        <w:numPr>
          <w:ilvl w:val="1"/>
          <w:numId w:val="6"/>
        </w:numPr>
        <w:spacing w:line="360" w:lineRule="auto"/>
        <w:ind w:firstLineChars="0"/>
        <w:contextualSpacing/>
        <w:rPr>
          <w:rFonts w:ascii="宋体" w:hAnsi="宋体"/>
          <w:sz w:val="28"/>
          <w:szCs w:val="28"/>
        </w:rPr>
      </w:pPr>
      <w:r w:rsidRPr="00C12E2C">
        <w:rPr>
          <w:rFonts w:ascii="宋体" w:hAnsi="宋体" w:cs="宋体" w:hint="eastAsia"/>
          <w:kern w:val="0"/>
          <w:sz w:val="28"/>
          <w:szCs w:val="28"/>
        </w:rPr>
        <w:t>具备声光报警提示功能</w:t>
      </w:r>
    </w:p>
    <w:p w:rsidR="00BA72AE" w:rsidRPr="00C12E2C" w:rsidRDefault="00BA72AE" w:rsidP="004F45BA">
      <w:pPr>
        <w:pStyle w:val="a3"/>
        <w:numPr>
          <w:ilvl w:val="1"/>
          <w:numId w:val="6"/>
        </w:numPr>
        <w:spacing w:line="360" w:lineRule="auto"/>
        <w:ind w:firstLineChars="0"/>
        <w:contextualSpacing/>
        <w:rPr>
          <w:rFonts w:ascii="宋体" w:hAnsi="宋体"/>
          <w:sz w:val="28"/>
          <w:szCs w:val="28"/>
        </w:rPr>
      </w:pPr>
      <w:r w:rsidRPr="00C12E2C">
        <w:rPr>
          <w:rFonts w:ascii="宋体" w:hAnsi="宋体" w:hint="eastAsia"/>
          <w:sz w:val="28"/>
          <w:szCs w:val="28"/>
        </w:rPr>
        <w:lastRenderedPageBreak/>
        <w:t>具备</w:t>
      </w:r>
      <w:r w:rsidRPr="00C12E2C">
        <w:rPr>
          <w:rFonts w:ascii="宋体" w:hAnsi="宋体" w:cs="宋体" w:hint="eastAsia"/>
          <w:kern w:val="0"/>
          <w:sz w:val="28"/>
          <w:szCs w:val="28"/>
        </w:rPr>
        <w:t>快速降温功能</w:t>
      </w:r>
    </w:p>
    <w:p w:rsidR="00BA72AE" w:rsidRPr="00C12E2C" w:rsidRDefault="00BA72AE" w:rsidP="004F45BA">
      <w:pPr>
        <w:pStyle w:val="a3"/>
        <w:numPr>
          <w:ilvl w:val="1"/>
          <w:numId w:val="6"/>
        </w:numPr>
        <w:spacing w:line="360" w:lineRule="auto"/>
        <w:ind w:firstLineChars="0"/>
        <w:contextualSpacing/>
        <w:rPr>
          <w:rFonts w:ascii="宋体" w:hAnsi="宋体"/>
          <w:sz w:val="28"/>
          <w:szCs w:val="28"/>
        </w:rPr>
      </w:pPr>
      <w:r w:rsidRPr="00C12E2C">
        <w:rPr>
          <w:rFonts w:ascii="宋体" w:hAnsi="宋体" w:cs="宋体" w:hint="eastAsia"/>
          <w:kern w:val="0"/>
          <w:sz w:val="28"/>
          <w:szCs w:val="28"/>
        </w:rPr>
        <w:t>具备快速唤醒功能</w:t>
      </w:r>
    </w:p>
    <w:p w:rsidR="00BA72AE" w:rsidRPr="00C12E2C" w:rsidRDefault="00BA72AE" w:rsidP="004F45BA">
      <w:pPr>
        <w:numPr>
          <w:ilvl w:val="0"/>
          <w:numId w:val="6"/>
        </w:numPr>
        <w:contextualSpacing/>
        <w:rPr>
          <w:rFonts w:ascii="宋体" w:hAnsi="宋体"/>
          <w:b/>
          <w:bCs/>
          <w:sz w:val="28"/>
          <w:szCs w:val="28"/>
        </w:rPr>
      </w:pPr>
      <w:r w:rsidRPr="00C12E2C">
        <w:rPr>
          <w:rFonts w:ascii="宋体" w:hAnsi="宋体" w:hint="eastAsia"/>
          <w:b/>
          <w:bCs/>
          <w:sz w:val="28"/>
          <w:szCs w:val="28"/>
        </w:rPr>
        <w:t>参考配置要求（至少包括）</w:t>
      </w:r>
    </w:p>
    <w:p w:rsidR="00BA72AE" w:rsidRPr="00C12E2C" w:rsidRDefault="00BA72AE" w:rsidP="004F45BA">
      <w:pPr>
        <w:pStyle w:val="a3"/>
        <w:numPr>
          <w:ilvl w:val="1"/>
          <w:numId w:val="6"/>
        </w:numPr>
        <w:ind w:firstLineChars="0"/>
        <w:contextualSpacing/>
        <w:rPr>
          <w:rFonts w:ascii="宋体" w:hAnsi="宋体"/>
          <w:bCs/>
          <w:color w:val="000000"/>
          <w:sz w:val="28"/>
          <w:szCs w:val="28"/>
        </w:rPr>
      </w:pPr>
      <w:r w:rsidRPr="00C12E2C">
        <w:rPr>
          <w:rFonts w:ascii="宋体" w:hAnsi="宋体" w:hint="eastAsia"/>
          <w:sz w:val="28"/>
          <w:szCs w:val="28"/>
        </w:rPr>
        <w:t>主机</w:t>
      </w:r>
      <w:r w:rsidRPr="00C12E2C">
        <w:rPr>
          <w:rFonts w:ascii="宋体" w:hAnsi="宋体"/>
          <w:bCs/>
          <w:color w:val="000000"/>
          <w:sz w:val="28"/>
          <w:szCs w:val="28"/>
        </w:rPr>
        <w:t xml:space="preserve">     1</w:t>
      </w:r>
      <w:r w:rsidRPr="00C12E2C">
        <w:rPr>
          <w:rFonts w:ascii="宋体" w:hAnsi="宋体" w:hint="eastAsia"/>
          <w:bCs/>
          <w:color w:val="000000"/>
          <w:sz w:val="28"/>
          <w:szCs w:val="28"/>
        </w:rPr>
        <w:t>台</w:t>
      </w:r>
    </w:p>
    <w:p w:rsidR="00BA72AE" w:rsidRPr="00BA72AE" w:rsidRDefault="00BA72AE" w:rsidP="004F45BA">
      <w:pPr>
        <w:pStyle w:val="a3"/>
        <w:numPr>
          <w:ilvl w:val="1"/>
          <w:numId w:val="6"/>
        </w:numPr>
        <w:ind w:firstLineChars="0"/>
        <w:contextualSpacing/>
        <w:rPr>
          <w:rFonts w:ascii="宋体" w:hAnsi="宋体" w:hint="eastAsia"/>
          <w:bCs/>
          <w:color w:val="000000"/>
          <w:sz w:val="28"/>
          <w:szCs w:val="28"/>
        </w:rPr>
      </w:pPr>
      <w:r w:rsidRPr="00C12E2C">
        <w:rPr>
          <w:rFonts w:ascii="宋体" w:hAnsi="宋体" w:hint="eastAsia"/>
          <w:sz w:val="28"/>
          <w:szCs w:val="28"/>
        </w:rPr>
        <w:t>气瓶         6瓶</w:t>
      </w:r>
    </w:p>
    <w:p w:rsidR="00BA72AE" w:rsidRPr="00C12E2C" w:rsidRDefault="00BA72AE" w:rsidP="00BA72AE">
      <w:pPr>
        <w:pStyle w:val="a3"/>
        <w:ind w:left="840" w:firstLineChars="0" w:firstLine="0"/>
        <w:contextualSpacing/>
        <w:rPr>
          <w:rFonts w:ascii="宋体" w:hAnsi="宋体"/>
          <w:bCs/>
          <w:color w:val="000000"/>
          <w:sz w:val="28"/>
          <w:szCs w:val="28"/>
        </w:rPr>
      </w:pPr>
    </w:p>
    <w:p w:rsidR="00BA72AE" w:rsidRPr="00C12E2C" w:rsidRDefault="00BA72AE" w:rsidP="00BA72AE">
      <w:pPr>
        <w:pStyle w:val="1"/>
        <w:numPr>
          <w:ilvl w:val="0"/>
          <w:numId w:val="1"/>
        </w:numPr>
        <w:ind w:left="426" w:firstLineChars="0"/>
        <w:contextualSpacing/>
        <w:rPr>
          <w:rFonts w:ascii="宋体" w:hAnsi="宋体"/>
          <w:b/>
          <w:bCs/>
          <w:color w:val="000000"/>
          <w:sz w:val="28"/>
          <w:szCs w:val="28"/>
        </w:rPr>
      </w:pPr>
      <w:r w:rsidRPr="00C12E2C">
        <w:rPr>
          <w:rFonts w:ascii="宋体" w:hAnsi="宋体" w:hint="eastAsia"/>
          <w:b/>
          <w:sz w:val="28"/>
          <w:szCs w:val="28"/>
        </w:rPr>
        <w:t>干扰电治疗仪</w:t>
      </w:r>
    </w:p>
    <w:p w:rsidR="00BA72AE" w:rsidRPr="00C12E2C" w:rsidRDefault="00BA72AE" w:rsidP="004F45BA">
      <w:pPr>
        <w:numPr>
          <w:ilvl w:val="0"/>
          <w:numId w:val="4"/>
        </w:numPr>
        <w:contextualSpacing/>
        <w:jc w:val="left"/>
        <w:rPr>
          <w:rFonts w:ascii="宋体" w:hAnsi="宋体"/>
          <w:sz w:val="28"/>
          <w:szCs w:val="28"/>
        </w:rPr>
      </w:pPr>
      <w:r w:rsidRPr="00C12E2C">
        <w:rPr>
          <w:rFonts w:ascii="宋体" w:hAnsi="宋体" w:hint="eastAsia"/>
          <w:b/>
          <w:bCs/>
          <w:sz w:val="28"/>
          <w:szCs w:val="28"/>
        </w:rPr>
        <w:t>品牌：</w:t>
      </w:r>
      <w:r w:rsidRPr="00C12E2C">
        <w:rPr>
          <w:rFonts w:ascii="宋体" w:hAnsi="宋体" w:hint="eastAsia"/>
          <w:sz w:val="28"/>
          <w:szCs w:val="28"/>
        </w:rPr>
        <w:t>用于康复医学中心疼痛治疗等</w:t>
      </w:r>
    </w:p>
    <w:p w:rsidR="00BA72AE" w:rsidRPr="00C12E2C" w:rsidRDefault="00BA72AE" w:rsidP="004F45BA">
      <w:pPr>
        <w:numPr>
          <w:ilvl w:val="0"/>
          <w:numId w:val="4"/>
        </w:numPr>
        <w:contextualSpacing/>
        <w:jc w:val="left"/>
        <w:rPr>
          <w:rFonts w:ascii="宋体" w:hAnsi="宋体"/>
          <w:sz w:val="28"/>
          <w:szCs w:val="28"/>
        </w:rPr>
      </w:pPr>
      <w:r w:rsidRPr="00C12E2C">
        <w:rPr>
          <w:rFonts w:ascii="宋体" w:hAnsi="宋体" w:hint="eastAsia"/>
          <w:b/>
          <w:sz w:val="28"/>
          <w:szCs w:val="28"/>
        </w:rPr>
        <w:t>数量</w:t>
      </w:r>
      <w:r w:rsidRPr="00C12E2C">
        <w:rPr>
          <w:rFonts w:ascii="宋体" w:hAnsi="宋体" w:hint="eastAsia"/>
          <w:sz w:val="28"/>
          <w:szCs w:val="28"/>
        </w:rPr>
        <w:t>：1台</w:t>
      </w:r>
    </w:p>
    <w:p w:rsidR="00BA72AE" w:rsidRPr="00C12E2C" w:rsidRDefault="00BA72AE" w:rsidP="004F45BA">
      <w:pPr>
        <w:numPr>
          <w:ilvl w:val="0"/>
          <w:numId w:val="4"/>
        </w:numPr>
        <w:contextualSpacing/>
        <w:rPr>
          <w:rFonts w:ascii="宋体" w:hAnsi="宋体"/>
          <w:b/>
          <w:sz w:val="28"/>
          <w:szCs w:val="28"/>
        </w:rPr>
      </w:pPr>
      <w:r w:rsidRPr="00C12E2C">
        <w:rPr>
          <w:rFonts w:ascii="宋体" w:hAnsi="宋体" w:hint="eastAsia"/>
          <w:b/>
          <w:sz w:val="28"/>
          <w:szCs w:val="28"/>
        </w:rPr>
        <w:t>技术要求</w:t>
      </w:r>
    </w:p>
    <w:p w:rsidR="00BA72AE" w:rsidRPr="00C12E2C" w:rsidRDefault="00BA72AE" w:rsidP="004F45BA">
      <w:pPr>
        <w:pStyle w:val="a3"/>
        <w:numPr>
          <w:ilvl w:val="1"/>
          <w:numId w:val="4"/>
        </w:numPr>
        <w:spacing w:line="360" w:lineRule="auto"/>
        <w:ind w:firstLineChars="0"/>
        <w:contextualSpacing/>
        <w:rPr>
          <w:rFonts w:ascii="宋体" w:hAnsi="宋体"/>
          <w:sz w:val="28"/>
          <w:szCs w:val="28"/>
        </w:rPr>
      </w:pPr>
      <w:r w:rsidRPr="00C12E2C">
        <w:rPr>
          <w:rFonts w:ascii="宋体" w:hAnsi="宋体" w:cs="宋体" w:hint="eastAsia"/>
          <w:color w:val="000000"/>
          <w:kern w:val="0"/>
          <w:sz w:val="28"/>
          <w:szCs w:val="28"/>
          <w:lang/>
        </w:rPr>
        <w:t>具备</w:t>
      </w:r>
      <w:r w:rsidRPr="00C12E2C">
        <w:rPr>
          <w:rFonts w:ascii="宋体" w:hAnsi="宋体" w:cs="新宋体" w:hint="eastAsia"/>
          <w:sz w:val="28"/>
          <w:szCs w:val="28"/>
        </w:rPr>
        <w:t>自动温热功能</w:t>
      </w:r>
    </w:p>
    <w:p w:rsidR="00BA72AE" w:rsidRPr="00C12E2C" w:rsidRDefault="00BA72AE" w:rsidP="004F45BA">
      <w:pPr>
        <w:pStyle w:val="a3"/>
        <w:numPr>
          <w:ilvl w:val="1"/>
          <w:numId w:val="4"/>
        </w:numPr>
        <w:spacing w:line="360" w:lineRule="auto"/>
        <w:ind w:firstLineChars="0"/>
        <w:contextualSpacing/>
        <w:rPr>
          <w:rFonts w:ascii="宋体" w:hAnsi="宋体"/>
          <w:sz w:val="28"/>
          <w:szCs w:val="28"/>
        </w:rPr>
      </w:pPr>
      <w:r w:rsidRPr="00C12E2C">
        <w:rPr>
          <w:rFonts w:ascii="宋体" w:hAnsi="宋体" w:cs="新宋体" w:hint="eastAsia"/>
          <w:sz w:val="28"/>
          <w:szCs w:val="28"/>
        </w:rPr>
        <w:t>具备独立通道输出功能</w:t>
      </w:r>
    </w:p>
    <w:p w:rsidR="00BA72AE" w:rsidRPr="00C12E2C" w:rsidRDefault="00BA72AE" w:rsidP="004F45BA">
      <w:pPr>
        <w:pStyle w:val="a3"/>
        <w:numPr>
          <w:ilvl w:val="1"/>
          <w:numId w:val="4"/>
        </w:numPr>
        <w:spacing w:line="360" w:lineRule="auto"/>
        <w:ind w:firstLineChars="0"/>
        <w:contextualSpacing/>
        <w:rPr>
          <w:rFonts w:ascii="宋体" w:hAnsi="宋体"/>
          <w:sz w:val="28"/>
          <w:szCs w:val="28"/>
        </w:rPr>
      </w:pPr>
      <w:r w:rsidRPr="00C12E2C">
        <w:rPr>
          <w:rFonts w:ascii="宋体" w:hAnsi="宋体" w:cs="新宋体" w:hint="eastAsia"/>
          <w:sz w:val="28"/>
          <w:szCs w:val="28"/>
        </w:rPr>
        <w:t>调制波波形：≥3种</w:t>
      </w:r>
    </w:p>
    <w:p w:rsidR="00BA72AE" w:rsidRPr="00C12E2C" w:rsidRDefault="00BA72AE" w:rsidP="004F45BA">
      <w:pPr>
        <w:pStyle w:val="a3"/>
        <w:numPr>
          <w:ilvl w:val="1"/>
          <w:numId w:val="4"/>
        </w:numPr>
        <w:spacing w:line="360" w:lineRule="auto"/>
        <w:ind w:firstLineChars="0"/>
        <w:contextualSpacing/>
        <w:rPr>
          <w:rFonts w:ascii="宋体" w:hAnsi="宋体"/>
          <w:sz w:val="28"/>
          <w:szCs w:val="28"/>
        </w:rPr>
      </w:pPr>
      <w:r w:rsidRPr="00C12E2C">
        <w:rPr>
          <w:rFonts w:ascii="宋体" w:hAnsi="宋体" w:cs="新宋体" w:hint="eastAsia"/>
          <w:sz w:val="28"/>
          <w:szCs w:val="28"/>
        </w:rPr>
        <w:t>调制频率范围：0～150Hz等</w:t>
      </w:r>
    </w:p>
    <w:p w:rsidR="00BA72AE" w:rsidRPr="00C12E2C" w:rsidRDefault="00BA72AE" w:rsidP="004F45BA">
      <w:pPr>
        <w:pStyle w:val="a3"/>
        <w:numPr>
          <w:ilvl w:val="1"/>
          <w:numId w:val="4"/>
        </w:numPr>
        <w:spacing w:line="360" w:lineRule="auto"/>
        <w:ind w:firstLineChars="0"/>
        <w:contextualSpacing/>
        <w:rPr>
          <w:rFonts w:ascii="宋体" w:hAnsi="宋体"/>
          <w:sz w:val="28"/>
          <w:szCs w:val="28"/>
        </w:rPr>
      </w:pPr>
      <w:r w:rsidRPr="00C12E2C">
        <w:rPr>
          <w:rFonts w:ascii="宋体" w:hAnsi="宋体" w:cs="新宋体" w:hint="eastAsia"/>
          <w:sz w:val="28"/>
          <w:szCs w:val="28"/>
        </w:rPr>
        <w:t>输出载波频率范围：2000Hz～12000Hz等</w:t>
      </w:r>
    </w:p>
    <w:p w:rsidR="00BA72AE" w:rsidRPr="00C12E2C" w:rsidRDefault="00BA72AE" w:rsidP="004F45BA">
      <w:pPr>
        <w:pStyle w:val="a3"/>
        <w:numPr>
          <w:ilvl w:val="1"/>
          <w:numId w:val="4"/>
        </w:numPr>
        <w:spacing w:line="360" w:lineRule="auto"/>
        <w:ind w:firstLineChars="0"/>
        <w:contextualSpacing/>
        <w:rPr>
          <w:rFonts w:ascii="宋体" w:hAnsi="宋体"/>
          <w:sz w:val="28"/>
          <w:szCs w:val="28"/>
        </w:rPr>
      </w:pPr>
      <w:r w:rsidRPr="00C12E2C">
        <w:rPr>
          <w:rFonts w:ascii="宋体" w:hAnsi="宋体" w:cs="新宋体" w:hint="eastAsia"/>
          <w:sz w:val="28"/>
          <w:szCs w:val="28"/>
        </w:rPr>
        <w:t>差频频率范围：1～150Hz等</w:t>
      </w:r>
    </w:p>
    <w:p w:rsidR="00BA72AE" w:rsidRPr="00C12E2C" w:rsidRDefault="00BA72AE" w:rsidP="004F45BA">
      <w:pPr>
        <w:pStyle w:val="a3"/>
        <w:numPr>
          <w:ilvl w:val="1"/>
          <w:numId w:val="4"/>
        </w:numPr>
        <w:spacing w:line="360" w:lineRule="auto"/>
        <w:ind w:firstLineChars="0"/>
        <w:contextualSpacing/>
        <w:rPr>
          <w:rFonts w:ascii="宋体" w:hAnsi="宋体"/>
          <w:sz w:val="28"/>
          <w:szCs w:val="28"/>
        </w:rPr>
      </w:pPr>
      <w:r w:rsidRPr="00C12E2C">
        <w:rPr>
          <w:rFonts w:ascii="宋体" w:hAnsi="宋体" w:cs="宋体" w:hint="eastAsia"/>
          <w:sz w:val="28"/>
          <w:szCs w:val="28"/>
        </w:rPr>
        <w:t>治疗模式：</w:t>
      </w:r>
      <w:r w:rsidRPr="00C12E2C">
        <w:rPr>
          <w:rFonts w:ascii="宋体" w:hAnsi="宋体" w:cs="新宋体" w:hint="eastAsia"/>
          <w:sz w:val="28"/>
          <w:szCs w:val="28"/>
        </w:rPr>
        <w:t>≥</w:t>
      </w:r>
      <w:r w:rsidRPr="00C12E2C">
        <w:rPr>
          <w:rFonts w:ascii="宋体" w:hAnsi="宋体" w:cs="宋体" w:hint="eastAsia"/>
          <w:sz w:val="28"/>
          <w:szCs w:val="28"/>
        </w:rPr>
        <w:t>15种处方</w:t>
      </w:r>
    </w:p>
    <w:p w:rsidR="00BA72AE" w:rsidRPr="00C12E2C" w:rsidRDefault="00BA72AE" w:rsidP="004F45BA">
      <w:pPr>
        <w:pStyle w:val="a3"/>
        <w:numPr>
          <w:ilvl w:val="1"/>
          <w:numId w:val="4"/>
        </w:numPr>
        <w:spacing w:line="360" w:lineRule="auto"/>
        <w:ind w:firstLineChars="0"/>
        <w:contextualSpacing/>
        <w:rPr>
          <w:rFonts w:ascii="宋体" w:hAnsi="宋体"/>
          <w:sz w:val="28"/>
          <w:szCs w:val="28"/>
        </w:rPr>
      </w:pPr>
      <w:r w:rsidRPr="00C12E2C">
        <w:rPr>
          <w:rFonts w:ascii="宋体" w:hAnsi="宋体" w:hint="eastAsia"/>
          <w:sz w:val="28"/>
          <w:szCs w:val="28"/>
        </w:rPr>
        <w:t>具备</w:t>
      </w:r>
      <w:r w:rsidRPr="00C12E2C">
        <w:rPr>
          <w:rFonts w:ascii="宋体" w:hAnsi="宋体" w:cs="宋体" w:hint="eastAsia"/>
          <w:sz w:val="28"/>
          <w:szCs w:val="28"/>
        </w:rPr>
        <w:t>单通道吸附电极关闭功能</w:t>
      </w:r>
    </w:p>
    <w:p w:rsidR="00BA72AE" w:rsidRPr="00C12E2C" w:rsidRDefault="00BA72AE" w:rsidP="004F45BA">
      <w:pPr>
        <w:pStyle w:val="a3"/>
        <w:numPr>
          <w:ilvl w:val="1"/>
          <w:numId w:val="4"/>
        </w:numPr>
        <w:spacing w:line="360" w:lineRule="auto"/>
        <w:ind w:firstLineChars="0"/>
        <w:contextualSpacing/>
        <w:rPr>
          <w:rFonts w:ascii="宋体" w:hAnsi="宋体"/>
          <w:sz w:val="28"/>
          <w:szCs w:val="28"/>
        </w:rPr>
      </w:pPr>
      <w:r w:rsidRPr="00C12E2C">
        <w:rPr>
          <w:rFonts w:ascii="宋体" w:hAnsi="宋体" w:cs="宋体" w:hint="eastAsia"/>
          <w:sz w:val="28"/>
          <w:szCs w:val="28"/>
        </w:rPr>
        <w:t>具备电极脱落自动报警功能</w:t>
      </w:r>
    </w:p>
    <w:p w:rsidR="00BA72AE" w:rsidRPr="00C12E2C" w:rsidRDefault="00BA72AE" w:rsidP="004F45BA">
      <w:pPr>
        <w:pStyle w:val="a3"/>
        <w:numPr>
          <w:ilvl w:val="1"/>
          <w:numId w:val="4"/>
        </w:numPr>
        <w:spacing w:line="360" w:lineRule="auto"/>
        <w:ind w:firstLineChars="0"/>
        <w:contextualSpacing/>
        <w:rPr>
          <w:rFonts w:ascii="宋体" w:hAnsi="宋体"/>
          <w:sz w:val="28"/>
          <w:szCs w:val="28"/>
        </w:rPr>
      </w:pPr>
      <w:r w:rsidRPr="00C12E2C">
        <w:rPr>
          <w:rFonts w:ascii="宋体" w:hAnsi="宋体" w:hint="eastAsia"/>
          <w:sz w:val="28"/>
          <w:szCs w:val="28"/>
        </w:rPr>
        <w:t>具备</w:t>
      </w:r>
      <w:r w:rsidRPr="00C12E2C">
        <w:rPr>
          <w:rFonts w:ascii="宋体" w:hAnsi="宋体" w:cs="宋体" w:hint="eastAsia"/>
          <w:sz w:val="28"/>
          <w:szCs w:val="28"/>
        </w:rPr>
        <w:t>过流保护及提示、强度自动归零的功能</w:t>
      </w:r>
    </w:p>
    <w:p w:rsidR="00BA72AE" w:rsidRPr="00C12E2C" w:rsidRDefault="00BA72AE" w:rsidP="004F45BA">
      <w:pPr>
        <w:numPr>
          <w:ilvl w:val="0"/>
          <w:numId w:val="4"/>
        </w:numPr>
        <w:contextualSpacing/>
        <w:rPr>
          <w:rFonts w:ascii="宋体" w:hAnsi="宋体"/>
          <w:b/>
          <w:bCs/>
          <w:sz w:val="28"/>
          <w:szCs w:val="28"/>
        </w:rPr>
      </w:pPr>
      <w:r w:rsidRPr="00C12E2C">
        <w:rPr>
          <w:rFonts w:ascii="宋体" w:hAnsi="宋体" w:hint="eastAsia"/>
          <w:b/>
          <w:bCs/>
          <w:sz w:val="28"/>
          <w:szCs w:val="28"/>
        </w:rPr>
        <w:t>参考配置要求</w:t>
      </w:r>
    </w:p>
    <w:p w:rsidR="00BA72AE" w:rsidRPr="00C12E2C" w:rsidRDefault="00BA72AE" w:rsidP="004F45BA">
      <w:pPr>
        <w:pStyle w:val="a3"/>
        <w:numPr>
          <w:ilvl w:val="1"/>
          <w:numId w:val="4"/>
        </w:numPr>
        <w:ind w:firstLineChars="0"/>
        <w:contextualSpacing/>
        <w:rPr>
          <w:rFonts w:ascii="宋体" w:hAnsi="宋体"/>
          <w:bCs/>
          <w:color w:val="000000"/>
          <w:sz w:val="28"/>
          <w:szCs w:val="28"/>
        </w:rPr>
      </w:pPr>
      <w:r w:rsidRPr="00C12E2C">
        <w:rPr>
          <w:rFonts w:ascii="宋体" w:hAnsi="宋体" w:hint="eastAsia"/>
          <w:bCs/>
          <w:color w:val="000000"/>
          <w:sz w:val="28"/>
          <w:szCs w:val="28"/>
        </w:rPr>
        <w:t>主机 1台</w:t>
      </w:r>
    </w:p>
    <w:p w:rsidR="00BA72AE" w:rsidRDefault="00BA72AE" w:rsidP="004F45BA">
      <w:pPr>
        <w:pStyle w:val="a3"/>
        <w:numPr>
          <w:ilvl w:val="1"/>
          <w:numId w:val="4"/>
        </w:numPr>
        <w:ind w:firstLineChars="0"/>
        <w:contextualSpacing/>
        <w:rPr>
          <w:rFonts w:ascii="宋体" w:hAnsi="宋体" w:hint="eastAsia"/>
          <w:bCs/>
          <w:color w:val="000000"/>
          <w:sz w:val="28"/>
          <w:szCs w:val="28"/>
        </w:rPr>
      </w:pPr>
      <w:r w:rsidRPr="00C12E2C">
        <w:rPr>
          <w:rFonts w:ascii="宋体" w:hAnsi="宋体" w:hint="eastAsia"/>
          <w:bCs/>
          <w:color w:val="000000"/>
          <w:sz w:val="28"/>
          <w:szCs w:val="28"/>
        </w:rPr>
        <w:lastRenderedPageBreak/>
        <w:t>电极        1套</w:t>
      </w:r>
    </w:p>
    <w:p w:rsidR="00BA72AE" w:rsidRPr="00C12E2C" w:rsidRDefault="00BA72AE" w:rsidP="00BA72AE">
      <w:pPr>
        <w:pStyle w:val="a3"/>
        <w:ind w:left="840" w:firstLineChars="0" w:firstLine="0"/>
        <w:contextualSpacing/>
        <w:rPr>
          <w:rFonts w:ascii="宋体" w:hAnsi="宋体"/>
          <w:bCs/>
          <w:color w:val="000000"/>
          <w:sz w:val="28"/>
          <w:szCs w:val="28"/>
        </w:rPr>
      </w:pPr>
    </w:p>
    <w:p w:rsidR="00BA72AE" w:rsidRPr="00C12E2C" w:rsidRDefault="00BA72AE" w:rsidP="00BA72AE">
      <w:pPr>
        <w:pStyle w:val="a3"/>
        <w:widowControl/>
        <w:numPr>
          <w:ilvl w:val="0"/>
          <w:numId w:val="1"/>
        </w:numPr>
        <w:ind w:left="426" w:firstLineChars="0"/>
        <w:rPr>
          <w:rFonts w:ascii="宋体" w:hAnsi="宋体" w:cs="宋体"/>
          <w:b/>
          <w:bCs/>
          <w:color w:val="000000"/>
          <w:kern w:val="0"/>
          <w:sz w:val="28"/>
          <w:szCs w:val="28"/>
        </w:rPr>
      </w:pPr>
      <w:r w:rsidRPr="00C12E2C">
        <w:rPr>
          <w:rFonts w:ascii="宋体" w:hAnsi="宋体" w:hint="eastAsia"/>
          <w:b/>
          <w:bCs/>
          <w:color w:val="000000"/>
          <w:sz w:val="28"/>
          <w:szCs w:val="28"/>
        </w:rPr>
        <w:t>电动肌肉振动仪</w:t>
      </w:r>
    </w:p>
    <w:p w:rsidR="00BA72AE" w:rsidRPr="00C12E2C" w:rsidRDefault="00BA72AE" w:rsidP="004F45BA">
      <w:pPr>
        <w:numPr>
          <w:ilvl w:val="0"/>
          <w:numId w:val="5"/>
        </w:numPr>
        <w:contextualSpacing/>
        <w:jc w:val="left"/>
        <w:rPr>
          <w:rFonts w:ascii="宋体" w:hAnsi="宋体"/>
          <w:sz w:val="28"/>
          <w:szCs w:val="28"/>
        </w:rPr>
      </w:pPr>
      <w:r w:rsidRPr="00C12E2C">
        <w:rPr>
          <w:rFonts w:ascii="宋体" w:hAnsi="宋体" w:hint="eastAsia"/>
          <w:b/>
          <w:bCs/>
          <w:sz w:val="28"/>
          <w:szCs w:val="28"/>
        </w:rPr>
        <w:t>用途：</w:t>
      </w:r>
      <w:r w:rsidRPr="00C12E2C">
        <w:rPr>
          <w:rFonts w:ascii="宋体" w:hAnsi="宋体" w:hint="eastAsia"/>
          <w:sz w:val="28"/>
          <w:szCs w:val="28"/>
        </w:rPr>
        <w:t>用于康复医学中心</w:t>
      </w:r>
      <w:r w:rsidRPr="00C12E2C">
        <w:rPr>
          <w:rFonts w:ascii="宋体" w:hAnsi="宋体" w:cs="仿宋" w:hint="eastAsia"/>
          <w:sz w:val="28"/>
          <w:szCs w:val="28"/>
        </w:rPr>
        <w:t>肌肉痉挛</w:t>
      </w:r>
      <w:r w:rsidRPr="00C12E2C">
        <w:rPr>
          <w:rFonts w:ascii="宋体" w:hAnsi="宋体" w:hint="eastAsia"/>
          <w:sz w:val="28"/>
          <w:szCs w:val="28"/>
        </w:rPr>
        <w:t>治疗等</w:t>
      </w:r>
    </w:p>
    <w:p w:rsidR="00BA72AE" w:rsidRPr="00C12E2C" w:rsidRDefault="00BA72AE" w:rsidP="004F45BA">
      <w:pPr>
        <w:numPr>
          <w:ilvl w:val="0"/>
          <w:numId w:val="5"/>
        </w:numPr>
        <w:contextualSpacing/>
        <w:jc w:val="left"/>
        <w:rPr>
          <w:rFonts w:ascii="宋体" w:hAnsi="宋体"/>
          <w:sz w:val="28"/>
          <w:szCs w:val="28"/>
        </w:rPr>
      </w:pPr>
      <w:r w:rsidRPr="00C12E2C">
        <w:rPr>
          <w:rFonts w:ascii="宋体" w:hAnsi="宋体" w:hint="eastAsia"/>
          <w:b/>
          <w:sz w:val="28"/>
          <w:szCs w:val="28"/>
        </w:rPr>
        <w:t>数量</w:t>
      </w:r>
      <w:r w:rsidRPr="00C12E2C">
        <w:rPr>
          <w:rFonts w:ascii="宋体" w:hAnsi="宋体" w:hint="eastAsia"/>
          <w:sz w:val="28"/>
          <w:szCs w:val="28"/>
        </w:rPr>
        <w:t>：4台</w:t>
      </w:r>
    </w:p>
    <w:p w:rsidR="00BA72AE" w:rsidRPr="00C12E2C" w:rsidRDefault="00BA72AE" w:rsidP="004F45BA">
      <w:pPr>
        <w:numPr>
          <w:ilvl w:val="0"/>
          <w:numId w:val="5"/>
        </w:numPr>
        <w:contextualSpacing/>
        <w:rPr>
          <w:rFonts w:ascii="宋体" w:hAnsi="宋体"/>
          <w:b/>
          <w:sz w:val="28"/>
          <w:szCs w:val="28"/>
        </w:rPr>
      </w:pPr>
      <w:r w:rsidRPr="00C12E2C">
        <w:rPr>
          <w:rFonts w:ascii="宋体" w:hAnsi="宋体" w:hint="eastAsia"/>
          <w:b/>
          <w:sz w:val="28"/>
          <w:szCs w:val="28"/>
        </w:rPr>
        <w:t>技术要求（参考）</w:t>
      </w:r>
    </w:p>
    <w:p w:rsidR="00BA72AE" w:rsidRPr="00C12E2C" w:rsidRDefault="00BA72AE" w:rsidP="004F45BA">
      <w:pPr>
        <w:pStyle w:val="a3"/>
        <w:numPr>
          <w:ilvl w:val="1"/>
          <w:numId w:val="5"/>
        </w:numPr>
        <w:spacing w:line="360" w:lineRule="auto"/>
        <w:ind w:firstLineChars="0"/>
        <w:contextualSpacing/>
        <w:rPr>
          <w:rFonts w:ascii="宋体" w:hAnsi="宋体" w:cs="宋体"/>
          <w:color w:val="000000" w:themeColor="text1"/>
          <w:kern w:val="0"/>
          <w:sz w:val="28"/>
          <w:szCs w:val="28"/>
        </w:rPr>
      </w:pPr>
      <w:r w:rsidRPr="00C12E2C">
        <w:rPr>
          <w:rFonts w:ascii="宋体" w:hAnsi="宋体" w:cs="Calibri" w:hint="eastAsia"/>
          <w:color w:val="000000"/>
          <w:sz w:val="28"/>
          <w:szCs w:val="28"/>
        </w:rPr>
        <w:t>握把直径：≤6厘米</w:t>
      </w:r>
    </w:p>
    <w:p w:rsidR="00BA72AE" w:rsidRPr="00C12E2C" w:rsidRDefault="00BA72AE" w:rsidP="004F45BA">
      <w:pPr>
        <w:pStyle w:val="a3"/>
        <w:numPr>
          <w:ilvl w:val="1"/>
          <w:numId w:val="5"/>
        </w:numPr>
        <w:spacing w:line="360" w:lineRule="auto"/>
        <w:ind w:firstLineChars="0"/>
        <w:contextualSpacing/>
        <w:rPr>
          <w:rFonts w:ascii="宋体" w:hAnsi="宋体" w:cs="宋体"/>
          <w:color w:val="000000" w:themeColor="text1"/>
          <w:kern w:val="0"/>
          <w:sz w:val="28"/>
          <w:szCs w:val="28"/>
        </w:rPr>
      </w:pPr>
      <w:r w:rsidRPr="00C12E2C">
        <w:rPr>
          <w:rFonts w:ascii="宋体" w:hAnsi="宋体" w:cs="Calibri" w:hint="eastAsia"/>
          <w:color w:val="000000"/>
          <w:sz w:val="28"/>
          <w:szCs w:val="28"/>
        </w:rPr>
        <w:t>重量：≤2.5千克</w:t>
      </w:r>
    </w:p>
    <w:p w:rsidR="00BA72AE" w:rsidRPr="00C12E2C" w:rsidRDefault="00BA72AE" w:rsidP="004F45BA">
      <w:pPr>
        <w:pStyle w:val="a3"/>
        <w:numPr>
          <w:ilvl w:val="1"/>
          <w:numId w:val="5"/>
        </w:numPr>
        <w:spacing w:line="360" w:lineRule="auto"/>
        <w:ind w:firstLineChars="0"/>
        <w:contextualSpacing/>
        <w:rPr>
          <w:rFonts w:ascii="宋体" w:hAnsi="宋体" w:cs="宋体"/>
          <w:color w:val="000000" w:themeColor="text1"/>
          <w:kern w:val="0"/>
          <w:sz w:val="28"/>
          <w:szCs w:val="28"/>
        </w:rPr>
      </w:pPr>
      <w:r w:rsidRPr="00C12E2C">
        <w:rPr>
          <w:rFonts w:ascii="宋体" w:hAnsi="宋体" w:cs="Calibri" w:hint="eastAsia"/>
          <w:color w:val="000000"/>
          <w:sz w:val="28"/>
          <w:szCs w:val="28"/>
        </w:rPr>
        <w:t>转速：≤</w:t>
      </w:r>
      <w:r w:rsidRPr="00C12E2C">
        <w:rPr>
          <w:rFonts w:ascii="宋体" w:hAnsi="宋体" w:cs="Calibri"/>
          <w:color w:val="000000"/>
          <w:sz w:val="28"/>
          <w:szCs w:val="28"/>
        </w:rPr>
        <w:t>2200 RPMs</w:t>
      </w:r>
    </w:p>
    <w:p w:rsidR="00BA72AE" w:rsidRPr="00C12E2C" w:rsidRDefault="00BA72AE" w:rsidP="004F45BA">
      <w:pPr>
        <w:pStyle w:val="a3"/>
        <w:numPr>
          <w:ilvl w:val="1"/>
          <w:numId w:val="5"/>
        </w:numPr>
        <w:spacing w:line="360" w:lineRule="auto"/>
        <w:ind w:firstLineChars="0"/>
        <w:contextualSpacing/>
        <w:rPr>
          <w:rFonts w:ascii="宋体" w:hAnsi="宋体"/>
          <w:sz w:val="28"/>
          <w:szCs w:val="28"/>
        </w:rPr>
      </w:pPr>
      <w:r w:rsidRPr="00C12E2C">
        <w:rPr>
          <w:rFonts w:ascii="宋体" w:hAnsi="宋体" w:cs="Calibri" w:hint="eastAsia"/>
          <w:color w:val="000000"/>
          <w:sz w:val="28"/>
          <w:szCs w:val="28"/>
        </w:rPr>
        <w:t>震动频率：≤40Hz</w:t>
      </w:r>
    </w:p>
    <w:p w:rsidR="00BA72AE" w:rsidRPr="00C12E2C" w:rsidRDefault="00BA72AE" w:rsidP="004F45BA">
      <w:pPr>
        <w:numPr>
          <w:ilvl w:val="0"/>
          <w:numId w:val="5"/>
        </w:numPr>
        <w:contextualSpacing/>
        <w:rPr>
          <w:rFonts w:ascii="宋体" w:hAnsi="宋体"/>
          <w:b/>
          <w:bCs/>
          <w:sz w:val="28"/>
          <w:szCs w:val="28"/>
        </w:rPr>
      </w:pPr>
      <w:r w:rsidRPr="00C12E2C">
        <w:rPr>
          <w:rFonts w:ascii="宋体" w:hAnsi="宋体" w:hint="eastAsia"/>
          <w:b/>
          <w:bCs/>
          <w:sz w:val="28"/>
          <w:szCs w:val="28"/>
        </w:rPr>
        <w:t>参考配置要求</w:t>
      </w:r>
    </w:p>
    <w:p w:rsidR="00BA72AE" w:rsidRDefault="00BA72AE" w:rsidP="004F45BA">
      <w:pPr>
        <w:pStyle w:val="a3"/>
        <w:numPr>
          <w:ilvl w:val="1"/>
          <w:numId w:val="5"/>
        </w:numPr>
        <w:ind w:firstLineChars="0"/>
        <w:contextualSpacing/>
        <w:rPr>
          <w:rFonts w:ascii="宋体" w:hAnsi="宋体" w:hint="eastAsia"/>
          <w:bCs/>
          <w:color w:val="000000"/>
          <w:sz w:val="28"/>
          <w:szCs w:val="28"/>
        </w:rPr>
      </w:pPr>
      <w:r w:rsidRPr="00C12E2C">
        <w:rPr>
          <w:rFonts w:ascii="宋体" w:hAnsi="宋体" w:hint="eastAsia"/>
          <w:sz w:val="28"/>
          <w:szCs w:val="28"/>
        </w:rPr>
        <w:t>主机</w:t>
      </w:r>
      <w:r w:rsidRPr="00C12E2C">
        <w:rPr>
          <w:rFonts w:ascii="宋体" w:hAnsi="宋体" w:hint="eastAsia"/>
          <w:bCs/>
          <w:color w:val="000000"/>
          <w:sz w:val="28"/>
          <w:szCs w:val="28"/>
        </w:rPr>
        <w:t>1台</w:t>
      </w:r>
    </w:p>
    <w:p w:rsidR="00BA72AE" w:rsidRPr="00C12E2C" w:rsidRDefault="00BA72AE" w:rsidP="00BA72AE">
      <w:pPr>
        <w:pStyle w:val="a3"/>
        <w:ind w:left="840" w:firstLineChars="0" w:firstLine="0"/>
        <w:contextualSpacing/>
        <w:rPr>
          <w:rFonts w:ascii="宋体" w:hAnsi="宋体"/>
          <w:bCs/>
          <w:color w:val="000000"/>
          <w:sz w:val="28"/>
          <w:szCs w:val="28"/>
        </w:rPr>
      </w:pPr>
    </w:p>
    <w:p w:rsidR="00BA72AE" w:rsidRPr="00C12E2C" w:rsidRDefault="00BA72AE" w:rsidP="00BA72AE">
      <w:pPr>
        <w:pStyle w:val="a3"/>
        <w:widowControl/>
        <w:numPr>
          <w:ilvl w:val="0"/>
          <w:numId w:val="1"/>
        </w:numPr>
        <w:ind w:left="426" w:firstLineChars="0"/>
        <w:rPr>
          <w:rFonts w:ascii="宋体" w:hAnsi="宋体" w:cs="宋体"/>
          <w:b/>
          <w:bCs/>
          <w:color w:val="000000"/>
          <w:kern w:val="0"/>
          <w:sz w:val="28"/>
          <w:szCs w:val="28"/>
        </w:rPr>
      </w:pPr>
      <w:r w:rsidRPr="00C12E2C">
        <w:rPr>
          <w:rFonts w:ascii="宋体" w:hAnsi="宋体" w:hint="eastAsia"/>
          <w:b/>
          <w:bCs/>
          <w:color w:val="000000"/>
          <w:sz w:val="28"/>
          <w:szCs w:val="28"/>
        </w:rPr>
        <w:t>振动排痰机</w:t>
      </w:r>
    </w:p>
    <w:p w:rsidR="00BA72AE" w:rsidRPr="00C12E2C" w:rsidRDefault="00BA72AE" w:rsidP="004F45BA">
      <w:pPr>
        <w:numPr>
          <w:ilvl w:val="0"/>
          <w:numId w:val="7"/>
        </w:numPr>
        <w:contextualSpacing/>
        <w:jc w:val="left"/>
        <w:rPr>
          <w:rFonts w:ascii="宋体" w:hAnsi="宋体"/>
          <w:sz w:val="28"/>
          <w:szCs w:val="28"/>
        </w:rPr>
      </w:pPr>
      <w:r w:rsidRPr="00C12E2C">
        <w:rPr>
          <w:rFonts w:ascii="宋体" w:hAnsi="宋体" w:hint="eastAsia"/>
          <w:b/>
          <w:bCs/>
          <w:sz w:val="28"/>
          <w:szCs w:val="28"/>
        </w:rPr>
        <w:t>用途：</w:t>
      </w:r>
      <w:r w:rsidRPr="00C12E2C">
        <w:rPr>
          <w:rFonts w:ascii="宋体" w:hAnsi="宋体" w:hint="eastAsia"/>
          <w:sz w:val="28"/>
          <w:szCs w:val="28"/>
        </w:rPr>
        <w:t>用于康复医学中心患者排痰治疗等</w:t>
      </w:r>
    </w:p>
    <w:p w:rsidR="00BA72AE" w:rsidRPr="00C12E2C" w:rsidRDefault="00BA72AE" w:rsidP="004F45BA">
      <w:pPr>
        <w:numPr>
          <w:ilvl w:val="0"/>
          <w:numId w:val="7"/>
        </w:numPr>
        <w:contextualSpacing/>
        <w:jc w:val="left"/>
        <w:rPr>
          <w:rFonts w:ascii="宋体" w:hAnsi="宋体"/>
          <w:sz w:val="28"/>
          <w:szCs w:val="28"/>
        </w:rPr>
      </w:pPr>
      <w:r w:rsidRPr="00C12E2C">
        <w:rPr>
          <w:rFonts w:ascii="宋体" w:hAnsi="宋体" w:hint="eastAsia"/>
          <w:b/>
          <w:sz w:val="28"/>
          <w:szCs w:val="28"/>
        </w:rPr>
        <w:t>数量</w:t>
      </w:r>
      <w:r w:rsidRPr="00C12E2C">
        <w:rPr>
          <w:rFonts w:ascii="宋体" w:hAnsi="宋体" w:hint="eastAsia"/>
          <w:sz w:val="28"/>
          <w:szCs w:val="28"/>
        </w:rPr>
        <w:t>：4台</w:t>
      </w:r>
    </w:p>
    <w:p w:rsidR="00BA72AE" w:rsidRPr="00C12E2C" w:rsidRDefault="00BA72AE" w:rsidP="004F45BA">
      <w:pPr>
        <w:numPr>
          <w:ilvl w:val="0"/>
          <w:numId w:val="7"/>
        </w:numPr>
        <w:contextualSpacing/>
        <w:rPr>
          <w:rFonts w:ascii="宋体" w:hAnsi="宋体"/>
          <w:b/>
          <w:sz w:val="28"/>
          <w:szCs w:val="28"/>
        </w:rPr>
      </w:pPr>
      <w:r w:rsidRPr="00C12E2C">
        <w:rPr>
          <w:rFonts w:ascii="宋体" w:hAnsi="宋体" w:hint="eastAsia"/>
          <w:b/>
          <w:sz w:val="28"/>
          <w:szCs w:val="28"/>
        </w:rPr>
        <w:t>技术要求（参考）</w:t>
      </w:r>
    </w:p>
    <w:p w:rsidR="00BA72AE" w:rsidRPr="00C12E2C" w:rsidRDefault="00BA72AE" w:rsidP="004F45BA">
      <w:pPr>
        <w:pStyle w:val="a3"/>
        <w:numPr>
          <w:ilvl w:val="1"/>
          <w:numId w:val="7"/>
        </w:numPr>
        <w:spacing w:line="360" w:lineRule="auto"/>
        <w:ind w:firstLineChars="0"/>
        <w:contextualSpacing/>
        <w:rPr>
          <w:rFonts w:ascii="宋体" w:hAnsi="宋体"/>
          <w:sz w:val="28"/>
          <w:szCs w:val="28"/>
        </w:rPr>
      </w:pPr>
      <w:r w:rsidRPr="00C12E2C">
        <w:rPr>
          <w:rFonts w:ascii="宋体" w:hAnsi="宋体" w:hint="eastAsia"/>
          <w:sz w:val="28"/>
          <w:szCs w:val="28"/>
        </w:rPr>
        <w:t>治疗通道：≥2个</w:t>
      </w:r>
    </w:p>
    <w:p w:rsidR="00BA72AE" w:rsidRPr="00C12E2C" w:rsidRDefault="00BA72AE" w:rsidP="004F45BA">
      <w:pPr>
        <w:pStyle w:val="a3"/>
        <w:numPr>
          <w:ilvl w:val="1"/>
          <w:numId w:val="7"/>
        </w:numPr>
        <w:spacing w:line="360" w:lineRule="auto"/>
        <w:ind w:firstLineChars="0"/>
        <w:contextualSpacing/>
        <w:rPr>
          <w:rFonts w:ascii="宋体" w:hAnsi="宋体"/>
          <w:sz w:val="28"/>
          <w:szCs w:val="28"/>
        </w:rPr>
      </w:pPr>
      <w:r w:rsidRPr="00C12E2C">
        <w:rPr>
          <w:rFonts w:ascii="宋体" w:hAnsi="宋体" w:hint="eastAsia"/>
          <w:sz w:val="28"/>
          <w:szCs w:val="28"/>
        </w:rPr>
        <w:t>治疗单元：≥2种</w:t>
      </w:r>
    </w:p>
    <w:p w:rsidR="00BA72AE" w:rsidRPr="00C12E2C" w:rsidRDefault="00BA72AE" w:rsidP="004F45BA">
      <w:pPr>
        <w:pStyle w:val="a3"/>
        <w:numPr>
          <w:ilvl w:val="1"/>
          <w:numId w:val="7"/>
        </w:numPr>
        <w:spacing w:line="360" w:lineRule="auto"/>
        <w:ind w:firstLineChars="0"/>
        <w:contextualSpacing/>
        <w:rPr>
          <w:rFonts w:ascii="宋体" w:hAnsi="宋体"/>
          <w:sz w:val="28"/>
          <w:szCs w:val="28"/>
        </w:rPr>
      </w:pPr>
      <w:r w:rsidRPr="00C12E2C">
        <w:rPr>
          <w:rFonts w:ascii="宋体" w:hAnsi="宋体" w:hint="eastAsia"/>
          <w:sz w:val="28"/>
          <w:szCs w:val="28"/>
        </w:rPr>
        <w:t>具备多档强度调节功能</w:t>
      </w:r>
    </w:p>
    <w:p w:rsidR="00BA72AE" w:rsidRPr="00C12E2C" w:rsidRDefault="00BA72AE" w:rsidP="004F45BA">
      <w:pPr>
        <w:pStyle w:val="a3"/>
        <w:numPr>
          <w:ilvl w:val="1"/>
          <w:numId w:val="7"/>
        </w:numPr>
        <w:spacing w:line="360" w:lineRule="auto"/>
        <w:ind w:firstLineChars="0"/>
        <w:contextualSpacing/>
        <w:rPr>
          <w:rFonts w:ascii="宋体" w:hAnsi="宋体"/>
          <w:sz w:val="28"/>
          <w:szCs w:val="28"/>
        </w:rPr>
      </w:pPr>
      <w:r w:rsidRPr="00C12E2C">
        <w:rPr>
          <w:rFonts w:ascii="宋体" w:hAnsi="宋体" w:hint="eastAsia"/>
          <w:sz w:val="28"/>
          <w:szCs w:val="28"/>
        </w:rPr>
        <w:t>振动加速度：≤80</w:t>
      </w:r>
      <w:r w:rsidRPr="00C12E2C">
        <w:rPr>
          <w:rFonts w:ascii="宋体" w:hAnsi="宋体"/>
          <w:sz w:val="28"/>
          <w:szCs w:val="28"/>
        </w:rPr>
        <w:t>m/s²</w:t>
      </w:r>
    </w:p>
    <w:p w:rsidR="00BA72AE" w:rsidRPr="00C12E2C" w:rsidRDefault="00BA72AE" w:rsidP="004F45BA">
      <w:pPr>
        <w:pStyle w:val="a3"/>
        <w:numPr>
          <w:ilvl w:val="1"/>
          <w:numId w:val="7"/>
        </w:numPr>
        <w:spacing w:line="360" w:lineRule="auto"/>
        <w:ind w:firstLineChars="0"/>
        <w:contextualSpacing/>
        <w:rPr>
          <w:rFonts w:ascii="宋体" w:hAnsi="宋体"/>
          <w:sz w:val="28"/>
          <w:szCs w:val="28"/>
        </w:rPr>
      </w:pPr>
      <w:r w:rsidRPr="00C12E2C">
        <w:rPr>
          <w:rFonts w:ascii="宋体" w:hAnsi="宋体" w:hint="eastAsia"/>
          <w:sz w:val="28"/>
          <w:szCs w:val="28"/>
        </w:rPr>
        <w:t>传导距离：≥60cm</w:t>
      </w:r>
    </w:p>
    <w:p w:rsidR="00BA72AE" w:rsidRPr="00C12E2C" w:rsidRDefault="00BA72AE" w:rsidP="004F45BA">
      <w:pPr>
        <w:pStyle w:val="a3"/>
        <w:numPr>
          <w:ilvl w:val="1"/>
          <w:numId w:val="7"/>
        </w:numPr>
        <w:spacing w:line="360" w:lineRule="auto"/>
        <w:ind w:firstLineChars="0"/>
        <w:contextualSpacing/>
        <w:rPr>
          <w:rFonts w:ascii="宋体" w:hAnsi="宋体"/>
          <w:sz w:val="28"/>
          <w:szCs w:val="28"/>
        </w:rPr>
      </w:pPr>
      <w:r w:rsidRPr="00C12E2C">
        <w:rPr>
          <w:rFonts w:ascii="宋体" w:hAnsi="宋体" w:hint="eastAsia"/>
          <w:sz w:val="28"/>
          <w:szCs w:val="28"/>
        </w:rPr>
        <w:lastRenderedPageBreak/>
        <w:t>振动模式：≥3种</w:t>
      </w:r>
    </w:p>
    <w:p w:rsidR="00BA72AE" w:rsidRPr="00C12E2C" w:rsidRDefault="00BA72AE" w:rsidP="004F45BA">
      <w:pPr>
        <w:pStyle w:val="a3"/>
        <w:numPr>
          <w:ilvl w:val="1"/>
          <w:numId w:val="7"/>
        </w:numPr>
        <w:spacing w:line="360" w:lineRule="auto"/>
        <w:ind w:firstLineChars="0"/>
        <w:contextualSpacing/>
        <w:rPr>
          <w:rFonts w:ascii="宋体" w:hAnsi="宋体"/>
          <w:sz w:val="28"/>
          <w:szCs w:val="28"/>
        </w:rPr>
      </w:pPr>
      <w:r w:rsidRPr="00C12E2C">
        <w:rPr>
          <w:rFonts w:ascii="宋体" w:hAnsi="宋体" w:hint="eastAsia"/>
          <w:sz w:val="28"/>
          <w:szCs w:val="28"/>
        </w:rPr>
        <w:t>治疗头的振幅值：≤2mm</w:t>
      </w:r>
    </w:p>
    <w:p w:rsidR="00BA72AE" w:rsidRPr="00C12E2C" w:rsidRDefault="00BA72AE" w:rsidP="004F45BA">
      <w:pPr>
        <w:pStyle w:val="a3"/>
        <w:numPr>
          <w:ilvl w:val="1"/>
          <w:numId w:val="7"/>
        </w:numPr>
        <w:spacing w:line="360" w:lineRule="auto"/>
        <w:ind w:firstLineChars="0"/>
        <w:contextualSpacing/>
        <w:rPr>
          <w:rFonts w:ascii="宋体" w:hAnsi="宋体"/>
          <w:sz w:val="28"/>
          <w:szCs w:val="28"/>
        </w:rPr>
      </w:pPr>
      <w:r w:rsidRPr="00C12E2C">
        <w:rPr>
          <w:rFonts w:ascii="宋体" w:hAnsi="宋体" w:hint="eastAsia"/>
          <w:sz w:val="28"/>
          <w:szCs w:val="28"/>
        </w:rPr>
        <w:t>具备三维振动功能</w:t>
      </w:r>
    </w:p>
    <w:p w:rsidR="00BA72AE" w:rsidRPr="00C12E2C" w:rsidRDefault="00BA72AE" w:rsidP="004F45BA">
      <w:pPr>
        <w:numPr>
          <w:ilvl w:val="0"/>
          <w:numId w:val="7"/>
        </w:numPr>
        <w:contextualSpacing/>
        <w:rPr>
          <w:rFonts w:ascii="宋体" w:hAnsi="宋体"/>
          <w:b/>
          <w:bCs/>
          <w:sz w:val="28"/>
          <w:szCs w:val="28"/>
        </w:rPr>
      </w:pPr>
      <w:r w:rsidRPr="00C12E2C">
        <w:rPr>
          <w:rFonts w:ascii="宋体" w:hAnsi="宋体" w:hint="eastAsia"/>
          <w:b/>
          <w:bCs/>
          <w:sz w:val="28"/>
          <w:szCs w:val="28"/>
        </w:rPr>
        <w:t>参考配置要求</w:t>
      </w:r>
    </w:p>
    <w:p w:rsidR="00BA72AE" w:rsidRDefault="00BA72AE" w:rsidP="004F45BA">
      <w:pPr>
        <w:pStyle w:val="a3"/>
        <w:numPr>
          <w:ilvl w:val="1"/>
          <w:numId w:val="7"/>
        </w:numPr>
        <w:ind w:firstLineChars="0"/>
        <w:contextualSpacing/>
        <w:rPr>
          <w:rFonts w:ascii="宋体" w:hAnsi="宋体" w:hint="eastAsia"/>
          <w:bCs/>
          <w:color w:val="000000"/>
          <w:sz w:val="28"/>
          <w:szCs w:val="28"/>
        </w:rPr>
      </w:pPr>
      <w:r w:rsidRPr="00C12E2C">
        <w:rPr>
          <w:rFonts w:ascii="宋体" w:hAnsi="宋体" w:hint="eastAsia"/>
          <w:sz w:val="28"/>
          <w:szCs w:val="28"/>
        </w:rPr>
        <w:t>主机</w:t>
      </w:r>
      <w:r w:rsidRPr="00C12E2C">
        <w:rPr>
          <w:rFonts w:ascii="宋体" w:hAnsi="宋体" w:hint="eastAsia"/>
          <w:bCs/>
          <w:color w:val="000000"/>
          <w:sz w:val="28"/>
          <w:szCs w:val="28"/>
        </w:rPr>
        <w:t>1台</w:t>
      </w:r>
    </w:p>
    <w:p w:rsidR="00BA72AE" w:rsidRPr="00C12E2C" w:rsidRDefault="00BA72AE" w:rsidP="00BA72AE">
      <w:pPr>
        <w:pStyle w:val="a3"/>
        <w:ind w:left="840" w:firstLineChars="0" w:firstLine="0"/>
        <w:contextualSpacing/>
        <w:rPr>
          <w:rFonts w:ascii="宋体" w:hAnsi="宋体"/>
          <w:bCs/>
          <w:color w:val="000000"/>
          <w:sz w:val="28"/>
          <w:szCs w:val="28"/>
        </w:rPr>
      </w:pPr>
    </w:p>
    <w:p w:rsidR="00BA72AE" w:rsidRPr="00C12E2C" w:rsidRDefault="00BA72AE" w:rsidP="00BA72AE">
      <w:pPr>
        <w:pStyle w:val="a3"/>
        <w:widowControl/>
        <w:numPr>
          <w:ilvl w:val="0"/>
          <w:numId w:val="1"/>
        </w:numPr>
        <w:ind w:left="426" w:firstLineChars="0"/>
        <w:rPr>
          <w:rFonts w:ascii="宋体" w:hAnsi="宋体" w:cs="宋体"/>
          <w:b/>
          <w:bCs/>
          <w:color w:val="000000"/>
          <w:kern w:val="0"/>
          <w:sz w:val="28"/>
          <w:szCs w:val="28"/>
        </w:rPr>
      </w:pPr>
      <w:r w:rsidRPr="00C12E2C">
        <w:rPr>
          <w:rFonts w:ascii="宋体" w:hAnsi="宋体" w:hint="eastAsia"/>
          <w:b/>
          <w:bCs/>
          <w:color w:val="000000"/>
          <w:sz w:val="28"/>
          <w:szCs w:val="28"/>
        </w:rPr>
        <w:t>红外辐照治疗装置</w:t>
      </w:r>
    </w:p>
    <w:p w:rsidR="00BA72AE" w:rsidRPr="00C12E2C" w:rsidRDefault="00BA72AE" w:rsidP="004F45BA">
      <w:pPr>
        <w:numPr>
          <w:ilvl w:val="0"/>
          <w:numId w:val="8"/>
        </w:numPr>
        <w:contextualSpacing/>
        <w:jc w:val="left"/>
        <w:rPr>
          <w:rFonts w:ascii="宋体" w:hAnsi="宋体"/>
          <w:sz w:val="28"/>
          <w:szCs w:val="28"/>
        </w:rPr>
      </w:pPr>
      <w:r w:rsidRPr="00C12E2C">
        <w:rPr>
          <w:rFonts w:ascii="宋体" w:hAnsi="宋体" w:hint="eastAsia"/>
          <w:b/>
          <w:bCs/>
          <w:sz w:val="28"/>
          <w:szCs w:val="28"/>
        </w:rPr>
        <w:t>用途：</w:t>
      </w:r>
      <w:r w:rsidRPr="00C12E2C">
        <w:rPr>
          <w:rFonts w:ascii="宋体" w:hAnsi="宋体" w:hint="eastAsia"/>
          <w:sz w:val="28"/>
          <w:szCs w:val="28"/>
        </w:rPr>
        <w:t>用于康复医学中心炎症治疗等</w:t>
      </w:r>
    </w:p>
    <w:p w:rsidR="00BA72AE" w:rsidRPr="00C12E2C" w:rsidRDefault="00BA72AE" w:rsidP="004F45BA">
      <w:pPr>
        <w:numPr>
          <w:ilvl w:val="0"/>
          <w:numId w:val="8"/>
        </w:numPr>
        <w:contextualSpacing/>
        <w:jc w:val="left"/>
        <w:rPr>
          <w:rFonts w:ascii="宋体" w:hAnsi="宋体"/>
          <w:sz w:val="28"/>
          <w:szCs w:val="28"/>
        </w:rPr>
      </w:pPr>
      <w:r w:rsidRPr="00C12E2C">
        <w:rPr>
          <w:rFonts w:ascii="宋体" w:hAnsi="宋体" w:hint="eastAsia"/>
          <w:b/>
          <w:sz w:val="28"/>
          <w:szCs w:val="28"/>
        </w:rPr>
        <w:t>数量</w:t>
      </w:r>
      <w:r w:rsidRPr="00C12E2C">
        <w:rPr>
          <w:rFonts w:ascii="宋体" w:hAnsi="宋体" w:hint="eastAsia"/>
          <w:sz w:val="28"/>
          <w:szCs w:val="28"/>
        </w:rPr>
        <w:t>：2台</w:t>
      </w:r>
    </w:p>
    <w:p w:rsidR="00BA72AE" w:rsidRPr="00C12E2C" w:rsidRDefault="00BA72AE" w:rsidP="004F45BA">
      <w:pPr>
        <w:numPr>
          <w:ilvl w:val="0"/>
          <w:numId w:val="8"/>
        </w:numPr>
        <w:contextualSpacing/>
        <w:rPr>
          <w:rFonts w:ascii="宋体" w:hAnsi="宋体"/>
          <w:b/>
          <w:sz w:val="28"/>
          <w:szCs w:val="28"/>
        </w:rPr>
      </w:pPr>
      <w:r w:rsidRPr="00C12E2C">
        <w:rPr>
          <w:rFonts w:ascii="宋体" w:hAnsi="宋体" w:hint="eastAsia"/>
          <w:b/>
          <w:sz w:val="28"/>
          <w:szCs w:val="28"/>
        </w:rPr>
        <w:t>技术要求（参考）</w:t>
      </w:r>
    </w:p>
    <w:p w:rsidR="00BA72AE" w:rsidRPr="00C12E2C" w:rsidRDefault="00BA72AE" w:rsidP="004F45BA">
      <w:pPr>
        <w:pStyle w:val="a3"/>
        <w:numPr>
          <w:ilvl w:val="1"/>
          <w:numId w:val="8"/>
        </w:numPr>
        <w:spacing w:line="360" w:lineRule="auto"/>
        <w:ind w:firstLineChars="0"/>
        <w:contextualSpacing/>
        <w:rPr>
          <w:rFonts w:ascii="宋体" w:hAnsi="宋体"/>
          <w:sz w:val="28"/>
          <w:szCs w:val="28"/>
        </w:rPr>
      </w:pPr>
      <w:r w:rsidRPr="00C12E2C">
        <w:rPr>
          <w:rFonts w:ascii="宋体" w:hAnsi="宋体" w:cs="宋体"/>
          <w:spacing w:val="-18"/>
          <w:sz w:val="28"/>
          <w:szCs w:val="28"/>
        </w:rPr>
        <w:t>治疗光源：卤素光源</w:t>
      </w:r>
      <w:r w:rsidRPr="00C12E2C">
        <w:rPr>
          <w:rFonts w:ascii="宋体" w:hAnsi="宋体" w:cs="宋体" w:hint="eastAsia"/>
          <w:spacing w:val="-18"/>
          <w:sz w:val="28"/>
          <w:szCs w:val="28"/>
        </w:rPr>
        <w:t>等</w:t>
      </w:r>
    </w:p>
    <w:p w:rsidR="00BA72AE" w:rsidRPr="00C12E2C" w:rsidRDefault="00BA72AE" w:rsidP="004F45BA">
      <w:pPr>
        <w:pStyle w:val="a3"/>
        <w:numPr>
          <w:ilvl w:val="1"/>
          <w:numId w:val="8"/>
        </w:numPr>
        <w:spacing w:line="360" w:lineRule="auto"/>
        <w:ind w:firstLineChars="0"/>
        <w:contextualSpacing/>
        <w:rPr>
          <w:rFonts w:ascii="宋体" w:hAnsi="宋体"/>
          <w:sz w:val="28"/>
          <w:szCs w:val="28"/>
        </w:rPr>
      </w:pPr>
      <w:r w:rsidRPr="00C12E2C">
        <w:rPr>
          <w:rFonts w:ascii="宋体" w:hAnsi="宋体" w:cs="宋体"/>
          <w:spacing w:val="-10"/>
          <w:sz w:val="28"/>
          <w:szCs w:val="28"/>
        </w:rPr>
        <w:t>功率：</w:t>
      </w:r>
      <w:r w:rsidRPr="00C12E2C">
        <w:rPr>
          <w:rFonts w:ascii="宋体" w:hAnsi="宋体" w:cs="宋体" w:hint="eastAsia"/>
          <w:spacing w:val="-10"/>
          <w:sz w:val="28"/>
          <w:szCs w:val="28"/>
        </w:rPr>
        <w:t>≥</w:t>
      </w:r>
      <w:r w:rsidRPr="00C12E2C">
        <w:rPr>
          <w:rFonts w:ascii="宋体" w:hAnsi="宋体" w:cs="宋体"/>
          <w:spacing w:val="-10"/>
          <w:sz w:val="28"/>
          <w:szCs w:val="28"/>
        </w:rPr>
        <w:t>800</w:t>
      </w:r>
      <w:r w:rsidRPr="00C12E2C">
        <w:rPr>
          <w:rFonts w:ascii="宋体" w:hAnsi="宋体" w:cs="宋体" w:hint="eastAsia"/>
          <w:spacing w:val="-10"/>
          <w:sz w:val="28"/>
          <w:szCs w:val="28"/>
        </w:rPr>
        <w:t>W</w:t>
      </w:r>
    </w:p>
    <w:p w:rsidR="00BA72AE" w:rsidRPr="00C12E2C" w:rsidRDefault="00BA72AE" w:rsidP="004F45BA">
      <w:pPr>
        <w:pStyle w:val="a3"/>
        <w:numPr>
          <w:ilvl w:val="1"/>
          <w:numId w:val="8"/>
        </w:numPr>
        <w:spacing w:line="360" w:lineRule="auto"/>
        <w:ind w:firstLineChars="0"/>
        <w:contextualSpacing/>
        <w:rPr>
          <w:rFonts w:ascii="宋体" w:hAnsi="宋体"/>
          <w:sz w:val="28"/>
          <w:szCs w:val="28"/>
        </w:rPr>
      </w:pPr>
      <w:r w:rsidRPr="00C12E2C">
        <w:rPr>
          <w:rFonts w:ascii="宋体" w:hAnsi="宋体" w:cs="宋体" w:hint="eastAsia"/>
          <w:spacing w:val="-10"/>
          <w:sz w:val="28"/>
          <w:szCs w:val="28"/>
        </w:rPr>
        <w:t>具备连续输出方式</w:t>
      </w:r>
    </w:p>
    <w:p w:rsidR="00BA72AE" w:rsidRPr="00C12E2C" w:rsidRDefault="00BA72AE" w:rsidP="004F45BA">
      <w:pPr>
        <w:pStyle w:val="a3"/>
        <w:numPr>
          <w:ilvl w:val="1"/>
          <w:numId w:val="8"/>
        </w:numPr>
        <w:spacing w:line="360" w:lineRule="auto"/>
        <w:ind w:firstLineChars="0"/>
        <w:contextualSpacing/>
        <w:rPr>
          <w:rFonts w:ascii="宋体" w:hAnsi="宋体"/>
          <w:sz w:val="28"/>
          <w:szCs w:val="28"/>
        </w:rPr>
      </w:pPr>
      <w:r w:rsidRPr="00C12E2C">
        <w:rPr>
          <w:rFonts w:ascii="宋体" w:hAnsi="宋体" w:cs="宋体"/>
          <w:spacing w:val="-11"/>
          <w:sz w:val="28"/>
          <w:szCs w:val="28"/>
        </w:rPr>
        <w:t>光源光谱波长范围：</w:t>
      </w:r>
      <w:r w:rsidRPr="00C12E2C">
        <w:rPr>
          <w:rFonts w:ascii="宋体" w:hAnsi="宋体" w:cs="宋体" w:hint="eastAsia"/>
          <w:spacing w:val="-11"/>
          <w:sz w:val="28"/>
          <w:szCs w:val="28"/>
        </w:rPr>
        <w:t>590</w:t>
      </w:r>
      <w:r w:rsidRPr="00C12E2C">
        <w:rPr>
          <w:rFonts w:ascii="宋体" w:hAnsi="宋体" w:cs="宋体"/>
          <w:spacing w:val="-11"/>
          <w:sz w:val="28"/>
          <w:szCs w:val="28"/>
        </w:rPr>
        <w:t>-</w:t>
      </w:r>
      <w:r w:rsidRPr="00C12E2C">
        <w:rPr>
          <w:rFonts w:ascii="宋体" w:hAnsi="宋体" w:cs="宋体" w:hint="eastAsia"/>
          <w:spacing w:val="-11"/>
          <w:sz w:val="28"/>
          <w:szCs w:val="28"/>
        </w:rPr>
        <w:t>14</w:t>
      </w:r>
      <w:r w:rsidRPr="00C12E2C">
        <w:rPr>
          <w:rFonts w:ascii="宋体" w:hAnsi="宋体" w:cs="宋体"/>
          <w:spacing w:val="-11"/>
          <w:sz w:val="28"/>
          <w:szCs w:val="28"/>
        </w:rPr>
        <w:t>0</w:t>
      </w:r>
      <w:r w:rsidRPr="00C12E2C">
        <w:rPr>
          <w:rFonts w:ascii="宋体" w:hAnsi="宋体" w:cs="宋体"/>
          <w:spacing w:val="-12"/>
          <w:sz w:val="28"/>
          <w:szCs w:val="28"/>
        </w:rPr>
        <w:t>0</w:t>
      </w:r>
      <w:r w:rsidRPr="00C12E2C">
        <w:rPr>
          <w:rFonts w:ascii="宋体" w:hAnsi="宋体" w:cs="宋体"/>
          <w:spacing w:val="-11"/>
          <w:sz w:val="28"/>
          <w:szCs w:val="28"/>
        </w:rPr>
        <w:t>nm</w:t>
      </w:r>
      <w:r w:rsidRPr="00C12E2C">
        <w:rPr>
          <w:rFonts w:ascii="宋体" w:hAnsi="宋体" w:cs="宋体" w:hint="eastAsia"/>
          <w:spacing w:val="-11"/>
          <w:sz w:val="28"/>
          <w:szCs w:val="28"/>
        </w:rPr>
        <w:t>等</w:t>
      </w:r>
    </w:p>
    <w:p w:rsidR="00BA72AE" w:rsidRPr="00C12E2C" w:rsidRDefault="00BA72AE" w:rsidP="004F45BA">
      <w:pPr>
        <w:pStyle w:val="a3"/>
        <w:numPr>
          <w:ilvl w:val="1"/>
          <w:numId w:val="8"/>
        </w:numPr>
        <w:spacing w:line="360" w:lineRule="auto"/>
        <w:ind w:firstLineChars="0"/>
        <w:contextualSpacing/>
        <w:rPr>
          <w:rFonts w:ascii="宋体" w:hAnsi="宋体"/>
          <w:sz w:val="28"/>
          <w:szCs w:val="28"/>
        </w:rPr>
      </w:pPr>
      <w:r w:rsidRPr="00C12E2C">
        <w:rPr>
          <w:rFonts w:ascii="宋体" w:hAnsi="宋体" w:cs="宋体" w:hint="eastAsia"/>
          <w:spacing w:val="-17"/>
          <w:sz w:val="28"/>
          <w:szCs w:val="28"/>
        </w:rPr>
        <w:t>安全照射距离：≥30</w:t>
      </w:r>
      <w:r w:rsidRPr="00C12E2C">
        <w:rPr>
          <w:rFonts w:ascii="宋体" w:hAnsi="宋体" w:cs="宋体"/>
          <w:spacing w:val="-9"/>
          <w:sz w:val="28"/>
          <w:szCs w:val="28"/>
        </w:rPr>
        <w:t>cm</w:t>
      </w:r>
    </w:p>
    <w:p w:rsidR="00BA72AE" w:rsidRPr="00C12E2C" w:rsidRDefault="00BA72AE" w:rsidP="004F45BA">
      <w:pPr>
        <w:pStyle w:val="a3"/>
        <w:numPr>
          <w:ilvl w:val="1"/>
          <w:numId w:val="8"/>
        </w:numPr>
        <w:spacing w:line="360" w:lineRule="auto"/>
        <w:ind w:firstLineChars="0"/>
        <w:contextualSpacing/>
        <w:rPr>
          <w:rFonts w:ascii="宋体" w:hAnsi="宋体"/>
          <w:sz w:val="28"/>
          <w:szCs w:val="28"/>
        </w:rPr>
      </w:pPr>
      <w:r w:rsidRPr="00C12E2C">
        <w:rPr>
          <w:rFonts w:ascii="宋体" w:hAnsi="宋体" w:hint="eastAsia"/>
          <w:sz w:val="28"/>
          <w:szCs w:val="28"/>
        </w:rPr>
        <w:t>具备连续运行模式</w:t>
      </w:r>
    </w:p>
    <w:p w:rsidR="00BA72AE" w:rsidRPr="00C12E2C" w:rsidRDefault="00BA72AE" w:rsidP="004F45BA">
      <w:pPr>
        <w:pStyle w:val="a3"/>
        <w:numPr>
          <w:ilvl w:val="1"/>
          <w:numId w:val="8"/>
        </w:numPr>
        <w:spacing w:line="360" w:lineRule="auto"/>
        <w:ind w:firstLineChars="0"/>
        <w:contextualSpacing/>
        <w:rPr>
          <w:rFonts w:ascii="宋体" w:hAnsi="宋体"/>
          <w:sz w:val="28"/>
          <w:szCs w:val="28"/>
        </w:rPr>
      </w:pPr>
      <w:r w:rsidRPr="00C12E2C">
        <w:rPr>
          <w:rFonts w:ascii="宋体" w:hAnsi="宋体" w:hint="eastAsia"/>
          <w:sz w:val="28"/>
          <w:szCs w:val="28"/>
        </w:rPr>
        <w:t>具备</w:t>
      </w:r>
      <w:r w:rsidRPr="00C12E2C">
        <w:rPr>
          <w:rFonts w:ascii="宋体" w:hAnsi="宋体" w:cs="宋体" w:hint="eastAsia"/>
          <w:spacing w:val="-16"/>
          <w:sz w:val="28"/>
          <w:szCs w:val="28"/>
        </w:rPr>
        <w:t>液压升降装置</w:t>
      </w:r>
    </w:p>
    <w:p w:rsidR="00BA72AE" w:rsidRPr="00C12E2C" w:rsidRDefault="00BA72AE" w:rsidP="004F45BA">
      <w:pPr>
        <w:numPr>
          <w:ilvl w:val="0"/>
          <w:numId w:val="8"/>
        </w:numPr>
        <w:contextualSpacing/>
        <w:rPr>
          <w:rFonts w:ascii="宋体" w:hAnsi="宋体"/>
          <w:b/>
          <w:bCs/>
          <w:sz w:val="28"/>
          <w:szCs w:val="28"/>
        </w:rPr>
      </w:pPr>
      <w:r w:rsidRPr="00C12E2C">
        <w:rPr>
          <w:rFonts w:ascii="宋体" w:hAnsi="宋体" w:hint="eastAsia"/>
          <w:b/>
          <w:bCs/>
          <w:sz w:val="28"/>
          <w:szCs w:val="28"/>
        </w:rPr>
        <w:t>参考配置要求</w:t>
      </w:r>
    </w:p>
    <w:p w:rsidR="00BA72AE" w:rsidRPr="00C12E2C" w:rsidRDefault="00BA72AE" w:rsidP="004F45BA">
      <w:pPr>
        <w:pStyle w:val="a3"/>
        <w:numPr>
          <w:ilvl w:val="1"/>
          <w:numId w:val="8"/>
        </w:numPr>
        <w:ind w:firstLineChars="0"/>
        <w:contextualSpacing/>
        <w:rPr>
          <w:rFonts w:ascii="宋体" w:hAnsi="宋体"/>
          <w:bCs/>
          <w:color w:val="000000"/>
          <w:sz w:val="28"/>
          <w:szCs w:val="28"/>
        </w:rPr>
      </w:pPr>
      <w:r w:rsidRPr="00C12E2C">
        <w:rPr>
          <w:rFonts w:ascii="宋体" w:hAnsi="宋体" w:hint="eastAsia"/>
          <w:sz w:val="28"/>
          <w:szCs w:val="28"/>
        </w:rPr>
        <w:t>主机</w:t>
      </w:r>
      <w:r w:rsidRPr="00C12E2C">
        <w:rPr>
          <w:rFonts w:ascii="宋体" w:hAnsi="宋体" w:hint="eastAsia"/>
          <w:bCs/>
          <w:color w:val="000000"/>
          <w:sz w:val="28"/>
          <w:szCs w:val="28"/>
        </w:rPr>
        <w:t>1台</w:t>
      </w:r>
    </w:p>
    <w:p w:rsidR="00E625F7" w:rsidRDefault="00E625F7" w:rsidP="002103BB">
      <w:pPr>
        <w:pStyle w:val="a3"/>
        <w:widowControl/>
        <w:ind w:left="426" w:firstLineChars="0" w:firstLine="0"/>
        <w:rPr>
          <w:rFonts w:ascii="宋体" w:hAnsi="宋体" w:hint="eastAsia"/>
          <w:sz w:val="28"/>
          <w:szCs w:val="28"/>
        </w:rPr>
      </w:pPr>
    </w:p>
    <w:p w:rsidR="00BA72AE" w:rsidRPr="00171661" w:rsidRDefault="00BA72AE" w:rsidP="00BA72AE">
      <w:pPr>
        <w:pStyle w:val="a3"/>
        <w:widowControl/>
        <w:numPr>
          <w:ilvl w:val="0"/>
          <w:numId w:val="1"/>
        </w:numPr>
        <w:ind w:left="426" w:firstLineChars="0"/>
        <w:rPr>
          <w:rFonts w:ascii="宋体" w:hAnsi="宋体" w:cs="宋体"/>
          <w:b/>
          <w:bCs/>
          <w:color w:val="000000"/>
          <w:kern w:val="0"/>
          <w:sz w:val="28"/>
          <w:szCs w:val="28"/>
        </w:rPr>
      </w:pPr>
      <w:r w:rsidRPr="00284844">
        <w:rPr>
          <w:rFonts w:ascii="宋体" w:hAnsi="宋体" w:cs="宋体" w:hint="eastAsia"/>
          <w:b/>
          <w:bCs/>
          <w:color w:val="000000"/>
          <w:kern w:val="0"/>
          <w:sz w:val="28"/>
          <w:szCs w:val="28"/>
        </w:rPr>
        <w:t>红外荧光显像仪</w:t>
      </w:r>
    </w:p>
    <w:p w:rsidR="00BA72AE" w:rsidRPr="00171661" w:rsidRDefault="00BA72AE" w:rsidP="00BA72AE">
      <w:pPr>
        <w:numPr>
          <w:ilvl w:val="0"/>
          <w:numId w:val="3"/>
        </w:numPr>
        <w:contextualSpacing/>
        <w:jc w:val="left"/>
        <w:rPr>
          <w:rFonts w:ascii="宋体" w:hAnsi="宋体"/>
          <w:sz w:val="28"/>
          <w:szCs w:val="28"/>
        </w:rPr>
      </w:pPr>
      <w:r>
        <w:rPr>
          <w:rFonts w:ascii="宋体" w:hAnsi="宋体" w:hint="eastAsia"/>
          <w:b/>
          <w:bCs/>
          <w:sz w:val="28"/>
          <w:szCs w:val="28"/>
        </w:rPr>
        <w:t>用途</w:t>
      </w:r>
      <w:r w:rsidRPr="00171661">
        <w:rPr>
          <w:rFonts w:ascii="宋体" w:hAnsi="宋体" w:hint="eastAsia"/>
          <w:b/>
          <w:bCs/>
          <w:sz w:val="28"/>
          <w:szCs w:val="28"/>
        </w:rPr>
        <w:t>：</w:t>
      </w:r>
      <w:r>
        <w:rPr>
          <w:rFonts w:ascii="宋体" w:hAnsi="宋体" w:hint="eastAsia"/>
          <w:sz w:val="28"/>
          <w:szCs w:val="28"/>
        </w:rPr>
        <w:t>用于甲状腺乳腺外科甲状旁腺损伤监测</w:t>
      </w:r>
    </w:p>
    <w:p w:rsidR="00BA72AE" w:rsidRPr="00171661" w:rsidRDefault="00BA72AE" w:rsidP="00BA72AE">
      <w:pPr>
        <w:numPr>
          <w:ilvl w:val="0"/>
          <w:numId w:val="3"/>
        </w:numPr>
        <w:contextualSpacing/>
        <w:jc w:val="left"/>
        <w:rPr>
          <w:rFonts w:ascii="宋体" w:hAnsi="宋体"/>
          <w:sz w:val="28"/>
          <w:szCs w:val="28"/>
        </w:rPr>
      </w:pPr>
      <w:r w:rsidRPr="00171661">
        <w:rPr>
          <w:rFonts w:ascii="宋体" w:hAnsi="宋体" w:hint="eastAsia"/>
          <w:b/>
          <w:sz w:val="28"/>
          <w:szCs w:val="28"/>
        </w:rPr>
        <w:lastRenderedPageBreak/>
        <w:t>数量</w:t>
      </w:r>
      <w:r w:rsidRPr="00171661">
        <w:rPr>
          <w:rFonts w:ascii="宋体" w:hAnsi="宋体" w:hint="eastAsia"/>
          <w:sz w:val="28"/>
          <w:szCs w:val="28"/>
        </w:rPr>
        <w:t>：</w:t>
      </w:r>
      <w:r>
        <w:rPr>
          <w:rFonts w:ascii="宋体" w:hAnsi="宋体" w:hint="eastAsia"/>
          <w:sz w:val="28"/>
          <w:szCs w:val="28"/>
        </w:rPr>
        <w:t>1</w:t>
      </w:r>
      <w:r w:rsidRPr="00171661">
        <w:rPr>
          <w:rFonts w:ascii="宋体" w:hAnsi="宋体" w:hint="eastAsia"/>
          <w:sz w:val="28"/>
          <w:szCs w:val="28"/>
        </w:rPr>
        <w:t>套</w:t>
      </w:r>
    </w:p>
    <w:p w:rsidR="00BA72AE" w:rsidRPr="00171661" w:rsidRDefault="00BA72AE" w:rsidP="00BA72AE">
      <w:pPr>
        <w:numPr>
          <w:ilvl w:val="0"/>
          <w:numId w:val="3"/>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BA72AE"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具备荧光波形曲线显示功能</w:t>
      </w:r>
    </w:p>
    <w:p w:rsidR="00BA72AE"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具备旁腺识别提示阈值设置功能</w:t>
      </w:r>
    </w:p>
    <w:p w:rsidR="00BA72AE"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具备指示灯、声音、波形、指标等可量化显示指标功能</w:t>
      </w:r>
    </w:p>
    <w:p w:rsidR="00BA72AE"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发射光源峰值波长：785nm等</w:t>
      </w:r>
    </w:p>
    <w:p w:rsidR="00BA72AE"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光源功率：≥20mW</w:t>
      </w:r>
    </w:p>
    <w:p w:rsidR="00BA72AE"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探头中心的光功率密度：≥2W/CM</w:t>
      </w:r>
      <w:r w:rsidRPr="00284844">
        <w:rPr>
          <w:rFonts w:ascii="宋体" w:hAnsi="宋体" w:hint="eastAsia"/>
          <w:sz w:val="28"/>
          <w:szCs w:val="28"/>
          <w:vertAlign w:val="superscript"/>
        </w:rPr>
        <w:t>2</w:t>
      </w:r>
    </w:p>
    <w:p w:rsidR="00BA72AE"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激发区域直径：≤1cm</w:t>
      </w:r>
    </w:p>
    <w:p w:rsidR="00BA72AE"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探头</w:t>
      </w:r>
    </w:p>
    <w:p w:rsidR="00BA72AE" w:rsidRDefault="00BA72AE" w:rsidP="004F45BA">
      <w:pPr>
        <w:pStyle w:val="a3"/>
        <w:numPr>
          <w:ilvl w:val="1"/>
          <w:numId w:val="11"/>
        </w:numPr>
        <w:spacing w:line="360" w:lineRule="auto"/>
        <w:ind w:firstLineChars="0"/>
        <w:contextualSpacing/>
        <w:rPr>
          <w:rFonts w:ascii="宋体" w:hAnsi="宋体"/>
          <w:sz w:val="28"/>
          <w:szCs w:val="28"/>
        </w:rPr>
      </w:pPr>
      <w:r>
        <w:rPr>
          <w:rFonts w:ascii="宋体" w:hAnsi="宋体" w:hint="eastAsia"/>
          <w:sz w:val="28"/>
          <w:szCs w:val="28"/>
        </w:rPr>
        <w:t>光纤传输效率：≥50%</w:t>
      </w:r>
    </w:p>
    <w:p w:rsidR="00BA72AE" w:rsidRDefault="00BA72AE" w:rsidP="004F45BA">
      <w:pPr>
        <w:pStyle w:val="a3"/>
        <w:numPr>
          <w:ilvl w:val="1"/>
          <w:numId w:val="11"/>
        </w:numPr>
        <w:spacing w:line="360" w:lineRule="auto"/>
        <w:ind w:firstLineChars="0"/>
        <w:contextualSpacing/>
        <w:rPr>
          <w:rFonts w:ascii="宋体" w:hAnsi="宋体"/>
          <w:sz w:val="28"/>
          <w:szCs w:val="28"/>
        </w:rPr>
      </w:pPr>
      <w:r>
        <w:rPr>
          <w:rFonts w:ascii="宋体" w:hAnsi="宋体" w:hint="eastAsia"/>
          <w:sz w:val="28"/>
          <w:szCs w:val="28"/>
        </w:rPr>
        <w:t>光纤探头直径：≤2mm</w:t>
      </w:r>
    </w:p>
    <w:p w:rsidR="00BA72AE" w:rsidRDefault="00BA72AE" w:rsidP="004F45BA">
      <w:pPr>
        <w:pStyle w:val="a3"/>
        <w:numPr>
          <w:ilvl w:val="1"/>
          <w:numId w:val="11"/>
        </w:numPr>
        <w:spacing w:line="360" w:lineRule="auto"/>
        <w:ind w:firstLineChars="0"/>
        <w:contextualSpacing/>
        <w:rPr>
          <w:rFonts w:ascii="宋体" w:hAnsi="宋体"/>
          <w:sz w:val="28"/>
          <w:szCs w:val="28"/>
        </w:rPr>
      </w:pPr>
      <w:r>
        <w:rPr>
          <w:rFonts w:ascii="宋体" w:hAnsi="宋体" w:hint="eastAsia"/>
          <w:sz w:val="28"/>
          <w:szCs w:val="28"/>
        </w:rPr>
        <w:t>具备支持开放式手术</w:t>
      </w:r>
    </w:p>
    <w:p w:rsidR="00BA72AE" w:rsidRPr="00284844"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具备病人信息管理系统</w:t>
      </w:r>
    </w:p>
    <w:p w:rsidR="00BA72AE" w:rsidRPr="00171661" w:rsidRDefault="00BA72AE" w:rsidP="00BA72AE">
      <w:pPr>
        <w:numPr>
          <w:ilvl w:val="0"/>
          <w:numId w:val="3"/>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（至少包括）</w:t>
      </w:r>
    </w:p>
    <w:p w:rsidR="00BA72AE" w:rsidRDefault="00BA72AE" w:rsidP="00BA72AE">
      <w:pPr>
        <w:pStyle w:val="a3"/>
        <w:numPr>
          <w:ilvl w:val="1"/>
          <w:numId w:val="3"/>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BA72AE" w:rsidRPr="00BA72AE" w:rsidRDefault="00BA72AE" w:rsidP="00BA72AE">
      <w:pPr>
        <w:pStyle w:val="a3"/>
        <w:numPr>
          <w:ilvl w:val="1"/>
          <w:numId w:val="3"/>
        </w:numPr>
        <w:ind w:firstLineChars="0"/>
        <w:contextualSpacing/>
        <w:rPr>
          <w:rFonts w:ascii="宋体" w:hAnsi="宋体" w:hint="eastAsia"/>
          <w:bCs/>
          <w:color w:val="000000"/>
          <w:sz w:val="28"/>
          <w:szCs w:val="28"/>
        </w:rPr>
      </w:pPr>
      <w:r>
        <w:rPr>
          <w:rFonts w:hint="eastAsia"/>
          <w:sz w:val="28"/>
          <w:szCs w:val="28"/>
        </w:rPr>
        <w:t>光纤探头</w:t>
      </w:r>
      <w:r>
        <w:rPr>
          <w:rFonts w:hint="eastAsia"/>
          <w:sz w:val="28"/>
          <w:szCs w:val="28"/>
        </w:rPr>
        <w:t xml:space="preserve">        2</w:t>
      </w:r>
      <w:r>
        <w:rPr>
          <w:rFonts w:hint="eastAsia"/>
          <w:sz w:val="28"/>
          <w:szCs w:val="28"/>
        </w:rPr>
        <w:t>个</w:t>
      </w:r>
    </w:p>
    <w:p w:rsidR="00BA72AE" w:rsidRPr="00D1396B" w:rsidRDefault="00BA72AE" w:rsidP="00BA72AE">
      <w:pPr>
        <w:pStyle w:val="a3"/>
        <w:ind w:left="840" w:firstLineChars="0" w:firstLine="0"/>
        <w:contextualSpacing/>
        <w:rPr>
          <w:rFonts w:ascii="宋体" w:hAnsi="宋体"/>
          <w:bCs/>
          <w:color w:val="000000"/>
          <w:sz w:val="28"/>
          <w:szCs w:val="28"/>
        </w:rPr>
      </w:pPr>
    </w:p>
    <w:p w:rsidR="00BA72AE" w:rsidRPr="00F84202" w:rsidRDefault="00BA72AE" w:rsidP="00BA72AE">
      <w:pPr>
        <w:pStyle w:val="1"/>
        <w:numPr>
          <w:ilvl w:val="0"/>
          <w:numId w:val="1"/>
        </w:numPr>
        <w:ind w:left="426" w:firstLineChars="0"/>
        <w:contextualSpacing/>
        <w:rPr>
          <w:rFonts w:ascii="宋体" w:hAnsi="宋体"/>
          <w:b/>
          <w:bCs/>
          <w:color w:val="000000"/>
          <w:sz w:val="28"/>
          <w:szCs w:val="28"/>
        </w:rPr>
      </w:pPr>
      <w:r w:rsidRPr="00560553">
        <w:rPr>
          <w:rFonts w:ascii="宋体" w:hAnsi="宋体" w:hint="eastAsia"/>
          <w:b/>
          <w:bCs/>
          <w:sz w:val="28"/>
          <w:szCs w:val="28"/>
        </w:rPr>
        <w:t>低温等离子灭菌器</w:t>
      </w:r>
      <w:r>
        <w:rPr>
          <w:rFonts w:ascii="宋体" w:hAnsi="宋体" w:hint="eastAsia"/>
          <w:b/>
          <w:bCs/>
          <w:sz w:val="28"/>
          <w:szCs w:val="28"/>
        </w:rPr>
        <w:t>保修</w:t>
      </w:r>
    </w:p>
    <w:p w:rsidR="00BA72AE" w:rsidRDefault="00BA72AE" w:rsidP="004F45BA">
      <w:pPr>
        <w:numPr>
          <w:ilvl w:val="0"/>
          <w:numId w:val="10"/>
        </w:numPr>
        <w:contextualSpacing/>
        <w:jc w:val="left"/>
        <w:rPr>
          <w:rFonts w:ascii="宋体" w:hAnsi="宋体"/>
          <w:sz w:val="28"/>
          <w:szCs w:val="28"/>
        </w:rPr>
      </w:pPr>
      <w:r w:rsidRPr="00F84202">
        <w:rPr>
          <w:rFonts w:ascii="宋体" w:hAnsi="宋体" w:hint="eastAsia"/>
          <w:b/>
          <w:bCs/>
          <w:sz w:val="28"/>
          <w:szCs w:val="28"/>
        </w:rPr>
        <w:t>品牌</w:t>
      </w:r>
      <w:r>
        <w:rPr>
          <w:rFonts w:ascii="宋体" w:hAnsi="宋体" w:hint="eastAsia"/>
          <w:b/>
          <w:bCs/>
          <w:sz w:val="28"/>
          <w:szCs w:val="28"/>
        </w:rPr>
        <w:t>与型号</w:t>
      </w:r>
      <w:r w:rsidRPr="00F84202">
        <w:rPr>
          <w:rFonts w:ascii="宋体" w:hAnsi="宋体" w:hint="eastAsia"/>
          <w:b/>
          <w:bCs/>
          <w:sz w:val="28"/>
          <w:szCs w:val="28"/>
        </w:rPr>
        <w:t>：</w:t>
      </w:r>
      <w:r>
        <w:rPr>
          <w:rFonts w:ascii="宋体" w:hAnsi="宋体" w:hint="eastAsia"/>
          <w:b/>
          <w:bCs/>
          <w:sz w:val="28"/>
          <w:szCs w:val="28"/>
        </w:rPr>
        <w:t>美国</w:t>
      </w:r>
      <w:r w:rsidRPr="00560553">
        <w:rPr>
          <w:rFonts w:ascii="宋体" w:hAnsi="宋体" w:hint="eastAsia"/>
          <w:sz w:val="28"/>
          <w:szCs w:val="28"/>
        </w:rPr>
        <w:t>强生</w:t>
      </w:r>
      <w:r w:rsidRPr="00560553">
        <w:rPr>
          <w:rFonts w:ascii="宋体" w:hAnsi="宋体"/>
          <w:sz w:val="28"/>
          <w:szCs w:val="28"/>
        </w:rPr>
        <w:t>STERRAD-100NX</w:t>
      </w:r>
      <w:r>
        <w:rPr>
          <w:rFonts w:ascii="宋体" w:hAnsi="宋体" w:hint="eastAsia"/>
          <w:sz w:val="28"/>
          <w:szCs w:val="28"/>
        </w:rPr>
        <w:t>型</w:t>
      </w:r>
    </w:p>
    <w:p w:rsidR="00BA72AE" w:rsidRPr="00F84202" w:rsidRDefault="00BA72AE" w:rsidP="004F45BA">
      <w:pPr>
        <w:numPr>
          <w:ilvl w:val="0"/>
          <w:numId w:val="10"/>
        </w:numPr>
        <w:contextualSpacing/>
        <w:jc w:val="left"/>
        <w:rPr>
          <w:rFonts w:ascii="宋体" w:hAnsi="宋体"/>
          <w:sz w:val="28"/>
          <w:szCs w:val="28"/>
        </w:rPr>
      </w:pPr>
      <w:r>
        <w:rPr>
          <w:rFonts w:ascii="宋体" w:hAnsi="宋体" w:hint="eastAsia"/>
          <w:b/>
          <w:bCs/>
          <w:sz w:val="28"/>
          <w:szCs w:val="28"/>
        </w:rPr>
        <w:t>启用时间：</w:t>
      </w:r>
      <w:r w:rsidRPr="007B1CDC">
        <w:rPr>
          <w:rFonts w:ascii="宋体" w:hAnsi="宋体" w:hint="eastAsia"/>
          <w:sz w:val="28"/>
          <w:szCs w:val="28"/>
        </w:rPr>
        <w:t>2</w:t>
      </w:r>
      <w:r w:rsidRPr="007B1CDC">
        <w:rPr>
          <w:rFonts w:ascii="宋体" w:hAnsi="宋体"/>
          <w:sz w:val="28"/>
          <w:szCs w:val="28"/>
        </w:rPr>
        <w:t>0</w:t>
      </w:r>
      <w:r>
        <w:rPr>
          <w:rFonts w:ascii="宋体" w:hAnsi="宋体"/>
          <w:sz w:val="28"/>
          <w:szCs w:val="28"/>
        </w:rPr>
        <w:t>12</w:t>
      </w:r>
      <w:r w:rsidRPr="007B1CDC">
        <w:rPr>
          <w:rFonts w:ascii="宋体" w:hAnsi="宋体" w:hint="eastAsia"/>
          <w:sz w:val="28"/>
          <w:szCs w:val="28"/>
        </w:rPr>
        <w:t>年</w:t>
      </w:r>
    </w:p>
    <w:p w:rsidR="00BA72AE" w:rsidRPr="00F84202" w:rsidRDefault="00BA72AE" w:rsidP="004F45BA">
      <w:pPr>
        <w:numPr>
          <w:ilvl w:val="0"/>
          <w:numId w:val="10"/>
        </w:numPr>
        <w:contextualSpacing/>
        <w:rPr>
          <w:rFonts w:ascii="宋体" w:hAnsi="宋体"/>
          <w:b/>
          <w:sz w:val="28"/>
          <w:szCs w:val="28"/>
        </w:rPr>
      </w:pPr>
      <w:r w:rsidRPr="00F84202">
        <w:rPr>
          <w:rFonts w:ascii="宋体" w:hAnsi="宋体" w:hint="eastAsia"/>
          <w:b/>
          <w:sz w:val="28"/>
          <w:szCs w:val="28"/>
        </w:rPr>
        <w:t>技术要求</w:t>
      </w:r>
    </w:p>
    <w:p w:rsidR="00BA72AE" w:rsidRPr="00E63546" w:rsidRDefault="00BA72AE" w:rsidP="004F45BA">
      <w:pPr>
        <w:pStyle w:val="a3"/>
        <w:numPr>
          <w:ilvl w:val="1"/>
          <w:numId w:val="9"/>
        </w:numPr>
        <w:spacing w:line="360" w:lineRule="auto"/>
        <w:ind w:firstLineChars="0"/>
        <w:contextualSpacing/>
        <w:rPr>
          <w:rFonts w:ascii="宋体" w:hAnsi="宋体"/>
          <w:sz w:val="28"/>
          <w:szCs w:val="28"/>
        </w:rPr>
      </w:pPr>
      <w:r w:rsidRPr="00E63546">
        <w:rPr>
          <w:rFonts w:ascii="宋体" w:hAnsi="宋体" w:cs="宋体" w:hint="eastAsia"/>
          <w:sz w:val="28"/>
          <w:szCs w:val="28"/>
        </w:rPr>
        <w:lastRenderedPageBreak/>
        <w:t>保修类别：</w:t>
      </w:r>
      <w:r w:rsidRPr="00E63546">
        <w:rPr>
          <w:rFonts w:ascii="宋体" w:hAnsi="宋体" w:hint="eastAsia"/>
          <w:sz w:val="28"/>
          <w:szCs w:val="28"/>
        </w:rPr>
        <w:t>整机全保。</w:t>
      </w:r>
    </w:p>
    <w:p w:rsidR="00BA72AE" w:rsidRPr="00E63546" w:rsidRDefault="00BA72AE" w:rsidP="004F45BA">
      <w:pPr>
        <w:pStyle w:val="a3"/>
        <w:numPr>
          <w:ilvl w:val="1"/>
          <w:numId w:val="9"/>
        </w:numPr>
        <w:spacing w:line="360" w:lineRule="auto"/>
        <w:ind w:firstLineChars="0"/>
        <w:contextualSpacing/>
        <w:rPr>
          <w:rFonts w:ascii="宋体" w:hAnsi="宋体"/>
          <w:sz w:val="28"/>
          <w:szCs w:val="28"/>
        </w:rPr>
      </w:pPr>
      <w:r w:rsidRPr="00E63546">
        <w:rPr>
          <w:rFonts w:ascii="宋体" w:hAnsi="宋体" w:hint="eastAsia"/>
          <w:sz w:val="28"/>
          <w:szCs w:val="28"/>
        </w:rPr>
        <w:t>保修年限：</w:t>
      </w:r>
      <w:r>
        <w:rPr>
          <w:rFonts w:ascii="宋体" w:hAnsi="宋体" w:hint="eastAsia"/>
          <w:sz w:val="28"/>
          <w:szCs w:val="28"/>
        </w:rPr>
        <w:t>1台1</w:t>
      </w:r>
      <w:r w:rsidRPr="00E63546">
        <w:rPr>
          <w:rFonts w:ascii="宋体" w:hAnsi="宋体" w:hint="eastAsia"/>
          <w:sz w:val="28"/>
          <w:szCs w:val="28"/>
        </w:rPr>
        <w:t>年。</w:t>
      </w:r>
    </w:p>
    <w:p w:rsidR="00BA72AE" w:rsidRDefault="00BA72AE" w:rsidP="004F45BA">
      <w:pPr>
        <w:pStyle w:val="a3"/>
        <w:numPr>
          <w:ilvl w:val="1"/>
          <w:numId w:val="9"/>
        </w:numPr>
        <w:spacing w:line="360" w:lineRule="auto"/>
        <w:ind w:firstLineChars="0"/>
        <w:contextualSpacing/>
        <w:rPr>
          <w:rFonts w:ascii="宋体" w:hAnsi="宋体"/>
          <w:sz w:val="28"/>
          <w:szCs w:val="28"/>
        </w:rPr>
      </w:pPr>
      <w:r w:rsidRPr="00E63546">
        <w:rPr>
          <w:rFonts w:ascii="宋体" w:hAnsi="宋体" w:cs="宋体" w:hint="eastAsia"/>
          <w:sz w:val="28"/>
          <w:szCs w:val="28"/>
        </w:rPr>
        <w:t>具备</w:t>
      </w:r>
      <w:r w:rsidRPr="00E63546">
        <w:rPr>
          <w:rFonts w:ascii="宋体" w:hAnsi="宋体"/>
          <w:sz w:val="28"/>
          <w:szCs w:val="28"/>
        </w:rPr>
        <w:t>故障通知</w:t>
      </w:r>
      <w:r w:rsidRPr="00E63546">
        <w:rPr>
          <w:rFonts w:ascii="宋体" w:hAnsi="宋体" w:hint="eastAsia"/>
          <w:sz w:val="28"/>
          <w:szCs w:val="28"/>
        </w:rPr>
        <w:t>立即</w:t>
      </w:r>
      <w:r w:rsidRPr="00E63546">
        <w:rPr>
          <w:rFonts w:ascii="宋体" w:hAnsi="宋体"/>
          <w:sz w:val="28"/>
          <w:szCs w:val="28"/>
        </w:rPr>
        <w:t>响应，</w:t>
      </w:r>
      <w:r w:rsidRPr="00E63546">
        <w:rPr>
          <w:rFonts w:ascii="宋体" w:hAnsi="宋体" w:hint="eastAsia"/>
          <w:sz w:val="28"/>
          <w:szCs w:val="28"/>
        </w:rPr>
        <w:t>≤24小时</w:t>
      </w:r>
      <w:r w:rsidRPr="00E63546">
        <w:rPr>
          <w:rFonts w:ascii="宋体" w:hAnsi="宋体"/>
          <w:sz w:val="28"/>
          <w:szCs w:val="28"/>
        </w:rPr>
        <w:t>内到达现场</w:t>
      </w:r>
      <w:r w:rsidRPr="00E63546">
        <w:rPr>
          <w:rFonts w:ascii="宋体" w:hAnsi="宋体" w:hint="eastAsia"/>
          <w:sz w:val="28"/>
          <w:szCs w:val="28"/>
        </w:rPr>
        <w:t>。</w:t>
      </w:r>
    </w:p>
    <w:p w:rsidR="00BA72AE" w:rsidRDefault="00BA72AE" w:rsidP="004F45BA">
      <w:pPr>
        <w:pStyle w:val="a3"/>
        <w:numPr>
          <w:ilvl w:val="1"/>
          <w:numId w:val="9"/>
        </w:numPr>
        <w:spacing w:line="360" w:lineRule="auto"/>
        <w:ind w:firstLineChars="0"/>
        <w:contextualSpacing/>
        <w:rPr>
          <w:rFonts w:ascii="宋体" w:hAnsi="宋体"/>
          <w:sz w:val="28"/>
          <w:szCs w:val="28"/>
        </w:rPr>
      </w:pPr>
      <w:r>
        <w:rPr>
          <w:rFonts w:ascii="宋体" w:hAnsi="宋体" w:hint="eastAsia"/>
          <w:sz w:val="28"/>
          <w:szCs w:val="28"/>
        </w:rPr>
        <w:t>具备一年不少于两次的保养并提供服务报告。</w:t>
      </w:r>
    </w:p>
    <w:p w:rsidR="00BA72AE" w:rsidRDefault="00BA72AE" w:rsidP="004F45BA">
      <w:pPr>
        <w:pStyle w:val="a3"/>
        <w:numPr>
          <w:ilvl w:val="1"/>
          <w:numId w:val="9"/>
        </w:numPr>
        <w:spacing w:line="360" w:lineRule="auto"/>
        <w:ind w:firstLineChars="0"/>
        <w:contextualSpacing/>
        <w:rPr>
          <w:rFonts w:ascii="宋体" w:hAnsi="宋体"/>
          <w:sz w:val="28"/>
          <w:szCs w:val="28"/>
        </w:rPr>
      </w:pPr>
      <w:r>
        <w:rPr>
          <w:rFonts w:ascii="宋体" w:hAnsi="宋体" w:hint="eastAsia"/>
          <w:sz w:val="28"/>
          <w:szCs w:val="28"/>
        </w:rPr>
        <w:t>具备电气校准测试并提供服务报告。</w:t>
      </w:r>
    </w:p>
    <w:p w:rsidR="00BA72AE" w:rsidRPr="00E63546" w:rsidRDefault="00BA72AE" w:rsidP="004F45BA">
      <w:pPr>
        <w:pStyle w:val="a3"/>
        <w:numPr>
          <w:ilvl w:val="1"/>
          <w:numId w:val="9"/>
        </w:numPr>
        <w:spacing w:line="360" w:lineRule="auto"/>
        <w:ind w:firstLineChars="0"/>
        <w:contextualSpacing/>
        <w:rPr>
          <w:rFonts w:ascii="宋体" w:hAnsi="宋体"/>
          <w:sz w:val="28"/>
          <w:szCs w:val="28"/>
        </w:rPr>
      </w:pPr>
      <w:r>
        <w:rPr>
          <w:rFonts w:ascii="宋体" w:hAnsi="宋体" w:hint="eastAsia"/>
          <w:sz w:val="28"/>
          <w:szCs w:val="28"/>
        </w:rPr>
        <w:t>具备保障年正常开机时间：≥</w:t>
      </w:r>
      <w:r>
        <w:rPr>
          <w:rFonts w:ascii="宋体" w:hAnsi="宋体"/>
          <w:sz w:val="28"/>
          <w:szCs w:val="28"/>
        </w:rPr>
        <w:t>95%</w:t>
      </w:r>
      <w:r>
        <w:rPr>
          <w:rFonts w:ascii="宋体" w:hAnsi="宋体" w:hint="eastAsia"/>
          <w:sz w:val="28"/>
          <w:szCs w:val="28"/>
        </w:rPr>
        <w:t>。</w:t>
      </w:r>
    </w:p>
    <w:p w:rsidR="00BA72AE" w:rsidRPr="00F84202" w:rsidRDefault="00BA72AE" w:rsidP="004F45BA">
      <w:pPr>
        <w:numPr>
          <w:ilvl w:val="0"/>
          <w:numId w:val="10"/>
        </w:numPr>
        <w:contextualSpacing/>
        <w:rPr>
          <w:rFonts w:ascii="宋体" w:hAnsi="宋体"/>
          <w:b/>
          <w:bCs/>
          <w:sz w:val="28"/>
          <w:szCs w:val="28"/>
        </w:rPr>
      </w:pPr>
      <w:r w:rsidRPr="00F84202">
        <w:rPr>
          <w:rFonts w:ascii="宋体" w:hAnsi="宋体" w:hint="eastAsia"/>
          <w:b/>
          <w:bCs/>
          <w:sz w:val="28"/>
          <w:szCs w:val="28"/>
        </w:rPr>
        <w:t>配置要求</w:t>
      </w:r>
    </w:p>
    <w:p w:rsidR="00BA72AE" w:rsidRDefault="00BA72AE" w:rsidP="004F45BA">
      <w:pPr>
        <w:pStyle w:val="a3"/>
        <w:numPr>
          <w:ilvl w:val="1"/>
          <w:numId w:val="10"/>
        </w:numPr>
        <w:ind w:firstLineChars="0"/>
        <w:contextualSpacing/>
        <w:rPr>
          <w:rFonts w:ascii="宋体" w:hAnsi="宋体" w:hint="eastAsia"/>
          <w:bCs/>
          <w:color w:val="000000"/>
          <w:sz w:val="28"/>
          <w:szCs w:val="28"/>
        </w:rPr>
      </w:pPr>
      <w:r>
        <w:rPr>
          <w:rFonts w:ascii="宋体" w:hAnsi="宋体" w:hint="eastAsia"/>
          <w:sz w:val="28"/>
          <w:szCs w:val="28"/>
        </w:rPr>
        <w:t>低温等离子灭菌器保修</w:t>
      </w:r>
      <w:r>
        <w:rPr>
          <w:rFonts w:ascii="宋体" w:hAnsi="宋体" w:hint="eastAsia"/>
          <w:bCs/>
          <w:color w:val="000000"/>
          <w:sz w:val="28"/>
          <w:szCs w:val="28"/>
        </w:rPr>
        <w:t>1台/1年</w:t>
      </w:r>
    </w:p>
    <w:p w:rsidR="00BA72AE" w:rsidRDefault="00BA72AE" w:rsidP="00BA72AE">
      <w:pPr>
        <w:pStyle w:val="a3"/>
        <w:ind w:left="1130" w:firstLineChars="0" w:firstLine="0"/>
        <w:contextualSpacing/>
        <w:rPr>
          <w:rFonts w:ascii="宋体" w:hAnsi="宋体"/>
          <w:bCs/>
          <w:color w:val="000000"/>
          <w:sz w:val="28"/>
          <w:szCs w:val="28"/>
        </w:rPr>
      </w:pPr>
    </w:p>
    <w:p w:rsidR="00BA72AE" w:rsidRPr="00F84202" w:rsidRDefault="00BA72AE" w:rsidP="00BA72AE">
      <w:pPr>
        <w:pStyle w:val="1"/>
        <w:numPr>
          <w:ilvl w:val="0"/>
          <w:numId w:val="1"/>
        </w:numPr>
        <w:ind w:left="426" w:firstLineChars="0"/>
        <w:contextualSpacing/>
        <w:rPr>
          <w:rFonts w:ascii="宋体" w:hAnsi="宋体"/>
          <w:b/>
          <w:bCs/>
          <w:color w:val="000000"/>
          <w:sz w:val="28"/>
          <w:szCs w:val="28"/>
        </w:rPr>
      </w:pPr>
      <w:r w:rsidRPr="008F50C3">
        <w:rPr>
          <w:rFonts w:ascii="宋体" w:hAnsi="宋体" w:hint="eastAsia"/>
          <w:b/>
          <w:bCs/>
          <w:sz w:val="28"/>
          <w:szCs w:val="28"/>
        </w:rPr>
        <w:t>低温等离子灭菌器</w:t>
      </w:r>
      <w:r>
        <w:rPr>
          <w:rFonts w:ascii="宋体" w:hAnsi="宋体" w:hint="eastAsia"/>
          <w:b/>
          <w:bCs/>
          <w:sz w:val="28"/>
          <w:szCs w:val="28"/>
        </w:rPr>
        <w:t>保修</w:t>
      </w:r>
    </w:p>
    <w:p w:rsidR="00BA72AE" w:rsidRDefault="00BA72AE" w:rsidP="004F45BA">
      <w:pPr>
        <w:numPr>
          <w:ilvl w:val="0"/>
          <w:numId w:val="12"/>
        </w:numPr>
        <w:contextualSpacing/>
        <w:jc w:val="left"/>
        <w:rPr>
          <w:rFonts w:ascii="宋体" w:hAnsi="宋体"/>
          <w:sz w:val="28"/>
          <w:szCs w:val="28"/>
        </w:rPr>
      </w:pPr>
      <w:r w:rsidRPr="00F84202">
        <w:rPr>
          <w:rFonts w:ascii="宋体" w:hAnsi="宋体" w:hint="eastAsia"/>
          <w:b/>
          <w:bCs/>
          <w:sz w:val="28"/>
          <w:szCs w:val="28"/>
        </w:rPr>
        <w:t>品牌</w:t>
      </w:r>
      <w:r>
        <w:rPr>
          <w:rFonts w:ascii="宋体" w:hAnsi="宋体" w:hint="eastAsia"/>
          <w:b/>
          <w:bCs/>
          <w:sz w:val="28"/>
          <w:szCs w:val="28"/>
        </w:rPr>
        <w:t>与型号</w:t>
      </w:r>
      <w:r w:rsidRPr="00F84202">
        <w:rPr>
          <w:rFonts w:ascii="宋体" w:hAnsi="宋体" w:hint="eastAsia"/>
          <w:b/>
          <w:bCs/>
          <w:sz w:val="28"/>
          <w:szCs w:val="28"/>
        </w:rPr>
        <w:t>：</w:t>
      </w:r>
      <w:r>
        <w:rPr>
          <w:rFonts w:ascii="宋体" w:hAnsi="宋体" w:hint="eastAsia"/>
          <w:b/>
          <w:bCs/>
          <w:sz w:val="28"/>
          <w:szCs w:val="28"/>
        </w:rPr>
        <w:t>美国</w:t>
      </w:r>
      <w:r w:rsidRPr="00560553">
        <w:rPr>
          <w:rFonts w:ascii="宋体" w:hAnsi="宋体" w:hint="eastAsia"/>
          <w:sz w:val="28"/>
          <w:szCs w:val="28"/>
        </w:rPr>
        <w:t>强生</w:t>
      </w:r>
      <w:r w:rsidRPr="008F50C3">
        <w:rPr>
          <w:rFonts w:ascii="宋体" w:hAnsi="宋体"/>
          <w:sz w:val="28"/>
          <w:szCs w:val="28"/>
        </w:rPr>
        <w:t>STERRAD-NX</w:t>
      </w:r>
      <w:r>
        <w:rPr>
          <w:rFonts w:ascii="宋体" w:hAnsi="宋体" w:hint="eastAsia"/>
          <w:sz w:val="28"/>
          <w:szCs w:val="28"/>
        </w:rPr>
        <w:t>型</w:t>
      </w:r>
    </w:p>
    <w:p w:rsidR="00BA72AE" w:rsidRPr="00F84202" w:rsidRDefault="00BA72AE" w:rsidP="004F45BA">
      <w:pPr>
        <w:numPr>
          <w:ilvl w:val="0"/>
          <w:numId w:val="12"/>
        </w:numPr>
        <w:contextualSpacing/>
        <w:jc w:val="left"/>
        <w:rPr>
          <w:rFonts w:ascii="宋体" w:hAnsi="宋体"/>
          <w:sz w:val="28"/>
          <w:szCs w:val="28"/>
        </w:rPr>
      </w:pPr>
      <w:r>
        <w:rPr>
          <w:rFonts w:ascii="宋体" w:hAnsi="宋体" w:hint="eastAsia"/>
          <w:b/>
          <w:bCs/>
          <w:sz w:val="28"/>
          <w:szCs w:val="28"/>
        </w:rPr>
        <w:t>启用时间：</w:t>
      </w:r>
      <w:r w:rsidRPr="007B1CDC">
        <w:rPr>
          <w:rFonts w:ascii="宋体" w:hAnsi="宋体" w:hint="eastAsia"/>
          <w:sz w:val="28"/>
          <w:szCs w:val="28"/>
        </w:rPr>
        <w:t>2</w:t>
      </w:r>
      <w:r w:rsidRPr="007B1CDC">
        <w:rPr>
          <w:rFonts w:ascii="宋体" w:hAnsi="宋体"/>
          <w:sz w:val="28"/>
          <w:szCs w:val="28"/>
        </w:rPr>
        <w:t>01</w:t>
      </w:r>
      <w:r>
        <w:rPr>
          <w:rFonts w:ascii="宋体" w:hAnsi="宋体"/>
          <w:sz w:val="28"/>
          <w:szCs w:val="28"/>
        </w:rPr>
        <w:t>2</w:t>
      </w:r>
      <w:r w:rsidRPr="007B1CDC">
        <w:rPr>
          <w:rFonts w:ascii="宋体" w:hAnsi="宋体" w:hint="eastAsia"/>
          <w:sz w:val="28"/>
          <w:szCs w:val="28"/>
        </w:rPr>
        <w:t>年</w:t>
      </w:r>
    </w:p>
    <w:p w:rsidR="00BA72AE" w:rsidRPr="00F84202" w:rsidRDefault="00BA72AE" w:rsidP="004F45BA">
      <w:pPr>
        <w:numPr>
          <w:ilvl w:val="0"/>
          <w:numId w:val="12"/>
        </w:numPr>
        <w:contextualSpacing/>
        <w:rPr>
          <w:rFonts w:ascii="宋体" w:hAnsi="宋体"/>
          <w:b/>
          <w:sz w:val="28"/>
          <w:szCs w:val="28"/>
        </w:rPr>
      </w:pPr>
      <w:r w:rsidRPr="00F84202">
        <w:rPr>
          <w:rFonts w:ascii="宋体" w:hAnsi="宋体" w:hint="eastAsia"/>
          <w:b/>
          <w:sz w:val="28"/>
          <w:szCs w:val="28"/>
        </w:rPr>
        <w:t>技术要求</w:t>
      </w:r>
    </w:p>
    <w:p w:rsidR="00BA72AE" w:rsidRPr="00E63546" w:rsidRDefault="00BA72AE" w:rsidP="004F45BA">
      <w:pPr>
        <w:pStyle w:val="a3"/>
        <w:numPr>
          <w:ilvl w:val="1"/>
          <w:numId w:val="12"/>
        </w:numPr>
        <w:spacing w:line="360" w:lineRule="auto"/>
        <w:ind w:firstLineChars="0"/>
        <w:contextualSpacing/>
        <w:rPr>
          <w:rFonts w:ascii="宋体" w:hAnsi="宋体"/>
          <w:sz w:val="28"/>
          <w:szCs w:val="28"/>
        </w:rPr>
      </w:pPr>
      <w:r w:rsidRPr="00E63546">
        <w:rPr>
          <w:rFonts w:ascii="宋体" w:hAnsi="宋体" w:cs="宋体" w:hint="eastAsia"/>
          <w:sz w:val="28"/>
          <w:szCs w:val="28"/>
        </w:rPr>
        <w:t>保修类别：</w:t>
      </w:r>
      <w:r w:rsidRPr="00E63546">
        <w:rPr>
          <w:rFonts w:ascii="宋体" w:hAnsi="宋体" w:hint="eastAsia"/>
          <w:sz w:val="28"/>
          <w:szCs w:val="28"/>
        </w:rPr>
        <w:t>整机全保。</w:t>
      </w:r>
    </w:p>
    <w:p w:rsidR="00BA72AE" w:rsidRPr="00E63546" w:rsidRDefault="00BA72AE" w:rsidP="004F45BA">
      <w:pPr>
        <w:pStyle w:val="a3"/>
        <w:numPr>
          <w:ilvl w:val="1"/>
          <w:numId w:val="12"/>
        </w:numPr>
        <w:spacing w:line="360" w:lineRule="auto"/>
        <w:ind w:firstLineChars="0"/>
        <w:contextualSpacing/>
        <w:rPr>
          <w:rFonts w:ascii="宋体" w:hAnsi="宋体"/>
          <w:sz w:val="28"/>
          <w:szCs w:val="28"/>
        </w:rPr>
      </w:pPr>
      <w:r w:rsidRPr="00E63546">
        <w:rPr>
          <w:rFonts w:ascii="宋体" w:hAnsi="宋体" w:hint="eastAsia"/>
          <w:sz w:val="28"/>
          <w:szCs w:val="28"/>
        </w:rPr>
        <w:t>保修年限：</w:t>
      </w:r>
      <w:r>
        <w:rPr>
          <w:rFonts w:ascii="宋体" w:hAnsi="宋体" w:hint="eastAsia"/>
          <w:sz w:val="28"/>
          <w:szCs w:val="28"/>
        </w:rPr>
        <w:t>1台1</w:t>
      </w:r>
      <w:r w:rsidRPr="00E63546">
        <w:rPr>
          <w:rFonts w:ascii="宋体" w:hAnsi="宋体" w:hint="eastAsia"/>
          <w:sz w:val="28"/>
          <w:szCs w:val="28"/>
        </w:rPr>
        <w:t>年。</w:t>
      </w:r>
    </w:p>
    <w:p w:rsidR="00BA72AE" w:rsidRDefault="00BA72AE" w:rsidP="004F45BA">
      <w:pPr>
        <w:pStyle w:val="a3"/>
        <w:numPr>
          <w:ilvl w:val="1"/>
          <w:numId w:val="12"/>
        </w:numPr>
        <w:spacing w:line="360" w:lineRule="auto"/>
        <w:ind w:firstLineChars="0"/>
        <w:contextualSpacing/>
        <w:rPr>
          <w:rFonts w:ascii="宋体" w:hAnsi="宋体"/>
          <w:sz w:val="28"/>
          <w:szCs w:val="28"/>
        </w:rPr>
      </w:pPr>
      <w:r w:rsidRPr="00E63546">
        <w:rPr>
          <w:rFonts w:ascii="宋体" w:hAnsi="宋体" w:cs="宋体" w:hint="eastAsia"/>
          <w:sz w:val="28"/>
          <w:szCs w:val="28"/>
        </w:rPr>
        <w:t>具备</w:t>
      </w:r>
      <w:r w:rsidRPr="00E63546">
        <w:rPr>
          <w:rFonts w:ascii="宋体" w:hAnsi="宋体"/>
          <w:sz w:val="28"/>
          <w:szCs w:val="28"/>
        </w:rPr>
        <w:t>故障通知</w:t>
      </w:r>
      <w:r w:rsidRPr="00E63546">
        <w:rPr>
          <w:rFonts w:ascii="宋体" w:hAnsi="宋体" w:hint="eastAsia"/>
          <w:sz w:val="28"/>
          <w:szCs w:val="28"/>
        </w:rPr>
        <w:t>立即</w:t>
      </w:r>
      <w:r w:rsidRPr="00E63546">
        <w:rPr>
          <w:rFonts w:ascii="宋体" w:hAnsi="宋体"/>
          <w:sz w:val="28"/>
          <w:szCs w:val="28"/>
        </w:rPr>
        <w:t>响应，</w:t>
      </w:r>
      <w:r w:rsidRPr="00E63546">
        <w:rPr>
          <w:rFonts w:ascii="宋体" w:hAnsi="宋体" w:hint="eastAsia"/>
          <w:sz w:val="28"/>
          <w:szCs w:val="28"/>
        </w:rPr>
        <w:t>≤24小时</w:t>
      </w:r>
      <w:r w:rsidRPr="00E63546">
        <w:rPr>
          <w:rFonts w:ascii="宋体" w:hAnsi="宋体"/>
          <w:sz w:val="28"/>
          <w:szCs w:val="28"/>
        </w:rPr>
        <w:t>内到达现场</w:t>
      </w:r>
      <w:r w:rsidRPr="00E63546">
        <w:rPr>
          <w:rFonts w:ascii="宋体" w:hAnsi="宋体" w:hint="eastAsia"/>
          <w:sz w:val="28"/>
          <w:szCs w:val="28"/>
        </w:rPr>
        <w:t>。</w:t>
      </w:r>
    </w:p>
    <w:p w:rsidR="00BA72AE" w:rsidRDefault="00BA72AE" w:rsidP="004F45BA">
      <w:pPr>
        <w:pStyle w:val="a3"/>
        <w:numPr>
          <w:ilvl w:val="1"/>
          <w:numId w:val="12"/>
        </w:numPr>
        <w:spacing w:line="360" w:lineRule="auto"/>
        <w:ind w:firstLineChars="0"/>
        <w:contextualSpacing/>
        <w:rPr>
          <w:rFonts w:ascii="宋体" w:hAnsi="宋体"/>
          <w:sz w:val="28"/>
          <w:szCs w:val="28"/>
        </w:rPr>
      </w:pPr>
      <w:r>
        <w:rPr>
          <w:rFonts w:ascii="宋体" w:hAnsi="宋体" w:hint="eastAsia"/>
          <w:sz w:val="28"/>
          <w:szCs w:val="28"/>
        </w:rPr>
        <w:t>具备一年不少于两次的保养并提供服务报告。</w:t>
      </w:r>
    </w:p>
    <w:p w:rsidR="00BA72AE" w:rsidRDefault="00BA72AE" w:rsidP="004F45BA">
      <w:pPr>
        <w:pStyle w:val="a3"/>
        <w:numPr>
          <w:ilvl w:val="1"/>
          <w:numId w:val="12"/>
        </w:numPr>
        <w:spacing w:line="360" w:lineRule="auto"/>
        <w:ind w:firstLineChars="0"/>
        <w:contextualSpacing/>
        <w:rPr>
          <w:rFonts w:ascii="宋体" w:hAnsi="宋体"/>
          <w:sz w:val="28"/>
          <w:szCs w:val="28"/>
        </w:rPr>
      </w:pPr>
      <w:r>
        <w:rPr>
          <w:rFonts w:ascii="宋体" w:hAnsi="宋体" w:hint="eastAsia"/>
          <w:sz w:val="28"/>
          <w:szCs w:val="28"/>
        </w:rPr>
        <w:t>具备电气校准测试并提供服务报告。</w:t>
      </w:r>
    </w:p>
    <w:p w:rsidR="00BA72AE" w:rsidRPr="00E63546" w:rsidRDefault="00BA72AE" w:rsidP="004F45BA">
      <w:pPr>
        <w:pStyle w:val="a3"/>
        <w:numPr>
          <w:ilvl w:val="1"/>
          <w:numId w:val="12"/>
        </w:numPr>
        <w:spacing w:line="360" w:lineRule="auto"/>
        <w:ind w:firstLineChars="0"/>
        <w:contextualSpacing/>
        <w:rPr>
          <w:rFonts w:ascii="宋体" w:hAnsi="宋体"/>
          <w:sz w:val="28"/>
          <w:szCs w:val="28"/>
        </w:rPr>
      </w:pPr>
      <w:r>
        <w:rPr>
          <w:rFonts w:ascii="宋体" w:hAnsi="宋体" w:hint="eastAsia"/>
          <w:sz w:val="28"/>
          <w:szCs w:val="28"/>
        </w:rPr>
        <w:t>具备保障年正常开机时间：≥</w:t>
      </w:r>
      <w:r>
        <w:rPr>
          <w:rFonts w:ascii="宋体" w:hAnsi="宋体"/>
          <w:sz w:val="28"/>
          <w:szCs w:val="28"/>
        </w:rPr>
        <w:t>95%</w:t>
      </w:r>
      <w:r>
        <w:rPr>
          <w:rFonts w:ascii="宋体" w:hAnsi="宋体" w:hint="eastAsia"/>
          <w:sz w:val="28"/>
          <w:szCs w:val="28"/>
        </w:rPr>
        <w:t>。</w:t>
      </w:r>
    </w:p>
    <w:p w:rsidR="00BA72AE" w:rsidRPr="00F84202" w:rsidRDefault="00BA72AE" w:rsidP="004F45BA">
      <w:pPr>
        <w:numPr>
          <w:ilvl w:val="0"/>
          <w:numId w:val="12"/>
        </w:numPr>
        <w:contextualSpacing/>
        <w:rPr>
          <w:rFonts w:ascii="宋体" w:hAnsi="宋体"/>
          <w:b/>
          <w:bCs/>
          <w:sz w:val="28"/>
          <w:szCs w:val="28"/>
        </w:rPr>
      </w:pPr>
      <w:r w:rsidRPr="00F84202">
        <w:rPr>
          <w:rFonts w:ascii="宋体" w:hAnsi="宋体" w:hint="eastAsia"/>
          <w:b/>
          <w:bCs/>
          <w:sz w:val="28"/>
          <w:szCs w:val="28"/>
        </w:rPr>
        <w:t>配置要求</w:t>
      </w:r>
    </w:p>
    <w:p w:rsidR="00BA72AE" w:rsidRDefault="00BA72AE" w:rsidP="004F45BA">
      <w:pPr>
        <w:pStyle w:val="a3"/>
        <w:numPr>
          <w:ilvl w:val="1"/>
          <w:numId w:val="12"/>
        </w:numPr>
        <w:ind w:firstLineChars="0"/>
        <w:contextualSpacing/>
        <w:rPr>
          <w:rFonts w:ascii="宋体" w:hAnsi="宋体"/>
          <w:bCs/>
          <w:color w:val="000000"/>
          <w:sz w:val="28"/>
          <w:szCs w:val="28"/>
        </w:rPr>
      </w:pPr>
      <w:r>
        <w:rPr>
          <w:rFonts w:ascii="宋体" w:hAnsi="宋体" w:hint="eastAsia"/>
          <w:sz w:val="28"/>
          <w:szCs w:val="28"/>
        </w:rPr>
        <w:t>低温等离子灭菌器</w:t>
      </w:r>
      <w:r>
        <w:rPr>
          <w:rFonts w:ascii="宋体" w:hAnsi="宋体" w:hint="eastAsia"/>
          <w:bCs/>
          <w:color w:val="000000"/>
          <w:sz w:val="28"/>
          <w:szCs w:val="28"/>
        </w:rPr>
        <w:t>保修1台/1年</w:t>
      </w:r>
    </w:p>
    <w:p w:rsidR="00BA72AE" w:rsidRPr="00BA72AE" w:rsidRDefault="00BA72AE" w:rsidP="00BA72AE">
      <w:pPr>
        <w:widowControl/>
        <w:rPr>
          <w:rFonts w:ascii="宋体" w:hAnsi="宋体"/>
          <w:sz w:val="28"/>
          <w:szCs w:val="28"/>
        </w:rPr>
      </w:pPr>
    </w:p>
    <w:sectPr w:rsidR="00BA72AE" w:rsidRPr="00BA72AE"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5BA" w:rsidRDefault="004F45BA" w:rsidP="00B74AFF">
      <w:r>
        <w:separator/>
      </w:r>
    </w:p>
  </w:endnote>
  <w:endnote w:type="continuationSeparator" w:id="1">
    <w:p w:rsidR="004F45BA" w:rsidRDefault="004F45BA"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5BA" w:rsidRDefault="004F45BA" w:rsidP="00B74AFF">
      <w:r>
        <w:separator/>
      </w:r>
    </w:p>
  </w:footnote>
  <w:footnote w:type="continuationSeparator" w:id="1">
    <w:p w:rsidR="004F45BA" w:rsidRDefault="004F45BA"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73942E5"/>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5E6F03DA"/>
    <w:multiLevelType w:val="multilevel"/>
    <w:tmpl w:val="BD5E41D0"/>
    <w:lvl w:ilvl="0">
      <w:start w:val="8"/>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0">
    <w:nsid w:val="6A865CC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6C8457AC"/>
    <w:multiLevelType w:val="multilevel"/>
    <w:tmpl w:val="7ECCEDF0"/>
    <w:lvl w:ilvl="0">
      <w:start w:val="1"/>
      <w:numFmt w:val="chineseCountingThousand"/>
      <w:suff w:val="space"/>
      <w:lvlText w:val="%1、"/>
      <w:lvlJc w:val="left"/>
      <w:pPr>
        <w:ind w:left="6233"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num w:numId="1">
    <w:abstractNumId w:val="11"/>
  </w:num>
  <w:num w:numId="2">
    <w:abstractNumId w:val="2"/>
  </w:num>
  <w:num w:numId="3">
    <w:abstractNumId w:val="1"/>
  </w:num>
  <w:num w:numId="4">
    <w:abstractNumId w:val="4"/>
  </w:num>
  <w:num w:numId="5">
    <w:abstractNumId w:val="8"/>
  </w:num>
  <w:num w:numId="6">
    <w:abstractNumId w:val="10"/>
  </w:num>
  <w:num w:numId="7">
    <w:abstractNumId w:val="5"/>
  </w:num>
  <w:num w:numId="8">
    <w:abstractNumId w:val="6"/>
  </w:num>
  <w:num w:numId="9">
    <w:abstractNumId w:val="3"/>
  </w:num>
  <w:num w:numId="10">
    <w:abstractNumId w:val="0"/>
  </w:num>
  <w:num w:numId="11">
    <w:abstractNumId w:val="9"/>
  </w:num>
  <w:num w:numId="12">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77354"/>
    <w:rsid w:val="000E66FF"/>
    <w:rsid w:val="0010027B"/>
    <w:rsid w:val="00122269"/>
    <w:rsid w:val="00122CE0"/>
    <w:rsid w:val="00123514"/>
    <w:rsid w:val="00141DD1"/>
    <w:rsid w:val="001544E3"/>
    <w:rsid w:val="001565E4"/>
    <w:rsid w:val="001624B0"/>
    <w:rsid w:val="00174A88"/>
    <w:rsid w:val="0018305E"/>
    <w:rsid w:val="001D45F5"/>
    <w:rsid w:val="001E0E15"/>
    <w:rsid w:val="002103BB"/>
    <w:rsid w:val="00215689"/>
    <w:rsid w:val="0025183A"/>
    <w:rsid w:val="00253522"/>
    <w:rsid w:val="0026201C"/>
    <w:rsid w:val="00277267"/>
    <w:rsid w:val="00281636"/>
    <w:rsid w:val="002A1B32"/>
    <w:rsid w:val="002A3AAF"/>
    <w:rsid w:val="002E0ECF"/>
    <w:rsid w:val="002E1E17"/>
    <w:rsid w:val="002F15F8"/>
    <w:rsid w:val="003042A8"/>
    <w:rsid w:val="00324E81"/>
    <w:rsid w:val="00336EC6"/>
    <w:rsid w:val="00352908"/>
    <w:rsid w:val="003745F4"/>
    <w:rsid w:val="003B6FD1"/>
    <w:rsid w:val="003D40C7"/>
    <w:rsid w:val="00413B34"/>
    <w:rsid w:val="00426812"/>
    <w:rsid w:val="00450EBB"/>
    <w:rsid w:val="00455F3A"/>
    <w:rsid w:val="004562AA"/>
    <w:rsid w:val="00461F4C"/>
    <w:rsid w:val="00463862"/>
    <w:rsid w:val="0049106F"/>
    <w:rsid w:val="004A60D2"/>
    <w:rsid w:val="004B79C5"/>
    <w:rsid w:val="004F45BA"/>
    <w:rsid w:val="00510165"/>
    <w:rsid w:val="00514265"/>
    <w:rsid w:val="005218C0"/>
    <w:rsid w:val="005420C3"/>
    <w:rsid w:val="00545958"/>
    <w:rsid w:val="00581C60"/>
    <w:rsid w:val="0058270B"/>
    <w:rsid w:val="00594C2D"/>
    <w:rsid w:val="005A5640"/>
    <w:rsid w:val="005A5694"/>
    <w:rsid w:val="005A690F"/>
    <w:rsid w:val="005B2F47"/>
    <w:rsid w:val="005D7C84"/>
    <w:rsid w:val="005E0224"/>
    <w:rsid w:val="005F2429"/>
    <w:rsid w:val="00602DF9"/>
    <w:rsid w:val="006161B1"/>
    <w:rsid w:val="0061693B"/>
    <w:rsid w:val="0063575F"/>
    <w:rsid w:val="00643DEA"/>
    <w:rsid w:val="006556C3"/>
    <w:rsid w:val="006635C1"/>
    <w:rsid w:val="006653A3"/>
    <w:rsid w:val="006973FC"/>
    <w:rsid w:val="006B68F0"/>
    <w:rsid w:val="006D0011"/>
    <w:rsid w:val="007065F1"/>
    <w:rsid w:val="007172B0"/>
    <w:rsid w:val="007537C7"/>
    <w:rsid w:val="00761EFC"/>
    <w:rsid w:val="00763DDD"/>
    <w:rsid w:val="00780550"/>
    <w:rsid w:val="007A1639"/>
    <w:rsid w:val="007C0EF5"/>
    <w:rsid w:val="007D0388"/>
    <w:rsid w:val="007D4BD9"/>
    <w:rsid w:val="007D79B6"/>
    <w:rsid w:val="007E195C"/>
    <w:rsid w:val="007F1E5B"/>
    <w:rsid w:val="007F4C3C"/>
    <w:rsid w:val="007F7B3D"/>
    <w:rsid w:val="00823EC4"/>
    <w:rsid w:val="00845DB8"/>
    <w:rsid w:val="008541BD"/>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7712"/>
    <w:rsid w:val="009A42CF"/>
    <w:rsid w:val="009A7583"/>
    <w:rsid w:val="009C2982"/>
    <w:rsid w:val="009C3C9A"/>
    <w:rsid w:val="009D4CBA"/>
    <w:rsid w:val="009E597B"/>
    <w:rsid w:val="009E5AD8"/>
    <w:rsid w:val="00A37080"/>
    <w:rsid w:val="00A44410"/>
    <w:rsid w:val="00A61F75"/>
    <w:rsid w:val="00A63170"/>
    <w:rsid w:val="00A65357"/>
    <w:rsid w:val="00A7125A"/>
    <w:rsid w:val="00A757D0"/>
    <w:rsid w:val="00A92675"/>
    <w:rsid w:val="00AD07E9"/>
    <w:rsid w:val="00AD1F07"/>
    <w:rsid w:val="00AE4861"/>
    <w:rsid w:val="00B10EDC"/>
    <w:rsid w:val="00B35B1A"/>
    <w:rsid w:val="00B4427D"/>
    <w:rsid w:val="00B71C0B"/>
    <w:rsid w:val="00B74AFF"/>
    <w:rsid w:val="00B75107"/>
    <w:rsid w:val="00B97299"/>
    <w:rsid w:val="00BA3089"/>
    <w:rsid w:val="00BA72AE"/>
    <w:rsid w:val="00BB3003"/>
    <w:rsid w:val="00BF1DB5"/>
    <w:rsid w:val="00BF2C68"/>
    <w:rsid w:val="00C01D33"/>
    <w:rsid w:val="00C46F62"/>
    <w:rsid w:val="00C475C4"/>
    <w:rsid w:val="00CA2695"/>
    <w:rsid w:val="00CB3FA0"/>
    <w:rsid w:val="00CC28F3"/>
    <w:rsid w:val="00CC37C1"/>
    <w:rsid w:val="00CC71E5"/>
    <w:rsid w:val="00CC78F5"/>
    <w:rsid w:val="00CD072C"/>
    <w:rsid w:val="00CD5361"/>
    <w:rsid w:val="00CD56D5"/>
    <w:rsid w:val="00CD576E"/>
    <w:rsid w:val="00CE48DE"/>
    <w:rsid w:val="00CE6458"/>
    <w:rsid w:val="00D235C6"/>
    <w:rsid w:val="00D51709"/>
    <w:rsid w:val="00D528D2"/>
    <w:rsid w:val="00D5612A"/>
    <w:rsid w:val="00D6146A"/>
    <w:rsid w:val="00D6359A"/>
    <w:rsid w:val="00D74483"/>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2025-03-19T02:53:00Z</dcterms:created>
  <dcterms:modified xsi:type="dcterms:W3CDTF">2025-03-19T02:53:00Z</dcterms:modified>
</cp:coreProperties>
</file>