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1C1" w:rsidRDefault="006E01C1" w:rsidP="006E01C1">
      <w:pPr>
        <w:spacing w:line="360" w:lineRule="auto"/>
        <w:jc w:val="center"/>
        <w:rPr>
          <w:rFonts w:ascii="黑体" w:eastAsia="黑体" w:hAnsi="黑体"/>
          <w:b/>
          <w:bCs/>
          <w:sz w:val="40"/>
          <w:szCs w:val="44"/>
        </w:rPr>
      </w:pPr>
      <w:r w:rsidRPr="00C50F39">
        <w:rPr>
          <w:rFonts w:ascii="黑体" w:eastAsia="黑体" w:hAnsi="黑体" w:hint="eastAsia"/>
          <w:b/>
          <w:bCs/>
          <w:sz w:val="40"/>
          <w:szCs w:val="44"/>
        </w:rPr>
        <w:t>广东省紧急医学救援</w:t>
      </w:r>
      <w:r w:rsidR="0008620C" w:rsidRPr="0008620C">
        <w:rPr>
          <w:rFonts w:ascii="黑体" w:eastAsia="黑体" w:hAnsi="黑体" w:hint="eastAsia"/>
          <w:b/>
          <w:bCs/>
          <w:sz w:val="40"/>
          <w:szCs w:val="44"/>
        </w:rPr>
        <w:t>现场指挥官培训项目</w:t>
      </w:r>
    </w:p>
    <w:p w:rsidR="006E01C1" w:rsidRDefault="006E01C1" w:rsidP="006E01C1">
      <w:pPr>
        <w:spacing w:line="360" w:lineRule="auto"/>
        <w:jc w:val="center"/>
        <w:rPr>
          <w:rFonts w:ascii="黑体" w:eastAsia="黑体" w:hAnsi="黑体"/>
          <w:b/>
          <w:bCs/>
          <w:sz w:val="40"/>
          <w:szCs w:val="44"/>
        </w:rPr>
      </w:pPr>
    </w:p>
    <w:p w:rsidR="006E01C1" w:rsidRDefault="006E01C1" w:rsidP="006E01C1">
      <w:pPr>
        <w:autoSpaceDE w:val="0"/>
        <w:autoSpaceDN w:val="0"/>
        <w:rPr>
          <w:rFonts w:ascii="仿宋" w:eastAsia="仿宋" w:hAnsi="仿宋"/>
          <w:color w:val="000000"/>
          <w:sz w:val="24"/>
          <w:szCs w:val="32"/>
          <w:u w:val="single"/>
        </w:rPr>
      </w:pPr>
      <w:r w:rsidRPr="00E3518A">
        <w:rPr>
          <w:rFonts w:ascii="仿宋" w:eastAsia="仿宋" w:hAnsi="仿宋" w:hint="eastAsia"/>
          <w:b/>
          <w:sz w:val="24"/>
          <w:szCs w:val="32"/>
          <w:lang w:val="zh-CN"/>
        </w:rPr>
        <w:t>一、项目名称：</w:t>
      </w:r>
      <w:r w:rsidRPr="00E3518A">
        <w:rPr>
          <w:rFonts w:ascii="仿宋" w:eastAsia="仿宋" w:hAnsi="仿宋" w:hint="eastAsia"/>
          <w:color w:val="000000"/>
          <w:sz w:val="24"/>
          <w:szCs w:val="32"/>
          <w:u w:val="single"/>
        </w:rPr>
        <w:t>广东省紧急医学救援</w:t>
      </w:r>
      <w:r w:rsidR="0008620C">
        <w:rPr>
          <w:rFonts w:ascii="仿宋" w:eastAsia="仿宋" w:hAnsi="仿宋" w:hint="eastAsia"/>
          <w:color w:val="000000"/>
          <w:sz w:val="24"/>
          <w:szCs w:val="32"/>
          <w:u w:val="single"/>
        </w:rPr>
        <w:t>现场指挥官培训项目</w:t>
      </w:r>
    </w:p>
    <w:p w:rsidR="006E01C1" w:rsidRPr="00D03431" w:rsidRDefault="006E01C1" w:rsidP="006E01C1">
      <w:pPr>
        <w:autoSpaceDE w:val="0"/>
        <w:autoSpaceDN w:val="0"/>
        <w:rPr>
          <w:rFonts w:ascii="仿宋" w:eastAsia="仿宋" w:hAnsi="仿宋"/>
          <w:color w:val="000000"/>
          <w:sz w:val="24"/>
          <w:szCs w:val="32"/>
          <w:u w:val="single"/>
        </w:rPr>
      </w:pPr>
    </w:p>
    <w:p w:rsidR="006E01C1" w:rsidRDefault="006E01C1" w:rsidP="006E01C1">
      <w:pPr>
        <w:autoSpaceDE w:val="0"/>
        <w:autoSpaceDN w:val="0"/>
        <w:rPr>
          <w:rFonts w:ascii="仿宋" w:eastAsia="仿宋" w:hAnsi="仿宋"/>
          <w:color w:val="000000"/>
          <w:sz w:val="24"/>
          <w:szCs w:val="32"/>
          <w:u w:val="single"/>
        </w:rPr>
      </w:pPr>
      <w:r w:rsidRPr="00E3518A">
        <w:rPr>
          <w:rFonts w:ascii="仿宋" w:eastAsia="仿宋" w:hAnsi="仿宋" w:hint="eastAsia"/>
          <w:b/>
          <w:sz w:val="24"/>
          <w:szCs w:val="32"/>
        </w:rPr>
        <w:t>二、</w:t>
      </w:r>
      <w:r w:rsidRPr="00E3518A">
        <w:rPr>
          <w:rFonts w:ascii="仿宋" w:eastAsia="仿宋" w:hAnsi="仿宋" w:hint="eastAsia"/>
          <w:b/>
          <w:color w:val="000000"/>
          <w:sz w:val="24"/>
          <w:szCs w:val="32"/>
        </w:rPr>
        <w:t>项目性质/资金来源：</w:t>
      </w:r>
      <w:r w:rsidRPr="00E3518A">
        <w:rPr>
          <w:rFonts w:ascii="仿宋" w:eastAsia="仿宋" w:hAnsi="仿宋" w:hint="eastAsia"/>
          <w:color w:val="000000"/>
          <w:sz w:val="24"/>
          <w:szCs w:val="32"/>
          <w:u w:val="single"/>
        </w:rPr>
        <w:t xml:space="preserve">  财政性资金，已落实   </w:t>
      </w:r>
    </w:p>
    <w:p w:rsidR="006E01C1" w:rsidRPr="00E3518A" w:rsidRDefault="006E01C1" w:rsidP="006E01C1">
      <w:pPr>
        <w:autoSpaceDE w:val="0"/>
        <w:autoSpaceDN w:val="0"/>
        <w:rPr>
          <w:rFonts w:ascii="仿宋" w:eastAsia="仿宋" w:hAnsi="仿宋"/>
          <w:sz w:val="24"/>
          <w:szCs w:val="32"/>
          <w:lang w:val="zh-CN"/>
        </w:rPr>
      </w:pPr>
    </w:p>
    <w:p w:rsidR="006E01C1" w:rsidRPr="00E3518A" w:rsidRDefault="006E01C1" w:rsidP="006E01C1">
      <w:pPr>
        <w:autoSpaceDE w:val="0"/>
        <w:autoSpaceDN w:val="0"/>
        <w:rPr>
          <w:rFonts w:ascii="仿宋" w:eastAsia="仿宋" w:hAnsi="仿宋"/>
          <w:b/>
          <w:color w:val="000000"/>
          <w:sz w:val="24"/>
          <w:szCs w:val="32"/>
          <w:lang w:val="zh-CN"/>
        </w:rPr>
      </w:pPr>
      <w:r w:rsidRPr="00E3518A">
        <w:rPr>
          <w:rFonts w:ascii="仿宋" w:eastAsia="仿宋" w:hAnsi="仿宋" w:hint="eastAsia"/>
          <w:b/>
          <w:color w:val="000000"/>
          <w:sz w:val="24"/>
          <w:szCs w:val="32"/>
          <w:lang w:val="zh-CN"/>
        </w:rPr>
        <w:t>三、项目标的及完成时间</w:t>
      </w:r>
    </w:p>
    <w:p w:rsidR="006E01C1" w:rsidRPr="00E3518A" w:rsidRDefault="006E01C1" w:rsidP="006E01C1">
      <w:pPr>
        <w:autoSpaceDE w:val="0"/>
        <w:autoSpaceDN w:val="0"/>
        <w:rPr>
          <w:rFonts w:ascii="仿宋" w:eastAsia="仿宋" w:hAnsi="仿宋"/>
          <w:color w:val="000000"/>
          <w:sz w:val="24"/>
          <w:szCs w:val="32"/>
          <w:lang w:val="zh-CN"/>
        </w:rPr>
      </w:pPr>
      <w:r w:rsidRPr="00E3518A">
        <w:rPr>
          <w:rFonts w:ascii="仿宋" w:eastAsia="仿宋" w:hAnsi="仿宋" w:hint="eastAsia"/>
          <w:color w:val="000000"/>
          <w:sz w:val="24"/>
          <w:szCs w:val="32"/>
          <w:lang w:val="zh-CN"/>
        </w:rPr>
        <w:t>1．项目标的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4"/>
        <w:gridCol w:w="1945"/>
        <w:gridCol w:w="2911"/>
      </w:tblGrid>
      <w:tr w:rsidR="006E01C1" w:rsidRPr="00E3518A" w:rsidTr="003F7F00">
        <w:trPr>
          <w:trHeight w:val="368"/>
        </w:trPr>
        <w:tc>
          <w:tcPr>
            <w:tcW w:w="2216" w:type="pct"/>
            <w:tcBorders>
              <w:top w:val="single" w:sz="4" w:space="0" w:color="auto"/>
              <w:left w:val="single" w:sz="4" w:space="0" w:color="auto"/>
              <w:bottom w:val="single" w:sz="4" w:space="0" w:color="auto"/>
              <w:right w:val="single" w:sz="4" w:space="0" w:color="auto"/>
            </w:tcBorders>
            <w:vAlign w:val="center"/>
          </w:tcPr>
          <w:p w:rsidR="006E01C1" w:rsidRPr="00E3518A" w:rsidRDefault="006E01C1" w:rsidP="003F7F00">
            <w:pPr>
              <w:ind w:firstLineChars="98" w:firstLine="236"/>
              <w:jc w:val="left"/>
              <w:rPr>
                <w:rFonts w:ascii="仿宋" w:eastAsia="仿宋" w:hAnsi="仿宋"/>
                <w:b/>
                <w:bCs/>
                <w:color w:val="000000"/>
                <w:sz w:val="24"/>
                <w:szCs w:val="32"/>
              </w:rPr>
            </w:pPr>
            <w:r w:rsidRPr="00E3518A">
              <w:rPr>
                <w:rFonts w:ascii="仿宋" w:eastAsia="仿宋" w:hAnsi="仿宋" w:hint="eastAsia"/>
                <w:b/>
                <w:bCs/>
                <w:color w:val="000000"/>
                <w:sz w:val="24"/>
                <w:szCs w:val="32"/>
              </w:rPr>
              <w:t>项目内容</w:t>
            </w:r>
          </w:p>
        </w:tc>
        <w:tc>
          <w:tcPr>
            <w:tcW w:w="1115" w:type="pct"/>
            <w:tcBorders>
              <w:top w:val="single" w:sz="4" w:space="0" w:color="auto"/>
              <w:left w:val="single" w:sz="4" w:space="0" w:color="auto"/>
              <w:bottom w:val="single" w:sz="4" w:space="0" w:color="auto"/>
              <w:right w:val="single" w:sz="4" w:space="0" w:color="auto"/>
            </w:tcBorders>
            <w:vAlign w:val="center"/>
          </w:tcPr>
          <w:p w:rsidR="006E01C1" w:rsidRPr="00E3518A" w:rsidRDefault="006E01C1" w:rsidP="003F7F00">
            <w:pPr>
              <w:ind w:firstLineChars="147" w:firstLine="354"/>
              <w:jc w:val="left"/>
              <w:rPr>
                <w:rFonts w:ascii="仿宋" w:eastAsia="仿宋" w:hAnsi="仿宋"/>
                <w:b/>
                <w:bCs/>
                <w:color w:val="000000"/>
                <w:sz w:val="24"/>
                <w:szCs w:val="32"/>
              </w:rPr>
            </w:pPr>
            <w:r w:rsidRPr="00E3518A">
              <w:rPr>
                <w:rFonts w:ascii="仿宋" w:eastAsia="仿宋" w:hAnsi="仿宋" w:hint="eastAsia"/>
                <w:b/>
                <w:bCs/>
                <w:color w:val="000000"/>
                <w:sz w:val="24"/>
                <w:szCs w:val="32"/>
              </w:rPr>
              <w:t>数量</w:t>
            </w:r>
          </w:p>
        </w:tc>
        <w:tc>
          <w:tcPr>
            <w:tcW w:w="1669" w:type="pct"/>
            <w:tcBorders>
              <w:top w:val="single" w:sz="4" w:space="0" w:color="auto"/>
              <w:left w:val="single" w:sz="4" w:space="0" w:color="auto"/>
              <w:bottom w:val="single" w:sz="4" w:space="0" w:color="auto"/>
              <w:right w:val="single" w:sz="4" w:space="0" w:color="auto"/>
            </w:tcBorders>
            <w:vAlign w:val="center"/>
          </w:tcPr>
          <w:p w:rsidR="006E01C1" w:rsidRPr="00E3518A" w:rsidRDefault="006E01C1" w:rsidP="003F7F00">
            <w:pPr>
              <w:ind w:firstLineChars="98" w:firstLine="236"/>
              <w:jc w:val="left"/>
              <w:rPr>
                <w:rFonts w:ascii="仿宋" w:eastAsia="仿宋" w:hAnsi="仿宋"/>
                <w:b/>
                <w:bCs/>
                <w:color w:val="000000"/>
                <w:sz w:val="24"/>
                <w:szCs w:val="32"/>
              </w:rPr>
            </w:pPr>
            <w:r w:rsidRPr="00E3518A">
              <w:rPr>
                <w:rFonts w:ascii="仿宋" w:eastAsia="仿宋" w:hAnsi="仿宋" w:hint="eastAsia"/>
                <w:b/>
                <w:bCs/>
                <w:color w:val="000000"/>
                <w:sz w:val="24"/>
                <w:szCs w:val="32"/>
              </w:rPr>
              <w:t>最高采购限价</w:t>
            </w:r>
          </w:p>
        </w:tc>
      </w:tr>
      <w:tr w:rsidR="006E01C1" w:rsidRPr="00E3518A" w:rsidTr="003F7F00">
        <w:trPr>
          <w:cantSplit/>
          <w:trHeight w:val="612"/>
        </w:trPr>
        <w:tc>
          <w:tcPr>
            <w:tcW w:w="2216" w:type="pct"/>
            <w:tcBorders>
              <w:top w:val="single" w:sz="4" w:space="0" w:color="auto"/>
              <w:left w:val="single" w:sz="4" w:space="0" w:color="auto"/>
              <w:bottom w:val="single" w:sz="4" w:space="0" w:color="auto"/>
              <w:right w:val="single" w:sz="4" w:space="0" w:color="auto"/>
            </w:tcBorders>
            <w:vAlign w:val="center"/>
          </w:tcPr>
          <w:p w:rsidR="006E01C1" w:rsidRPr="00E3518A" w:rsidRDefault="0008620C" w:rsidP="004A49BF">
            <w:pPr>
              <w:jc w:val="center"/>
              <w:rPr>
                <w:rFonts w:ascii="仿宋" w:eastAsia="仿宋" w:hAnsi="仿宋"/>
                <w:color w:val="000000"/>
                <w:sz w:val="24"/>
                <w:szCs w:val="32"/>
              </w:rPr>
            </w:pPr>
            <w:r w:rsidRPr="004A49BF">
              <w:rPr>
                <w:rFonts w:ascii="仿宋" w:eastAsia="仿宋" w:hAnsi="仿宋" w:hint="eastAsia"/>
                <w:color w:val="000000"/>
                <w:sz w:val="24"/>
                <w:szCs w:val="32"/>
              </w:rPr>
              <w:t>广东省紧急医学救援现场指挥官培训项目</w:t>
            </w:r>
          </w:p>
        </w:tc>
        <w:tc>
          <w:tcPr>
            <w:tcW w:w="1115" w:type="pct"/>
            <w:tcBorders>
              <w:top w:val="single" w:sz="4" w:space="0" w:color="auto"/>
              <w:left w:val="single" w:sz="4" w:space="0" w:color="auto"/>
              <w:bottom w:val="single" w:sz="4" w:space="0" w:color="auto"/>
              <w:right w:val="single" w:sz="4" w:space="0" w:color="auto"/>
            </w:tcBorders>
            <w:vAlign w:val="center"/>
          </w:tcPr>
          <w:p w:rsidR="006E01C1" w:rsidRPr="00E3518A" w:rsidRDefault="006E01C1" w:rsidP="004A49BF">
            <w:pPr>
              <w:jc w:val="center"/>
              <w:rPr>
                <w:rFonts w:ascii="仿宋" w:eastAsia="仿宋" w:hAnsi="仿宋"/>
                <w:color w:val="000000"/>
                <w:sz w:val="24"/>
                <w:szCs w:val="32"/>
              </w:rPr>
            </w:pPr>
            <w:r w:rsidRPr="00E3518A">
              <w:rPr>
                <w:rFonts w:ascii="仿宋" w:eastAsia="仿宋" w:hAnsi="仿宋" w:hint="eastAsia"/>
                <w:color w:val="000000"/>
                <w:sz w:val="24"/>
                <w:szCs w:val="32"/>
              </w:rPr>
              <w:t>1项</w:t>
            </w:r>
          </w:p>
        </w:tc>
        <w:tc>
          <w:tcPr>
            <w:tcW w:w="1669" w:type="pct"/>
            <w:tcBorders>
              <w:top w:val="single" w:sz="4" w:space="0" w:color="auto"/>
              <w:left w:val="single" w:sz="4" w:space="0" w:color="auto"/>
              <w:bottom w:val="single" w:sz="4" w:space="0" w:color="auto"/>
              <w:right w:val="single" w:sz="4" w:space="0" w:color="auto"/>
            </w:tcBorders>
            <w:vAlign w:val="center"/>
          </w:tcPr>
          <w:p w:rsidR="006E01C1" w:rsidRPr="00E3518A" w:rsidRDefault="006E01C1" w:rsidP="003F7F00">
            <w:pPr>
              <w:jc w:val="center"/>
              <w:rPr>
                <w:rFonts w:ascii="仿宋" w:eastAsia="仿宋" w:hAnsi="仿宋"/>
                <w:color w:val="000000"/>
                <w:sz w:val="24"/>
                <w:szCs w:val="32"/>
              </w:rPr>
            </w:pPr>
            <w:r>
              <w:rPr>
                <w:rFonts w:ascii="仿宋" w:eastAsia="仿宋" w:hAnsi="仿宋" w:hint="eastAsia"/>
                <w:bCs/>
                <w:color w:val="000000"/>
                <w:sz w:val="24"/>
                <w:szCs w:val="32"/>
              </w:rPr>
              <w:t>100</w:t>
            </w:r>
            <w:r w:rsidRPr="002B4A9B">
              <w:rPr>
                <w:rFonts w:ascii="仿宋" w:eastAsia="仿宋" w:hAnsi="仿宋" w:hint="eastAsia"/>
                <w:bCs/>
                <w:color w:val="000000"/>
                <w:sz w:val="24"/>
                <w:szCs w:val="32"/>
              </w:rPr>
              <w:t>万元</w:t>
            </w:r>
          </w:p>
        </w:tc>
      </w:tr>
    </w:tbl>
    <w:p w:rsidR="006E01C1" w:rsidRPr="00E3518A" w:rsidRDefault="006E01C1" w:rsidP="006E01C1">
      <w:pPr>
        <w:autoSpaceDE w:val="0"/>
        <w:autoSpaceDN w:val="0"/>
        <w:spacing w:line="360" w:lineRule="exact"/>
        <w:rPr>
          <w:rFonts w:ascii="仿宋" w:eastAsia="仿宋" w:hAnsi="仿宋"/>
          <w:color w:val="000000"/>
          <w:sz w:val="24"/>
          <w:szCs w:val="32"/>
          <w:lang w:val="zh-CN"/>
        </w:rPr>
      </w:pPr>
      <w:r w:rsidRPr="00E3518A">
        <w:rPr>
          <w:rFonts w:ascii="仿宋" w:eastAsia="仿宋" w:hAnsi="仿宋" w:hint="eastAsia"/>
          <w:color w:val="000000"/>
          <w:sz w:val="24"/>
          <w:szCs w:val="32"/>
          <w:lang w:val="zh-CN"/>
        </w:rPr>
        <w:t>详细技术规范请参阅招标文件中的用户需求书。投标人必须对所投项目的全部内容进行投标报价，如有缺漏或超出预算金额，将导致投标无效。</w:t>
      </w:r>
    </w:p>
    <w:p w:rsidR="006E01C1" w:rsidRPr="00E3518A" w:rsidRDefault="006E01C1" w:rsidP="006E01C1">
      <w:pPr>
        <w:autoSpaceDE w:val="0"/>
        <w:autoSpaceDN w:val="0"/>
        <w:spacing w:line="360" w:lineRule="exact"/>
        <w:rPr>
          <w:rFonts w:ascii="仿宋" w:eastAsia="仿宋" w:hAnsi="仿宋"/>
          <w:color w:val="000000"/>
          <w:sz w:val="24"/>
          <w:szCs w:val="32"/>
          <w:lang w:val="zh-CN"/>
        </w:rPr>
      </w:pPr>
      <w:r w:rsidRPr="00E3518A">
        <w:rPr>
          <w:rFonts w:ascii="仿宋" w:eastAsia="仿宋" w:hAnsi="仿宋" w:hint="eastAsia"/>
          <w:color w:val="000000"/>
          <w:sz w:val="24"/>
          <w:szCs w:val="32"/>
          <w:lang w:val="zh-CN"/>
        </w:rPr>
        <w:t>2．完成时间：202</w:t>
      </w:r>
      <w:r w:rsidR="0008620C">
        <w:rPr>
          <w:rFonts w:ascii="仿宋" w:eastAsia="仿宋" w:hAnsi="仿宋" w:hint="eastAsia"/>
          <w:color w:val="000000"/>
          <w:sz w:val="24"/>
          <w:szCs w:val="32"/>
          <w:lang w:val="zh-CN"/>
        </w:rPr>
        <w:t>5</w:t>
      </w:r>
      <w:r w:rsidRPr="00E3518A">
        <w:rPr>
          <w:rFonts w:ascii="仿宋" w:eastAsia="仿宋" w:hAnsi="仿宋" w:hint="eastAsia"/>
          <w:color w:val="000000"/>
          <w:sz w:val="24"/>
          <w:szCs w:val="32"/>
          <w:lang w:val="zh-CN"/>
        </w:rPr>
        <w:t>年</w:t>
      </w:r>
      <w:r w:rsidR="0008620C">
        <w:rPr>
          <w:rFonts w:ascii="仿宋" w:eastAsia="仿宋" w:hAnsi="仿宋" w:hint="eastAsia"/>
          <w:color w:val="000000"/>
          <w:sz w:val="24"/>
          <w:szCs w:val="32"/>
          <w:lang w:val="zh-CN"/>
        </w:rPr>
        <w:t>10</w:t>
      </w:r>
      <w:r w:rsidRPr="00E3518A">
        <w:rPr>
          <w:rFonts w:ascii="仿宋" w:eastAsia="仿宋" w:hAnsi="仿宋" w:hint="eastAsia"/>
          <w:color w:val="000000"/>
          <w:sz w:val="24"/>
          <w:szCs w:val="32"/>
          <w:lang w:val="zh-CN"/>
        </w:rPr>
        <w:t>月份前完成。</w:t>
      </w:r>
    </w:p>
    <w:p w:rsidR="006E01C1" w:rsidRPr="00E3518A" w:rsidRDefault="006E01C1" w:rsidP="006E01C1">
      <w:pPr>
        <w:autoSpaceDE w:val="0"/>
        <w:autoSpaceDN w:val="0"/>
        <w:spacing w:line="360" w:lineRule="exact"/>
        <w:ind w:firstLineChars="200" w:firstLine="360"/>
        <w:rPr>
          <w:rFonts w:ascii="仿宋" w:eastAsia="仿宋" w:hAnsi="仿宋"/>
          <w:color w:val="000000"/>
          <w:sz w:val="18"/>
          <w:szCs w:val="21"/>
          <w:lang w:val="zh-CN"/>
        </w:rPr>
      </w:pPr>
    </w:p>
    <w:p w:rsidR="006E01C1" w:rsidRPr="00E3518A" w:rsidRDefault="006E01C1" w:rsidP="006E01C1">
      <w:pPr>
        <w:tabs>
          <w:tab w:val="left" w:pos="142"/>
          <w:tab w:val="left" w:pos="426"/>
        </w:tabs>
        <w:adjustRightInd w:val="0"/>
        <w:snapToGrid w:val="0"/>
        <w:spacing w:line="360" w:lineRule="auto"/>
        <w:rPr>
          <w:rFonts w:ascii="仿宋" w:eastAsia="仿宋" w:hAnsi="仿宋"/>
          <w:b/>
          <w:color w:val="000000"/>
          <w:sz w:val="24"/>
          <w:szCs w:val="32"/>
          <w:lang w:val="zh-CN"/>
        </w:rPr>
      </w:pPr>
      <w:r w:rsidRPr="00E3518A">
        <w:rPr>
          <w:rFonts w:ascii="仿宋" w:eastAsia="仿宋" w:hAnsi="仿宋" w:hint="eastAsia"/>
          <w:b/>
          <w:color w:val="000000"/>
          <w:sz w:val="24"/>
          <w:szCs w:val="32"/>
          <w:lang w:val="zh-CN"/>
        </w:rPr>
        <w:t>四、投标人的资格要求：</w:t>
      </w:r>
    </w:p>
    <w:p w:rsidR="006E01C1" w:rsidRPr="00E3518A" w:rsidRDefault="006E01C1" w:rsidP="006E01C1">
      <w:pPr>
        <w:pStyle w:val="a6"/>
        <w:numPr>
          <w:ilvl w:val="0"/>
          <w:numId w:val="1"/>
        </w:numPr>
        <w:adjustRightInd w:val="0"/>
        <w:snapToGrid w:val="0"/>
        <w:spacing w:line="360" w:lineRule="auto"/>
        <w:ind w:firstLineChars="0"/>
        <w:rPr>
          <w:rFonts w:ascii="仿宋" w:eastAsia="仿宋" w:hAnsi="仿宋"/>
          <w:color w:val="000000"/>
          <w:sz w:val="24"/>
          <w:szCs w:val="32"/>
          <w:lang w:val="zh-CN"/>
        </w:rPr>
      </w:pPr>
      <w:r w:rsidRPr="00E3518A">
        <w:rPr>
          <w:rFonts w:ascii="仿宋" w:eastAsia="仿宋" w:hAnsi="仿宋" w:hint="eastAsia"/>
          <w:color w:val="000000"/>
          <w:sz w:val="24"/>
          <w:szCs w:val="32"/>
          <w:lang w:val="zh-CN"/>
        </w:rPr>
        <w:t>具备《中华人民共和国政府采购法》第二十二条规定的条件：</w:t>
      </w:r>
    </w:p>
    <w:p w:rsidR="006E01C1" w:rsidRPr="00E3518A" w:rsidRDefault="006E01C1" w:rsidP="006E01C1">
      <w:pPr>
        <w:pStyle w:val="a6"/>
        <w:numPr>
          <w:ilvl w:val="1"/>
          <w:numId w:val="1"/>
        </w:numPr>
        <w:adjustRightInd w:val="0"/>
        <w:snapToGrid w:val="0"/>
        <w:spacing w:line="360" w:lineRule="auto"/>
        <w:ind w:firstLineChars="0"/>
        <w:rPr>
          <w:rFonts w:ascii="仿宋" w:eastAsia="仿宋" w:hAnsi="仿宋"/>
          <w:color w:val="000000"/>
          <w:sz w:val="24"/>
          <w:szCs w:val="32"/>
          <w:lang w:val="zh-CN"/>
        </w:rPr>
      </w:pPr>
      <w:r w:rsidRPr="00E3518A">
        <w:rPr>
          <w:rFonts w:ascii="仿宋" w:eastAsia="仿宋" w:hAnsi="仿宋"/>
          <w:color w:val="000000"/>
          <w:sz w:val="24"/>
          <w:szCs w:val="32"/>
          <w:lang w:val="zh-CN"/>
        </w:rPr>
        <w:t>具有独立承担民事责任的能力</w:t>
      </w:r>
      <w:r w:rsidRPr="00E3518A">
        <w:rPr>
          <w:rFonts w:ascii="仿宋" w:eastAsia="仿宋" w:hAnsi="仿宋" w:hint="eastAsia"/>
          <w:color w:val="000000"/>
          <w:sz w:val="24"/>
          <w:szCs w:val="32"/>
          <w:lang w:val="zh-CN"/>
        </w:rPr>
        <w:t>；</w:t>
      </w:r>
    </w:p>
    <w:p w:rsidR="006E01C1" w:rsidRPr="00E3518A" w:rsidRDefault="006E01C1" w:rsidP="006E01C1">
      <w:pPr>
        <w:pStyle w:val="a6"/>
        <w:numPr>
          <w:ilvl w:val="1"/>
          <w:numId w:val="1"/>
        </w:numPr>
        <w:adjustRightInd w:val="0"/>
        <w:snapToGrid w:val="0"/>
        <w:spacing w:line="360" w:lineRule="auto"/>
        <w:ind w:firstLineChars="0"/>
        <w:rPr>
          <w:rFonts w:ascii="仿宋" w:eastAsia="仿宋" w:hAnsi="仿宋"/>
          <w:color w:val="000000"/>
          <w:sz w:val="24"/>
          <w:szCs w:val="32"/>
          <w:lang w:val="zh-CN"/>
        </w:rPr>
      </w:pPr>
      <w:r w:rsidRPr="00E3518A">
        <w:rPr>
          <w:rFonts w:ascii="仿宋" w:eastAsia="仿宋" w:hAnsi="仿宋"/>
          <w:color w:val="000000"/>
          <w:sz w:val="24"/>
          <w:szCs w:val="32"/>
          <w:lang w:val="zh-CN"/>
        </w:rPr>
        <w:t>具有良好的商业信誉和健全的财务会计制度；</w:t>
      </w:r>
    </w:p>
    <w:p w:rsidR="006E01C1" w:rsidRPr="00E3518A" w:rsidRDefault="006E01C1" w:rsidP="006E01C1">
      <w:pPr>
        <w:pStyle w:val="a6"/>
        <w:numPr>
          <w:ilvl w:val="1"/>
          <w:numId w:val="1"/>
        </w:numPr>
        <w:adjustRightInd w:val="0"/>
        <w:snapToGrid w:val="0"/>
        <w:spacing w:line="360" w:lineRule="auto"/>
        <w:ind w:firstLineChars="0"/>
        <w:rPr>
          <w:rFonts w:ascii="仿宋" w:eastAsia="仿宋" w:hAnsi="仿宋"/>
          <w:color w:val="000000"/>
          <w:sz w:val="24"/>
          <w:szCs w:val="32"/>
          <w:lang w:val="zh-CN"/>
        </w:rPr>
      </w:pPr>
      <w:r w:rsidRPr="00E3518A">
        <w:rPr>
          <w:rFonts w:ascii="仿宋" w:eastAsia="仿宋" w:hAnsi="仿宋"/>
          <w:color w:val="000000"/>
          <w:sz w:val="24"/>
          <w:szCs w:val="32"/>
          <w:lang w:val="zh-CN"/>
        </w:rPr>
        <w:t>有依法缴纳税收和社会保障资金的良好记录；</w:t>
      </w:r>
    </w:p>
    <w:p w:rsidR="006E01C1" w:rsidRPr="00E3518A" w:rsidRDefault="006E01C1" w:rsidP="006E01C1">
      <w:pPr>
        <w:pStyle w:val="a6"/>
        <w:numPr>
          <w:ilvl w:val="1"/>
          <w:numId w:val="1"/>
        </w:numPr>
        <w:adjustRightInd w:val="0"/>
        <w:snapToGrid w:val="0"/>
        <w:spacing w:line="360" w:lineRule="auto"/>
        <w:ind w:firstLineChars="0"/>
        <w:rPr>
          <w:rFonts w:ascii="仿宋" w:eastAsia="仿宋" w:hAnsi="仿宋"/>
          <w:color w:val="000000"/>
          <w:sz w:val="24"/>
          <w:szCs w:val="32"/>
          <w:lang w:val="zh-CN"/>
        </w:rPr>
      </w:pPr>
      <w:r w:rsidRPr="00E3518A">
        <w:rPr>
          <w:rFonts w:ascii="仿宋" w:eastAsia="仿宋" w:hAnsi="仿宋"/>
          <w:color w:val="000000"/>
          <w:sz w:val="24"/>
          <w:szCs w:val="32"/>
          <w:lang w:val="zh-CN"/>
        </w:rPr>
        <w:t>具有履行合同所必需的设备和专业技术能力；</w:t>
      </w:r>
    </w:p>
    <w:p w:rsidR="006E01C1" w:rsidRPr="00E3518A" w:rsidRDefault="006E01C1" w:rsidP="006E01C1">
      <w:pPr>
        <w:pStyle w:val="a6"/>
        <w:numPr>
          <w:ilvl w:val="1"/>
          <w:numId w:val="1"/>
        </w:numPr>
        <w:adjustRightInd w:val="0"/>
        <w:snapToGrid w:val="0"/>
        <w:spacing w:line="360" w:lineRule="auto"/>
        <w:ind w:firstLineChars="0"/>
        <w:rPr>
          <w:rFonts w:ascii="仿宋" w:eastAsia="仿宋" w:hAnsi="仿宋"/>
          <w:color w:val="000000"/>
          <w:sz w:val="24"/>
          <w:szCs w:val="32"/>
          <w:lang w:val="zh-CN"/>
        </w:rPr>
      </w:pPr>
      <w:r w:rsidRPr="00E3518A">
        <w:rPr>
          <w:rFonts w:ascii="仿宋" w:eastAsia="仿宋" w:hAnsi="仿宋"/>
          <w:color w:val="000000"/>
          <w:sz w:val="24"/>
          <w:szCs w:val="32"/>
          <w:lang w:val="zh-CN"/>
        </w:rPr>
        <w:t>参加政府采购活动前三年内，在经营活动中没有重大违法记录；</w:t>
      </w:r>
    </w:p>
    <w:p w:rsidR="006E01C1" w:rsidRPr="00E3518A" w:rsidRDefault="006E01C1" w:rsidP="006E01C1">
      <w:pPr>
        <w:pStyle w:val="a6"/>
        <w:numPr>
          <w:ilvl w:val="1"/>
          <w:numId w:val="1"/>
        </w:numPr>
        <w:adjustRightInd w:val="0"/>
        <w:snapToGrid w:val="0"/>
        <w:spacing w:line="360" w:lineRule="auto"/>
        <w:ind w:firstLineChars="0"/>
        <w:rPr>
          <w:rFonts w:ascii="仿宋" w:eastAsia="仿宋" w:hAnsi="仿宋"/>
          <w:color w:val="000000"/>
          <w:sz w:val="24"/>
          <w:szCs w:val="32"/>
          <w:lang w:val="zh-CN"/>
        </w:rPr>
      </w:pPr>
      <w:r w:rsidRPr="00E3518A">
        <w:rPr>
          <w:rFonts w:ascii="仿宋" w:eastAsia="仿宋" w:hAnsi="仿宋"/>
          <w:color w:val="000000"/>
          <w:sz w:val="24"/>
          <w:szCs w:val="32"/>
          <w:lang w:val="zh-CN"/>
        </w:rPr>
        <w:t>法律、行政法规规定的其他条件。</w:t>
      </w:r>
    </w:p>
    <w:p w:rsidR="006E01C1" w:rsidRPr="00E3518A" w:rsidRDefault="006E01C1" w:rsidP="006E01C1">
      <w:pPr>
        <w:numPr>
          <w:ilvl w:val="0"/>
          <w:numId w:val="1"/>
        </w:numPr>
        <w:adjustRightInd w:val="0"/>
        <w:snapToGrid w:val="0"/>
        <w:spacing w:line="360" w:lineRule="auto"/>
        <w:rPr>
          <w:rFonts w:ascii="仿宋" w:eastAsia="仿宋" w:hAnsi="仿宋"/>
          <w:color w:val="000000"/>
          <w:sz w:val="24"/>
          <w:szCs w:val="32"/>
          <w:lang w:val="zh-CN"/>
        </w:rPr>
      </w:pPr>
      <w:r w:rsidRPr="00E3518A">
        <w:rPr>
          <w:rFonts w:ascii="仿宋" w:eastAsia="仿宋" w:hAnsi="仿宋" w:hint="eastAsia"/>
          <w:color w:val="000000"/>
          <w:sz w:val="24"/>
          <w:szCs w:val="32"/>
          <w:lang w:val="zh-CN"/>
        </w:rPr>
        <w:t>本采购项目不接受联合体投标。</w:t>
      </w:r>
    </w:p>
    <w:p w:rsidR="006E01C1" w:rsidRPr="00E3518A" w:rsidRDefault="006E01C1" w:rsidP="006E01C1">
      <w:pPr>
        <w:numPr>
          <w:ilvl w:val="0"/>
          <w:numId w:val="1"/>
        </w:numPr>
        <w:adjustRightInd w:val="0"/>
        <w:snapToGrid w:val="0"/>
        <w:spacing w:line="360" w:lineRule="auto"/>
        <w:ind w:left="0" w:firstLine="0"/>
        <w:rPr>
          <w:rFonts w:ascii="仿宋" w:eastAsia="仿宋" w:hAnsi="仿宋"/>
          <w:color w:val="000000"/>
          <w:sz w:val="24"/>
          <w:szCs w:val="32"/>
          <w:lang w:val="zh-CN"/>
        </w:rPr>
      </w:pPr>
      <w:r w:rsidRPr="00E3518A">
        <w:rPr>
          <w:rFonts w:ascii="仿宋" w:eastAsia="仿宋" w:hAnsi="仿宋" w:hint="eastAsia"/>
          <w:color w:val="000000"/>
          <w:sz w:val="24"/>
          <w:szCs w:val="32"/>
          <w:lang w:val="zh-CN"/>
        </w:rPr>
        <w:t>不同投标人之间有下列情形之一，不接受作为参加同一采购项目竞争的投标人：①为采购项目提供整体设计、规范编制或者项目管理、监理、检测等服务的供应商；②单位负责人为同一人或者存在直接控股、管理关系的不同供应商。</w:t>
      </w:r>
    </w:p>
    <w:p w:rsidR="006E01C1" w:rsidRDefault="006E01C1" w:rsidP="006E01C1">
      <w:pPr>
        <w:numPr>
          <w:ilvl w:val="0"/>
          <w:numId w:val="1"/>
        </w:numPr>
        <w:adjustRightInd w:val="0"/>
        <w:snapToGrid w:val="0"/>
        <w:spacing w:line="360" w:lineRule="auto"/>
        <w:ind w:left="0" w:firstLine="0"/>
        <w:rPr>
          <w:rFonts w:ascii="仿宋" w:eastAsia="仿宋" w:hAnsi="仿宋"/>
          <w:color w:val="000000"/>
          <w:sz w:val="24"/>
          <w:szCs w:val="32"/>
          <w:lang w:val="zh-CN"/>
        </w:rPr>
      </w:pPr>
      <w:r w:rsidRPr="00E3518A">
        <w:rPr>
          <w:rFonts w:ascii="仿宋" w:eastAsia="仿宋" w:hAnsi="仿宋" w:hint="eastAsia"/>
          <w:color w:val="000000"/>
          <w:sz w:val="24"/>
          <w:szCs w:val="32"/>
          <w:lang w:val="zh-CN"/>
        </w:rPr>
        <w:t>本项目投标人未被列入“信用中国”网站(www.creditchina.gov.cn)以下任意记录名单之一：①记录失信被执行人；②重大税收违法案件当事人名单；③政府采购严重违法失信行为。同时，</w:t>
      </w:r>
      <w:r w:rsidRPr="00E3518A">
        <w:rPr>
          <w:rFonts w:ascii="仿宋" w:eastAsia="仿宋" w:hAnsi="仿宋"/>
          <w:color w:val="000000"/>
          <w:sz w:val="24"/>
          <w:szCs w:val="32"/>
          <w:lang w:val="zh-CN"/>
        </w:rPr>
        <w:t>不处于中国政府采购网(www.ccgp.gov.cn)“政府采购严重违法失信行为信息记录”中的禁止参加政府采购活动期间。</w:t>
      </w:r>
      <w:r>
        <w:rPr>
          <w:rFonts w:ascii="仿宋" w:eastAsia="仿宋" w:hAnsi="仿宋" w:hint="eastAsia"/>
          <w:color w:val="000000"/>
          <w:sz w:val="24"/>
          <w:szCs w:val="32"/>
          <w:lang w:val="zh-CN"/>
        </w:rPr>
        <w:br/>
      </w:r>
      <w:r w:rsidRPr="00E3518A">
        <w:rPr>
          <w:rFonts w:ascii="仿宋" w:eastAsia="仿宋" w:hAnsi="仿宋"/>
          <w:color w:val="000000"/>
          <w:sz w:val="24"/>
          <w:szCs w:val="32"/>
          <w:lang w:val="zh-CN"/>
        </w:rPr>
        <w:t>（</w:t>
      </w:r>
      <w:r w:rsidRPr="00E3518A">
        <w:rPr>
          <w:rFonts w:ascii="仿宋" w:eastAsia="仿宋" w:hAnsi="仿宋" w:hint="eastAsia"/>
          <w:color w:val="000000"/>
          <w:sz w:val="24"/>
          <w:szCs w:val="32"/>
          <w:lang w:val="zh-CN"/>
        </w:rPr>
        <w:t>说明：</w:t>
      </w:r>
      <w:r>
        <w:rPr>
          <w:rFonts w:ascii="仿宋" w:eastAsia="仿宋" w:hAnsi="仿宋" w:hint="eastAsia"/>
          <w:color w:val="000000"/>
          <w:sz w:val="24"/>
          <w:szCs w:val="32"/>
          <w:lang w:val="zh-CN"/>
        </w:rPr>
        <w:t>1、</w:t>
      </w:r>
      <w:r w:rsidRPr="00E3518A">
        <w:rPr>
          <w:rFonts w:ascii="仿宋" w:eastAsia="仿宋" w:hAnsi="仿宋" w:hint="eastAsia"/>
          <w:color w:val="000000"/>
          <w:sz w:val="24"/>
          <w:szCs w:val="32"/>
          <w:lang w:val="zh-CN"/>
        </w:rPr>
        <w:t>由负责资格性审查人员</w:t>
      </w:r>
      <w:r w:rsidRPr="00E3518A">
        <w:rPr>
          <w:rFonts w:ascii="仿宋" w:eastAsia="仿宋" w:hAnsi="仿宋"/>
          <w:color w:val="000000"/>
          <w:sz w:val="24"/>
          <w:szCs w:val="32"/>
          <w:lang w:val="zh-CN"/>
        </w:rPr>
        <w:t>于</w:t>
      </w:r>
      <w:r w:rsidRPr="00E3518A">
        <w:rPr>
          <w:rFonts w:ascii="仿宋" w:eastAsia="仿宋" w:hAnsi="仿宋" w:hint="eastAsia"/>
          <w:color w:val="000000"/>
          <w:sz w:val="24"/>
          <w:szCs w:val="32"/>
          <w:lang w:val="zh-CN"/>
        </w:rPr>
        <w:t>投标截止日</w:t>
      </w:r>
      <w:r w:rsidRPr="00E3518A">
        <w:rPr>
          <w:rFonts w:ascii="仿宋" w:eastAsia="仿宋" w:hAnsi="仿宋"/>
          <w:color w:val="000000"/>
          <w:sz w:val="24"/>
          <w:szCs w:val="32"/>
          <w:lang w:val="zh-CN"/>
        </w:rPr>
        <w:t>在“信用中国”网站（www.creditchina.gov.cn）及中国政府采购网(</w:t>
      </w:r>
      <w:r w:rsidRPr="005811C8">
        <w:rPr>
          <w:rFonts w:ascii="仿宋" w:eastAsia="仿宋" w:hAnsi="仿宋"/>
          <w:color w:val="000000"/>
          <w:sz w:val="24"/>
          <w:szCs w:val="32"/>
          <w:lang w:val="zh-CN"/>
        </w:rPr>
        <w:t>www.ccgp.gov.cn)查询结果为准</w:t>
      </w:r>
      <w:r w:rsidRPr="005811C8">
        <w:rPr>
          <w:rFonts w:ascii="仿宋" w:eastAsia="仿宋" w:hAnsi="仿宋" w:hint="eastAsia"/>
          <w:color w:val="000000"/>
          <w:sz w:val="24"/>
          <w:szCs w:val="32"/>
          <w:lang w:val="zh-CN"/>
        </w:rPr>
        <w:t>。 2</w:t>
      </w:r>
      <w:r>
        <w:rPr>
          <w:rFonts w:ascii="仿宋" w:eastAsia="仿宋" w:hAnsi="仿宋" w:hint="eastAsia"/>
          <w:color w:val="000000"/>
          <w:sz w:val="24"/>
          <w:szCs w:val="32"/>
          <w:lang w:val="zh-CN"/>
        </w:rPr>
        <w:t>、</w:t>
      </w:r>
      <w:r w:rsidRPr="00E3518A">
        <w:rPr>
          <w:rFonts w:ascii="仿宋" w:eastAsia="仿宋" w:hAnsi="仿宋" w:hint="eastAsia"/>
          <w:color w:val="000000"/>
          <w:sz w:val="24"/>
          <w:szCs w:val="32"/>
          <w:lang w:val="zh-CN"/>
        </w:rPr>
        <w:t>采购代理机构同时对信用信息查询记录和证据截图或下载存档。）</w:t>
      </w:r>
    </w:p>
    <w:p w:rsidR="006E01C1" w:rsidRPr="00E3518A" w:rsidRDefault="006E01C1" w:rsidP="006E01C1">
      <w:pPr>
        <w:adjustRightInd w:val="0"/>
        <w:snapToGrid w:val="0"/>
        <w:spacing w:line="360" w:lineRule="auto"/>
        <w:rPr>
          <w:rFonts w:ascii="仿宋" w:eastAsia="仿宋" w:hAnsi="仿宋"/>
          <w:color w:val="000000"/>
          <w:sz w:val="24"/>
          <w:szCs w:val="32"/>
          <w:lang w:val="zh-CN"/>
        </w:rPr>
      </w:pPr>
    </w:p>
    <w:p w:rsidR="006E01C1" w:rsidRPr="00E3518A" w:rsidRDefault="006E01C1" w:rsidP="006E01C1">
      <w:pPr>
        <w:tabs>
          <w:tab w:val="left" w:pos="142"/>
          <w:tab w:val="left" w:pos="426"/>
        </w:tabs>
        <w:adjustRightInd w:val="0"/>
        <w:snapToGrid w:val="0"/>
        <w:spacing w:line="360" w:lineRule="auto"/>
        <w:rPr>
          <w:rFonts w:ascii="仿宋" w:eastAsia="仿宋" w:hAnsi="仿宋"/>
          <w:b/>
          <w:color w:val="000000"/>
          <w:sz w:val="24"/>
          <w:szCs w:val="32"/>
          <w:lang w:val="zh-CN"/>
        </w:rPr>
      </w:pPr>
      <w:r>
        <w:rPr>
          <w:rFonts w:ascii="仿宋" w:eastAsia="仿宋" w:hAnsi="仿宋" w:hint="eastAsia"/>
          <w:b/>
          <w:color w:val="000000"/>
          <w:sz w:val="24"/>
          <w:szCs w:val="32"/>
          <w:lang w:val="zh-CN"/>
        </w:rPr>
        <w:t>五、用户</w:t>
      </w:r>
      <w:r w:rsidRPr="00E3518A">
        <w:rPr>
          <w:rFonts w:ascii="仿宋" w:eastAsia="仿宋" w:hAnsi="仿宋" w:hint="eastAsia"/>
          <w:b/>
          <w:color w:val="000000"/>
          <w:sz w:val="24"/>
          <w:szCs w:val="32"/>
          <w:lang w:val="zh-CN"/>
        </w:rPr>
        <w:t>需求</w:t>
      </w:r>
    </w:p>
    <w:p w:rsidR="006E01C1" w:rsidRPr="00E3518A" w:rsidRDefault="006E01C1" w:rsidP="006E01C1">
      <w:pPr>
        <w:spacing w:line="360" w:lineRule="auto"/>
        <w:rPr>
          <w:rFonts w:ascii="仿宋" w:eastAsia="仿宋" w:hAnsi="仿宋"/>
          <w:b/>
          <w:color w:val="000000"/>
          <w:sz w:val="24"/>
          <w:szCs w:val="32"/>
          <w:lang w:val="zh-CN"/>
        </w:rPr>
      </w:pPr>
      <w:r w:rsidRPr="00E3518A">
        <w:rPr>
          <w:rFonts w:ascii="仿宋" w:eastAsia="仿宋" w:hAnsi="仿宋" w:hint="eastAsia"/>
          <w:b/>
          <w:color w:val="000000"/>
          <w:sz w:val="24"/>
          <w:szCs w:val="32"/>
          <w:lang w:val="zh-CN"/>
        </w:rPr>
        <w:t>（一）服务内容：</w:t>
      </w:r>
    </w:p>
    <w:p w:rsidR="0008620C" w:rsidRDefault="006E01C1" w:rsidP="006E01C1">
      <w:pPr>
        <w:spacing w:line="540" w:lineRule="exact"/>
        <w:ind w:firstLineChars="200" w:firstLine="480"/>
        <w:rPr>
          <w:rFonts w:ascii="仿宋" w:eastAsia="仿宋" w:hAnsi="仿宋"/>
          <w:color w:val="000000"/>
          <w:sz w:val="24"/>
          <w:szCs w:val="32"/>
        </w:rPr>
      </w:pPr>
      <w:r w:rsidRPr="00875AB0">
        <w:rPr>
          <w:rFonts w:ascii="仿宋" w:eastAsia="仿宋" w:hAnsi="仿宋" w:hint="eastAsia"/>
          <w:color w:val="000000"/>
          <w:sz w:val="24"/>
          <w:szCs w:val="32"/>
        </w:rPr>
        <w:t>组织开展为期8周的</w:t>
      </w:r>
      <w:r w:rsidR="004035BA">
        <w:rPr>
          <w:rFonts w:ascii="仿宋" w:eastAsia="仿宋" w:hAnsi="仿宋" w:hint="eastAsia"/>
          <w:color w:val="000000"/>
          <w:sz w:val="24"/>
          <w:szCs w:val="32"/>
        </w:rPr>
        <w:t>广东省</w:t>
      </w:r>
      <w:r w:rsidR="0008620C">
        <w:rPr>
          <w:rFonts w:ascii="仿宋" w:eastAsia="仿宋" w:hAnsi="仿宋" w:hint="eastAsia"/>
          <w:color w:val="000000"/>
          <w:sz w:val="24"/>
          <w:szCs w:val="32"/>
        </w:rPr>
        <w:t>紧急医学救援现场指挥官培训，</w:t>
      </w:r>
      <w:r w:rsidRPr="00875AB0">
        <w:rPr>
          <w:rFonts w:ascii="仿宋" w:eastAsia="仿宋" w:hAnsi="仿宋" w:hint="eastAsia"/>
          <w:color w:val="000000"/>
          <w:sz w:val="24"/>
          <w:szCs w:val="32"/>
        </w:rPr>
        <w:t>期中4</w:t>
      </w:r>
      <w:r>
        <w:rPr>
          <w:rFonts w:ascii="仿宋" w:eastAsia="仿宋" w:hAnsi="仿宋" w:hint="eastAsia"/>
          <w:color w:val="000000"/>
          <w:sz w:val="24"/>
          <w:szCs w:val="32"/>
        </w:rPr>
        <w:t>周为理论授课培训；</w:t>
      </w:r>
      <w:r w:rsidRPr="00875AB0">
        <w:rPr>
          <w:rFonts w:ascii="仿宋" w:eastAsia="仿宋" w:hAnsi="仿宋" w:hint="eastAsia"/>
          <w:color w:val="000000"/>
          <w:sz w:val="24"/>
          <w:szCs w:val="32"/>
        </w:rPr>
        <w:t>1</w:t>
      </w:r>
      <w:r>
        <w:rPr>
          <w:rFonts w:ascii="仿宋" w:eastAsia="仿宋" w:hAnsi="仿宋" w:hint="eastAsia"/>
          <w:color w:val="000000"/>
          <w:sz w:val="24"/>
          <w:szCs w:val="32"/>
        </w:rPr>
        <w:t>周为</w:t>
      </w:r>
      <w:r w:rsidR="0008620C">
        <w:rPr>
          <w:rFonts w:ascii="仿宋" w:eastAsia="仿宋" w:hAnsi="仿宋" w:hint="eastAsia"/>
          <w:color w:val="000000"/>
          <w:sz w:val="24"/>
          <w:szCs w:val="32"/>
        </w:rPr>
        <w:t>广东</w:t>
      </w:r>
      <w:r>
        <w:rPr>
          <w:rFonts w:ascii="仿宋" w:eastAsia="仿宋" w:hAnsi="仿宋" w:hint="eastAsia"/>
          <w:color w:val="000000"/>
          <w:sz w:val="24"/>
          <w:szCs w:val="32"/>
        </w:rPr>
        <w:t>省内野外生存</w:t>
      </w:r>
      <w:r w:rsidR="003F7BDD">
        <w:rPr>
          <w:rFonts w:ascii="仿宋" w:eastAsia="仿宋" w:hAnsi="仿宋" w:hint="eastAsia"/>
          <w:color w:val="000000"/>
          <w:sz w:val="24"/>
          <w:szCs w:val="32"/>
        </w:rPr>
        <w:t>及救援</w:t>
      </w:r>
      <w:r>
        <w:rPr>
          <w:rFonts w:ascii="仿宋" w:eastAsia="仿宋" w:hAnsi="仿宋" w:hint="eastAsia"/>
          <w:color w:val="000000"/>
          <w:sz w:val="24"/>
          <w:szCs w:val="32"/>
        </w:rPr>
        <w:t>培训；</w:t>
      </w:r>
      <w:r w:rsidR="0008620C" w:rsidRPr="0008620C">
        <w:rPr>
          <w:rFonts w:ascii="仿宋" w:eastAsia="仿宋" w:hAnsi="仿宋" w:hint="eastAsia"/>
          <w:color w:val="000000"/>
          <w:sz w:val="24"/>
          <w:szCs w:val="32"/>
        </w:rPr>
        <w:t>1周赴国内应急救援培训基地，开展综合紧急医学救援培训；1周赴国内灾害培训基地或医疗机构，开展院前创伤生命支持(PHTLS)或国家灾难生命支持(NDLS)课程培训，开展伤情化妆课程培训；1周赴广东省内外高等院校、科研院所、行业协会、应急生产园等，开展交流学习。总培训人员为</w:t>
      </w:r>
      <w:r w:rsidR="004035BA">
        <w:rPr>
          <w:rFonts w:ascii="仿宋" w:eastAsia="仿宋" w:hAnsi="仿宋" w:hint="eastAsia"/>
          <w:color w:val="000000"/>
          <w:sz w:val="24"/>
          <w:szCs w:val="32"/>
        </w:rPr>
        <w:t>30</w:t>
      </w:r>
      <w:r w:rsidR="0008620C" w:rsidRPr="0008620C">
        <w:rPr>
          <w:rFonts w:ascii="仿宋" w:eastAsia="仿宋" w:hAnsi="仿宋" w:hint="eastAsia"/>
          <w:color w:val="000000"/>
          <w:sz w:val="24"/>
          <w:szCs w:val="32"/>
        </w:rPr>
        <w:t>人。</w:t>
      </w:r>
    </w:p>
    <w:p w:rsidR="006E01C1" w:rsidRDefault="006E01C1" w:rsidP="006E01C1">
      <w:pPr>
        <w:numPr>
          <w:ilvl w:val="0"/>
          <w:numId w:val="2"/>
        </w:numPr>
        <w:spacing w:line="360" w:lineRule="auto"/>
        <w:rPr>
          <w:rFonts w:ascii="仿宋" w:eastAsia="仿宋" w:hAnsi="仿宋"/>
          <w:b/>
          <w:color w:val="000000"/>
          <w:sz w:val="24"/>
        </w:rPr>
      </w:pPr>
      <w:r w:rsidRPr="00E3518A">
        <w:rPr>
          <w:rFonts w:ascii="仿宋" w:eastAsia="仿宋" w:hAnsi="仿宋" w:hint="eastAsia"/>
          <w:b/>
          <w:color w:val="000000"/>
          <w:sz w:val="24"/>
        </w:rPr>
        <w:t>培训要求</w:t>
      </w:r>
      <w:r>
        <w:rPr>
          <w:rFonts w:ascii="仿宋" w:eastAsia="仿宋" w:hAnsi="仿宋" w:hint="eastAsia"/>
          <w:b/>
          <w:color w:val="00000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301"/>
        <w:gridCol w:w="2131"/>
        <w:gridCol w:w="2131"/>
      </w:tblGrid>
      <w:tr w:rsidR="006E01C1" w:rsidTr="003F7F00">
        <w:tc>
          <w:tcPr>
            <w:tcW w:w="959" w:type="dxa"/>
          </w:tcPr>
          <w:p w:rsidR="006E01C1" w:rsidRPr="00835A11" w:rsidRDefault="006E01C1" w:rsidP="003F7F00">
            <w:pPr>
              <w:tabs>
                <w:tab w:val="center" w:pos="4153"/>
                <w:tab w:val="right" w:pos="8306"/>
              </w:tabs>
              <w:snapToGrid w:val="0"/>
              <w:spacing w:line="540" w:lineRule="exact"/>
              <w:jc w:val="center"/>
              <w:rPr>
                <w:rFonts w:ascii="宋体" w:hAnsi="宋体"/>
                <w:b/>
                <w:sz w:val="18"/>
                <w:szCs w:val="21"/>
              </w:rPr>
            </w:pPr>
            <w:r w:rsidRPr="00835A11">
              <w:rPr>
                <w:rFonts w:ascii="宋体" w:hAnsi="宋体" w:hint="eastAsia"/>
                <w:b/>
                <w:sz w:val="18"/>
                <w:szCs w:val="21"/>
              </w:rPr>
              <w:t>序号</w:t>
            </w:r>
          </w:p>
        </w:tc>
        <w:tc>
          <w:tcPr>
            <w:tcW w:w="3301" w:type="dxa"/>
          </w:tcPr>
          <w:p w:rsidR="006E01C1" w:rsidRPr="00835A11" w:rsidRDefault="006E01C1" w:rsidP="003F7F00">
            <w:pPr>
              <w:tabs>
                <w:tab w:val="center" w:pos="4153"/>
                <w:tab w:val="right" w:pos="8306"/>
              </w:tabs>
              <w:snapToGrid w:val="0"/>
              <w:spacing w:line="540" w:lineRule="exact"/>
              <w:jc w:val="center"/>
              <w:rPr>
                <w:rFonts w:ascii="宋体" w:hAnsi="宋体"/>
                <w:b/>
                <w:sz w:val="18"/>
                <w:szCs w:val="21"/>
              </w:rPr>
            </w:pPr>
            <w:r w:rsidRPr="00835A11">
              <w:rPr>
                <w:rFonts w:ascii="宋体" w:hAnsi="宋体" w:hint="eastAsia"/>
                <w:b/>
                <w:sz w:val="18"/>
                <w:szCs w:val="21"/>
              </w:rPr>
              <w:t>项目内容</w:t>
            </w:r>
          </w:p>
        </w:tc>
        <w:tc>
          <w:tcPr>
            <w:tcW w:w="2131" w:type="dxa"/>
          </w:tcPr>
          <w:p w:rsidR="006E01C1" w:rsidRPr="00835A11" w:rsidRDefault="006E01C1" w:rsidP="003F7F00">
            <w:pPr>
              <w:tabs>
                <w:tab w:val="center" w:pos="4153"/>
                <w:tab w:val="right" w:pos="8306"/>
              </w:tabs>
              <w:snapToGrid w:val="0"/>
              <w:spacing w:line="540" w:lineRule="exact"/>
              <w:jc w:val="center"/>
              <w:rPr>
                <w:rFonts w:ascii="宋体" w:hAnsi="宋体"/>
                <w:b/>
                <w:sz w:val="18"/>
                <w:szCs w:val="21"/>
              </w:rPr>
            </w:pPr>
            <w:r w:rsidRPr="00835A11">
              <w:rPr>
                <w:rFonts w:ascii="宋体" w:hAnsi="宋体" w:hint="eastAsia"/>
                <w:b/>
                <w:sz w:val="18"/>
                <w:szCs w:val="21"/>
              </w:rPr>
              <w:t>指标明细</w:t>
            </w:r>
          </w:p>
        </w:tc>
        <w:tc>
          <w:tcPr>
            <w:tcW w:w="2131" w:type="dxa"/>
          </w:tcPr>
          <w:p w:rsidR="006E01C1" w:rsidRPr="00835A11" w:rsidRDefault="006E01C1" w:rsidP="003F7F00">
            <w:pPr>
              <w:tabs>
                <w:tab w:val="center" w:pos="4153"/>
                <w:tab w:val="right" w:pos="8306"/>
              </w:tabs>
              <w:snapToGrid w:val="0"/>
              <w:spacing w:line="540" w:lineRule="exact"/>
              <w:jc w:val="center"/>
              <w:rPr>
                <w:rFonts w:ascii="宋体" w:hAnsi="宋体"/>
                <w:b/>
                <w:sz w:val="18"/>
                <w:szCs w:val="21"/>
              </w:rPr>
            </w:pPr>
            <w:r w:rsidRPr="00835A11">
              <w:rPr>
                <w:rFonts w:ascii="宋体" w:hAnsi="宋体" w:hint="eastAsia"/>
                <w:b/>
                <w:sz w:val="18"/>
                <w:szCs w:val="21"/>
              </w:rPr>
              <w:t>量化指标</w:t>
            </w:r>
          </w:p>
        </w:tc>
      </w:tr>
      <w:tr w:rsidR="006E01C1" w:rsidTr="003F7F00">
        <w:tc>
          <w:tcPr>
            <w:tcW w:w="959" w:type="dxa"/>
            <w:vAlign w:val="center"/>
          </w:tcPr>
          <w:p w:rsidR="006E01C1" w:rsidRPr="003A6C44" w:rsidRDefault="006E01C1" w:rsidP="003F7F00">
            <w:pPr>
              <w:tabs>
                <w:tab w:val="center" w:pos="4153"/>
                <w:tab w:val="right" w:pos="8306"/>
              </w:tabs>
              <w:snapToGrid w:val="0"/>
              <w:spacing w:line="360" w:lineRule="auto"/>
              <w:jc w:val="center"/>
              <w:rPr>
                <w:rFonts w:ascii="仿宋_GB2312" w:eastAsia="仿宋_GB2312" w:hAnsi="仿宋"/>
                <w:color w:val="000000"/>
                <w:sz w:val="24"/>
                <w:szCs w:val="24"/>
              </w:rPr>
            </w:pPr>
            <w:r w:rsidRPr="003A6C44">
              <w:rPr>
                <w:rFonts w:ascii="仿宋_GB2312" w:eastAsia="仿宋_GB2312" w:hAnsi="仿宋" w:hint="eastAsia"/>
                <w:color w:val="000000"/>
                <w:sz w:val="24"/>
                <w:szCs w:val="24"/>
              </w:rPr>
              <w:t>1</w:t>
            </w:r>
          </w:p>
        </w:tc>
        <w:tc>
          <w:tcPr>
            <w:tcW w:w="3301" w:type="dxa"/>
            <w:vAlign w:val="center"/>
          </w:tcPr>
          <w:p w:rsidR="006E01C1" w:rsidRPr="003A6C44" w:rsidRDefault="006E01C1" w:rsidP="004035BA">
            <w:pPr>
              <w:tabs>
                <w:tab w:val="center" w:pos="4153"/>
                <w:tab w:val="right" w:pos="8306"/>
              </w:tabs>
              <w:snapToGrid w:val="0"/>
              <w:spacing w:line="360" w:lineRule="auto"/>
              <w:jc w:val="center"/>
              <w:rPr>
                <w:rFonts w:ascii="仿宋_GB2312" w:eastAsia="仿宋_GB2312" w:hAnsi="仿宋"/>
                <w:b/>
                <w:color w:val="000000"/>
                <w:sz w:val="24"/>
                <w:szCs w:val="24"/>
              </w:rPr>
            </w:pPr>
            <w:r w:rsidRPr="003A6C44">
              <w:rPr>
                <w:rFonts w:ascii="仿宋_GB2312" w:eastAsia="仿宋_GB2312" w:hAnsi="仿宋" w:hint="eastAsia"/>
                <w:color w:val="000000"/>
                <w:sz w:val="24"/>
                <w:szCs w:val="24"/>
              </w:rPr>
              <w:t>承办</w:t>
            </w:r>
            <w:r w:rsidR="004035BA" w:rsidRPr="003A6C44">
              <w:rPr>
                <w:rFonts w:ascii="仿宋_GB2312" w:eastAsia="仿宋_GB2312" w:hAnsi="仿宋" w:hint="eastAsia"/>
                <w:color w:val="000000"/>
                <w:sz w:val="24"/>
                <w:szCs w:val="24"/>
              </w:rPr>
              <w:t>广东省紧急医学救援现场指挥官培训项目</w:t>
            </w:r>
          </w:p>
        </w:tc>
        <w:tc>
          <w:tcPr>
            <w:tcW w:w="2131" w:type="dxa"/>
            <w:vAlign w:val="center"/>
          </w:tcPr>
          <w:p w:rsidR="006E01C1" w:rsidRPr="003A6C44" w:rsidRDefault="006E01C1" w:rsidP="004035BA">
            <w:pPr>
              <w:tabs>
                <w:tab w:val="center" w:pos="4153"/>
                <w:tab w:val="right" w:pos="8306"/>
              </w:tabs>
              <w:snapToGrid w:val="0"/>
              <w:spacing w:line="360" w:lineRule="auto"/>
              <w:jc w:val="center"/>
              <w:rPr>
                <w:rFonts w:ascii="仿宋_GB2312" w:eastAsia="仿宋_GB2312" w:hAnsi="仿宋"/>
                <w:b/>
                <w:color w:val="000000"/>
                <w:sz w:val="24"/>
                <w:szCs w:val="24"/>
              </w:rPr>
            </w:pPr>
            <w:r w:rsidRPr="003A6C44">
              <w:rPr>
                <w:rFonts w:ascii="仿宋_GB2312" w:eastAsia="仿宋_GB2312" w:hAnsi="仿宋" w:hint="eastAsia"/>
                <w:color w:val="000000"/>
                <w:sz w:val="24"/>
                <w:szCs w:val="24"/>
              </w:rPr>
              <w:t>组织全体培训学员在广州市内开展为期4周的理论授课培训</w:t>
            </w:r>
          </w:p>
        </w:tc>
        <w:tc>
          <w:tcPr>
            <w:tcW w:w="2131" w:type="dxa"/>
          </w:tcPr>
          <w:p w:rsidR="004035BA" w:rsidRPr="003A6C44" w:rsidRDefault="00F009F9" w:rsidP="00000FFD">
            <w:pPr>
              <w:tabs>
                <w:tab w:val="center" w:pos="4153"/>
                <w:tab w:val="right" w:pos="8306"/>
              </w:tabs>
              <w:spacing w:line="360" w:lineRule="auto"/>
              <w:rPr>
                <w:rFonts w:ascii="仿宋_GB2312" w:eastAsia="仿宋_GB2312" w:hAnsi="宋体"/>
                <w:sz w:val="24"/>
                <w:szCs w:val="24"/>
              </w:rPr>
            </w:pPr>
            <w:r w:rsidRPr="003A6C44">
              <w:rPr>
                <w:rFonts w:ascii="仿宋_GB2312" w:eastAsia="仿宋_GB2312" w:hAnsi="宋体" w:hint="eastAsia"/>
                <w:sz w:val="24"/>
                <w:szCs w:val="24"/>
              </w:rPr>
              <w:fldChar w:fldCharType="begin"/>
            </w:r>
            <w:r w:rsidR="004035BA" w:rsidRPr="003A6C44">
              <w:rPr>
                <w:rFonts w:ascii="仿宋_GB2312" w:eastAsia="仿宋_GB2312" w:hAnsi="宋体" w:hint="eastAsia"/>
                <w:sz w:val="24"/>
                <w:szCs w:val="24"/>
              </w:rPr>
              <w:instrText>= 1 \* GB3</w:instrText>
            </w:r>
            <w:r w:rsidRPr="003A6C44">
              <w:rPr>
                <w:rFonts w:ascii="仿宋_GB2312" w:eastAsia="仿宋_GB2312" w:hAnsi="宋体" w:hint="eastAsia"/>
                <w:sz w:val="24"/>
                <w:szCs w:val="24"/>
              </w:rPr>
              <w:fldChar w:fldCharType="separate"/>
            </w:r>
            <w:r w:rsidR="004035BA" w:rsidRPr="003A6C44">
              <w:rPr>
                <w:rFonts w:ascii="仿宋_GB2312" w:eastAsia="仿宋_GB2312" w:hAnsi="宋体" w:hint="eastAsia"/>
                <w:sz w:val="24"/>
                <w:szCs w:val="24"/>
              </w:rPr>
              <w:t>①</w:t>
            </w:r>
            <w:r w:rsidRPr="003A6C44">
              <w:rPr>
                <w:rFonts w:ascii="仿宋_GB2312" w:eastAsia="仿宋_GB2312" w:hAnsi="宋体" w:hint="eastAsia"/>
                <w:sz w:val="24"/>
                <w:szCs w:val="24"/>
              </w:rPr>
              <w:fldChar w:fldCharType="end"/>
            </w:r>
            <w:r w:rsidR="004035BA" w:rsidRPr="003A6C44">
              <w:rPr>
                <w:rFonts w:ascii="仿宋_GB2312" w:eastAsia="仿宋_GB2312" w:hAnsi="宋体" w:hint="eastAsia"/>
                <w:sz w:val="24"/>
                <w:szCs w:val="24"/>
              </w:rPr>
              <w:t>培训时间为每周周一至周五，每天至少6个小时以上的培训时间；</w:t>
            </w:r>
          </w:p>
          <w:p w:rsidR="004035BA" w:rsidRPr="003A6C44" w:rsidRDefault="00F009F9" w:rsidP="00000FFD">
            <w:pPr>
              <w:tabs>
                <w:tab w:val="center" w:pos="4153"/>
                <w:tab w:val="right" w:pos="8306"/>
              </w:tabs>
              <w:spacing w:line="360" w:lineRule="auto"/>
              <w:rPr>
                <w:rFonts w:ascii="仿宋_GB2312" w:eastAsia="仿宋_GB2312" w:hAnsi="宋体"/>
                <w:sz w:val="24"/>
                <w:szCs w:val="24"/>
              </w:rPr>
            </w:pPr>
            <w:r w:rsidRPr="003A6C44">
              <w:rPr>
                <w:rFonts w:ascii="仿宋_GB2312" w:eastAsia="仿宋_GB2312" w:hAnsi="宋体" w:hint="eastAsia"/>
                <w:sz w:val="24"/>
                <w:szCs w:val="24"/>
              </w:rPr>
              <w:fldChar w:fldCharType="begin"/>
            </w:r>
            <w:r w:rsidR="004035BA" w:rsidRPr="003A6C44">
              <w:rPr>
                <w:rFonts w:ascii="仿宋_GB2312" w:eastAsia="仿宋_GB2312" w:hAnsi="宋体" w:hint="eastAsia"/>
                <w:sz w:val="24"/>
                <w:szCs w:val="24"/>
              </w:rPr>
              <w:instrText>= 2 \* GB3</w:instrText>
            </w:r>
            <w:r w:rsidRPr="003A6C44">
              <w:rPr>
                <w:rFonts w:ascii="仿宋_GB2312" w:eastAsia="仿宋_GB2312" w:hAnsi="宋体" w:hint="eastAsia"/>
                <w:sz w:val="24"/>
                <w:szCs w:val="24"/>
              </w:rPr>
              <w:fldChar w:fldCharType="separate"/>
            </w:r>
            <w:r w:rsidR="004035BA" w:rsidRPr="003A6C44">
              <w:rPr>
                <w:rFonts w:ascii="仿宋_GB2312" w:eastAsia="仿宋_GB2312" w:hAnsi="宋体" w:hint="eastAsia"/>
                <w:sz w:val="24"/>
                <w:szCs w:val="24"/>
              </w:rPr>
              <w:t>②</w:t>
            </w:r>
            <w:r w:rsidRPr="003A6C44">
              <w:rPr>
                <w:rFonts w:ascii="仿宋_GB2312" w:eastAsia="仿宋_GB2312" w:hAnsi="宋体" w:hint="eastAsia"/>
                <w:sz w:val="24"/>
                <w:szCs w:val="24"/>
              </w:rPr>
              <w:fldChar w:fldCharType="end"/>
            </w:r>
            <w:r w:rsidR="004035BA" w:rsidRPr="003A6C44">
              <w:rPr>
                <w:rFonts w:ascii="仿宋_GB2312" w:eastAsia="仿宋_GB2312" w:hAnsi="宋体" w:hint="eastAsia"/>
                <w:sz w:val="24"/>
                <w:szCs w:val="24"/>
              </w:rPr>
              <w:t>60%以上培训师资拥有高级职称；80%以上培训师资来自高等院校、科研院所、行业协会、卫生医疗机构、卫生应急队伍承建单位；25%以上师资为广东省外，国内或国外、港澳地区的专家；</w:t>
            </w:r>
          </w:p>
          <w:p w:rsidR="006E01C1" w:rsidRPr="003A6C44" w:rsidRDefault="00F009F9" w:rsidP="00000FFD">
            <w:pPr>
              <w:tabs>
                <w:tab w:val="center" w:pos="4153"/>
                <w:tab w:val="right" w:pos="8306"/>
              </w:tabs>
              <w:snapToGrid w:val="0"/>
              <w:spacing w:line="360" w:lineRule="auto"/>
              <w:rPr>
                <w:rFonts w:ascii="仿宋_GB2312" w:eastAsia="仿宋_GB2312" w:hAnsi="仿宋"/>
                <w:b/>
                <w:color w:val="000000"/>
                <w:sz w:val="24"/>
                <w:szCs w:val="24"/>
              </w:rPr>
            </w:pPr>
            <w:r w:rsidRPr="003A6C44">
              <w:rPr>
                <w:rFonts w:ascii="仿宋_GB2312" w:eastAsia="仿宋_GB2312" w:hAnsi="宋体" w:hint="eastAsia"/>
                <w:sz w:val="24"/>
                <w:szCs w:val="24"/>
              </w:rPr>
              <w:fldChar w:fldCharType="begin"/>
            </w:r>
            <w:r w:rsidR="004035BA" w:rsidRPr="003A6C44">
              <w:rPr>
                <w:rFonts w:ascii="仿宋_GB2312" w:eastAsia="仿宋_GB2312" w:hAnsi="宋体" w:hint="eastAsia"/>
                <w:sz w:val="24"/>
                <w:szCs w:val="24"/>
              </w:rPr>
              <w:instrText>= 3 \* GB3</w:instrText>
            </w:r>
            <w:r w:rsidRPr="003A6C44">
              <w:rPr>
                <w:rFonts w:ascii="仿宋_GB2312" w:eastAsia="仿宋_GB2312" w:hAnsi="宋体" w:hint="eastAsia"/>
                <w:sz w:val="24"/>
                <w:szCs w:val="24"/>
              </w:rPr>
              <w:fldChar w:fldCharType="separate"/>
            </w:r>
            <w:r w:rsidR="004035BA" w:rsidRPr="003A6C44">
              <w:rPr>
                <w:rFonts w:ascii="仿宋_GB2312" w:eastAsia="仿宋_GB2312" w:hAnsi="宋体" w:hint="eastAsia"/>
                <w:sz w:val="24"/>
                <w:szCs w:val="24"/>
              </w:rPr>
              <w:t>③</w:t>
            </w:r>
            <w:r w:rsidRPr="003A6C44">
              <w:rPr>
                <w:rFonts w:ascii="仿宋_GB2312" w:eastAsia="仿宋_GB2312" w:hAnsi="宋体" w:hint="eastAsia"/>
                <w:sz w:val="24"/>
                <w:szCs w:val="24"/>
              </w:rPr>
              <w:fldChar w:fldCharType="end"/>
            </w:r>
            <w:r w:rsidR="004035BA" w:rsidRPr="003A6C44">
              <w:rPr>
                <w:rFonts w:ascii="仿宋_GB2312" w:eastAsia="仿宋_GB2312" w:hAnsi="宋体" w:hint="eastAsia"/>
                <w:sz w:val="24"/>
                <w:szCs w:val="24"/>
              </w:rPr>
              <w:t>培训场地至少80平方米以上，配备投影仪、音响、</w:t>
            </w:r>
            <w:r w:rsidR="004035BA" w:rsidRPr="003A6C44">
              <w:rPr>
                <w:rFonts w:ascii="仿宋_GB2312" w:eastAsia="仿宋_GB2312" w:hAnsi="宋体" w:hint="eastAsia"/>
                <w:sz w:val="24"/>
                <w:szCs w:val="24"/>
              </w:rPr>
              <w:lastRenderedPageBreak/>
              <w:t>白板、桌椅、空调以及相关的教学用具。</w:t>
            </w:r>
          </w:p>
        </w:tc>
      </w:tr>
      <w:tr w:rsidR="006E01C1" w:rsidTr="003F7F00">
        <w:tc>
          <w:tcPr>
            <w:tcW w:w="959" w:type="dxa"/>
            <w:vAlign w:val="center"/>
          </w:tcPr>
          <w:p w:rsidR="006E01C1" w:rsidRPr="003A6C44" w:rsidRDefault="006E01C1" w:rsidP="003F7F00">
            <w:pPr>
              <w:tabs>
                <w:tab w:val="center" w:pos="4153"/>
                <w:tab w:val="right" w:pos="8306"/>
              </w:tabs>
              <w:snapToGrid w:val="0"/>
              <w:spacing w:line="360" w:lineRule="auto"/>
              <w:jc w:val="center"/>
              <w:rPr>
                <w:rFonts w:ascii="仿宋_GB2312" w:eastAsia="仿宋_GB2312" w:hAnsi="仿宋"/>
                <w:color w:val="000000"/>
                <w:sz w:val="24"/>
                <w:szCs w:val="24"/>
              </w:rPr>
            </w:pPr>
            <w:r w:rsidRPr="003A6C44">
              <w:rPr>
                <w:rFonts w:ascii="仿宋_GB2312" w:eastAsia="仿宋_GB2312" w:hAnsi="仿宋" w:hint="eastAsia"/>
                <w:color w:val="000000"/>
                <w:sz w:val="24"/>
                <w:szCs w:val="24"/>
              </w:rPr>
              <w:lastRenderedPageBreak/>
              <w:t>2</w:t>
            </w:r>
          </w:p>
        </w:tc>
        <w:tc>
          <w:tcPr>
            <w:tcW w:w="3301" w:type="dxa"/>
            <w:vAlign w:val="center"/>
          </w:tcPr>
          <w:p w:rsidR="006E01C1" w:rsidRPr="003A6C44" w:rsidRDefault="006578C5" w:rsidP="004035BA">
            <w:pPr>
              <w:tabs>
                <w:tab w:val="center" w:pos="4153"/>
                <w:tab w:val="right" w:pos="8306"/>
              </w:tabs>
              <w:snapToGrid w:val="0"/>
              <w:spacing w:line="360" w:lineRule="auto"/>
              <w:jc w:val="center"/>
              <w:rPr>
                <w:rFonts w:ascii="仿宋_GB2312" w:eastAsia="仿宋_GB2312" w:hAnsi="仿宋"/>
                <w:color w:val="000000"/>
                <w:sz w:val="24"/>
                <w:szCs w:val="24"/>
              </w:rPr>
            </w:pPr>
            <w:r w:rsidRPr="003A6C44">
              <w:rPr>
                <w:rFonts w:ascii="仿宋_GB2312" w:eastAsia="仿宋_GB2312" w:hAnsi="仿宋" w:hint="eastAsia"/>
                <w:color w:val="000000"/>
                <w:sz w:val="24"/>
                <w:szCs w:val="24"/>
              </w:rPr>
              <w:t>承办广东省紧急医学救援现场指挥官培训项目</w:t>
            </w:r>
          </w:p>
        </w:tc>
        <w:tc>
          <w:tcPr>
            <w:tcW w:w="2131" w:type="dxa"/>
            <w:vAlign w:val="center"/>
          </w:tcPr>
          <w:p w:rsidR="006E01C1" w:rsidRPr="003A6C44" w:rsidRDefault="004035BA" w:rsidP="003F7F00">
            <w:pPr>
              <w:tabs>
                <w:tab w:val="center" w:pos="4153"/>
                <w:tab w:val="right" w:pos="8306"/>
              </w:tabs>
              <w:snapToGrid w:val="0"/>
              <w:spacing w:line="540" w:lineRule="exact"/>
              <w:jc w:val="center"/>
              <w:rPr>
                <w:rFonts w:ascii="仿宋_GB2312" w:eastAsia="仿宋_GB2312" w:hAnsi="仿宋"/>
                <w:color w:val="000000"/>
                <w:sz w:val="24"/>
                <w:szCs w:val="24"/>
              </w:rPr>
            </w:pPr>
            <w:r w:rsidRPr="003A6C44">
              <w:rPr>
                <w:rFonts w:ascii="仿宋_GB2312" w:eastAsia="仿宋_GB2312" w:hAnsi="宋体" w:hint="eastAsia"/>
                <w:sz w:val="24"/>
                <w:szCs w:val="24"/>
              </w:rPr>
              <w:t>组织全体培训学员赴广东省内进行为期1周的野外生存</w:t>
            </w:r>
            <w:r w:rsidR="003F7BDD" w:rsidRPr="003A6C44">
              <w:rPr>
                <w:rFonts w:ascii="仿宋_GB2312" w:eastAsia="仿宋_GB2312" w:hint="eastAsia"/>
                <w:spacing w:val="1"/>
                <w:sz w:val="24"/>
                <w:szCs w:val="24"/>
              </w:rPr>
              <w:t>及野外山地、水域救援指挥训练，</w:t>
            </w:r>
            <w:r w:rsidRPr="003A6C44">
              <w:rPr>
                <w:rFonts w:ascii="仿宋_GB2312" w:eastAsia="仿宋_GB2312" w:hAnsi="宋体" w:hint="eastAsia"/>
                <w:sz w:val="24"/>
                <w:szCs w:val="24"/>
              </w:rPr>
              <w:t>开展培训</w:t>
            </w:r>
          </w:p>
        </w:tc>
        <w:tc>
          <w:tcPr>
            <w:tcW w:w="2131" w:type="dxa"/>
          </w:tcPr>
          <w:p w:rsidR="004035BA" w:rsidRPr="003A6C44" w:rsidRDefault="00F009F9" w:rsidP="00000FFD">
            <w:pPr>
              <w:tabs>
                <w:tab w:val="center" w:pos="4153"/>
                <w:tab w:val="right" w:pos="8306"/>
              </w:tabs>
              <w:spacing w:line="360" w:lineRule="auto"/>
              <w:rPr>
                <w:rFonts w:ascii="仿宋_GB2312" w:eastAsia="仿宋_GB2312" w:hAnsi="宋体"/>
                <w:sz w:val="24"/>
                <w:szCs w:val="24"/>
              </w:rPr>
            </w:pPr>
            <w:r w:rsidRPr="003A6C44">
              <w:rPr>
                <w:rFonts w:ascii="仿宋_GB2312" w:eastAsia="仿宋_GB2312" w:hAnsi="宋体" w:hint="eastAsia"/>
                <w:sz w:val="24"/>
                <w:szCs w:val="24"/>
              </w:rPr>
              <w:fldChar w:fldCharType="begin"/>
            </w:r>
            <w:r w:rsidR="004035BA" w:rsidRPr="003A6C44">
              <w:rPr>
                <w:rFonts w:ascii="仿宋_GB2312" w:eastAsia="仿宋_GB2312" w:hAnsi="宋体" w:hint="eastAsia"/>
                <w:sz w:val="24"/>
                <w:szCs w:val="24"/>
              </w:rPr>
              <w:instrText>= 1 \* GB3</w:instrText>
            </w:r>
            <w:r w:rsidRPr="003A6C44">
              <w:rPr>
                <w:rFonts w:ascii="仿宋_GB2312" w:eastAsia="仿宋_GB2312" w:hAnsi="宋体" w:hint="eastAsia"/>
                <w:sz w:val="24"/>
                <w:szCs w:val="24"/>
              </w:rPr>
              <w:fldChar w:fldCharType="separate"/>
            </w:r>
            <w:r w:rsidR="004035BA" w:rsidRPr="003A6C44">
              <w:rPr>
                <w:rFonts w:ascii="仿宋_GB2312" w:eastAsia="仿宋_GB2312" w:hAnsi="宋体" w:hint="eastAsia"/>
                <w:sz w:val="24"/>
                <w:szCs w:val="24"/>
              </w:rPr>
              <w:t>①</w:t>
            </w:r>
            <w:r w:rsidRPr="003A6C44">
              <w:rPr>
                <w:rFonts w:ascii="仿宋_GB2312" w:eastAsia="仿宋_GB2312" w:hAnsi="宋体" w:hint="eastAsia"/>
                <w:sz w:val="24"/>
                <w:szCs w:val="24"/>
              </w:rPr>
              <w:fldChar w:fldCharType="end"/>
            </w:r>
            <w:r w:rsidR="004035BA" w:rsidRPr="003A6C44">
              <w:rPr>
                <w:rFonts w:ascii="仿宋_GB2312" w:eastAsia="仿宋_GB2312" w:hAnsi="宋体" w:hint="eastAsia"/>
                <w:sz w:val="24"/>
                <w:szCs w:val="24"/>
              </w:rPr>
              <w:t>培训学员在培训过程中统一配置作战服、作战帽、作战靴、生活背囊、生活帐篷、自热食品、水壶等野外生存培训必备物品；</w:t>
            </w:r>
          </w:p>
          <w:p w:rsidR="006E01C1" w:rsidRPr="003A6C44" w:rsidRDefault="00F009F9" w:rsidP="00000FFD">
            <w:pPr>
              <w:tabs>
                <w:tab w:val="center" w:pos="4153"/>
                <w:tab w:val="right" w:pos="8306"/>
              </w:tabs>
              <w:snapToGrid w:val="0"/>
              <w:spacing w:line="360" w:lineRule="auto"/>
              <w:rPr>
                <w:rFonts w:ascii="仿宋_GB2312" w:eastAsia="仿宋_GB2312" w:hAnsi="仿宋"/>
                <w:color w:val="000000"/>
                <w:sz w:val="24"/>
                <w:szCs w:val="24"/>
              </w:rPr>
            </w:pPr>
            <w:r w:rsidRPr="003A6C44">
              <w:rPr>
                <w:rFonts w:ascii="仿宋_GB2312" w:eastAsia="仿宋_GB2312" w:hAnsi="宋体" w:hint="eastAsia"/>
                <w:sz w:val="24"/>
                <w:szCs w:val="24"/>
              </w:rPr>
              <w:fldChar w:fldCharType="begin"/>
            </w:r>
            <w:r w:rsidR="004035BA" w:rsidRPr="003A6C44">
              <w:rPr>
                <w:rFonts w:ascii="仿宋_GB2312" w:eastAsia="仿宋_GB2312" w:hAnsi="宋体" w:hint="eastAsia"/>
                <w:sz w:val="24"/>
                <w:szCs w:val="24"/>
              </w:rPr>
              <w:instrText>= 2 \* GB3</w:instrText>
            </w:r>
            <w:r w:rsidRPr="003A6C44">
              <w:rPr>
                <w:rFonts w:ascii="仿宋_GB2312" w:eastAsia="仿宋_GB2312" w:hAnsi="宋体" w:hint="eastAsia"/>
                <w:sz w:val="24"/>
                <w:szCs w:val="24"/>
              </w:rPr>
              <w:fldChar w:fldCharType="separate"/>
            </w:r>
            <w:r w:rsidR="004035BA" w:rsidRPr="003A6C44">
              <w:rPr>
                <w:rFonts w:ascii="仿宋_GB2312" w:eastAsia="仿宋_GB2312" w:hAnsi="宋体" w:hint="eastAsia"/>
                <w:sz w:val="24"/>
                <w:szCs w:val="24"/>
              </w:rPr>
              <w:t>②</w:t>
            </w:r>
            <w:r w:rsidRPr="003A6C44">
              <w:rPr>
                <w:rFonts w:ascii="仿宋_GB2312" w:eastAsia="仿宋_GB2312" w:hAnsi="宋体" w:hint="eastAsia"/>
                <w:sz w:val="24"/>
                <w:szCs w:val="24"/>
              </w:rPr>
              <w:fldChar w:fldCharType="end"/>
            </w:r>
            <w:r w:rsidR="003F7BDD" w:rsidRPr="003A6C44">
              <w:rPr>
                <w:rFonts w:ascii="仿宋_GB2312" w:eastAsia="仿宋_GB2312" w:hAnsi="宋体" w:hint="eastAsia"/>
                <w:sz w:val="24"/>
                <w:szCs w:val="24"/>
              </w:rPr>
              <w:t>培训学员掌握  野外风险评估、寻找水源、寻找和 准备食物、野外住 宿、野外搜救等必备的户外求生知识，掌握野外山地、水域救援技能和队伍指挥课程，与消防协同救援训练，通过野外生存和野外救援指挥能力考核并获得相应证书</w:t>
            </w:r>
            <w:r w:rsidR="004035BA" w:rsidRPr="003A6C44">
              <w:rPr>
                <w:rFonts w:ascii="仿宋_GB2312" w:eastAsia="仿宋_GB2312" w:hAnsi="宋体" w:hint="eastAsia"/>
                <w:sz w:val="24"/>
                <w:szCs w:val="24"/>
              </w:rPr>
              <w:t>。</w:t>
            </w:r>
          </w:p>
        </w:tc>
      </w:tr>
      <w:tr w:rsidR="006E01C1" w:rsidTr="003F7F00">
        <w:tc>
          <w:tcPr>
            <w:tcW w:w="959" w:type="dxa"/>
            <w:vAlign w:val="center"/>
          </w:tcPr>
          <w:p w:rsidR="006E01C1" w:rsidRPr="003A6C44" w:rsidRDefault="006E01C1" w:rsidP="003F7F00">
            <w:pPr>
              <w:tabs>
                <w:tab w:val="center" w:pos="4153"/>
                <w:tab w:val="right" w:pos="8306"/>
              </w:tabs>
              <w:snapToGrid w:val="0"/>
              <w:spacing w:line="360" w:lineRule="auto"/>
              <w:jc w:val="center"/>
              <w:rPr>
                <w:rFonts w:ascii="仿宋_GB2312" w:eastAsia="仿宋_GB2312" w:hAnsi="仿宋"/>
                <w:color w:val="000000"/>
                <w:sz w:val="24"/>
                <w:szCs w:val="24"/>
              </w:rPr>
            </w:pPr>
            <w:r w:rsidRPr="003A6C44">
              <w:rPr>
                <w:rFonts w:ascii="仿宋_GB2312" w:eastAsia="仿宋_GB2312" w:hAnsi="仿宋" w:hint="eastAsia"/>
                <w:color w:val="000000"/>
                <w:sz w:val="24"/>
                <w:szCs w:val="24"/>
              </w:rPr>
              <w:t>3</w:t>
            </w:r>
          </w:p>
        </w:tc>
        <w:tc>
          <w:tcPr>
            <w:tcW w:w="3301" w:type="dxa"/>
            <w:vAlign w:val="center"/>
          </w:tcPr>
          <w:p w:rsidR="006E01C1" w:rsidRPr="003A6C44" w:rsidRDefault="006578C5" w:rsidP="003F7F00">
            <w:pPr>
              <w:tabs>
                <w:tab w:val="center" w:pos="4153"/>
                <w:tab w:val="right" w:pos="8306"/>
              </w:tabs>
              <w:snapToGrid w:val="0"/>
              <w:spacing w:line="360" w:lineRule="auto"/>
              <w:jc w:val="center"/>
              <w:rPr>
                <w:rFonts w:ascii="仿宋_GB2312" w:eastAsia="仿宋_GB2312" w:hAnsi="仿宋"/>
                <w:b/>
                <w:color w:val="000000"/>
                <w:sz w:val="24"/>
                <w:szCs w:val="24"/>
              </w:rPr>
            </w:pPr>
            <w:r w:rsidRPr="003A6C44">
              <w:rPr>
                <w:rFonts w:ascii="仿宋_GB2312" w:eastAsia="仿宋_GB2312" w:hAnsi="仿宋" w:hint="eastAsia"/>
                <w:color w:val="000000"/>
                <w:sz w:val="24"/>
                <w:szCs w:val="24"/>
              </w:rPr>
              <w:t>承办广东省紧急医学救援现场指挥官培训项目</w:t>
            </w:r>
          </w:p>
        </w:tc>
        <w:tc>
          <w:tcPr>
            <w:tcW w:w="2131" w:type="dxa"/>
            <w:vAlign w:val="center"/>
          </w:tcPr>
          <w:p w:rsidR="006E01C1" w:rsidRPr="003A6C44" w:rsidRDefault="004035BA" w:rsidP="003F7F00">
            <w:pPr>
              <w:tabs>
                <w:tab w:val="center" w:pos="4153"/>
                <w:tab w:val="right" w:pos="8306"/>
              </w:tabs>
              <w:snapToGrid w:val="0"/>
              <w:spacing w:line="540" w:lineRule="exact"/>
              <w:jc w:val="center"/>
              <w:rPr>
                <w:rFonts w:ascii="仿宋_GB2312" w:eastAsia="仿宋_GB2312" w:hAnsi="仿宋"/>
                <w:color w:val="000000"/>
                <w:sz w:val="24"/>
                <w:szCs w:val="24"/>
              </w:rPr>
            </w:pPr>
            <w:r w:rsidRPr="003A6C44">
              <w:rPr>
                <w:rFonts w:ascii="仿宋_GB2312" w:eastAsia="仿宋_GB2312" w:hAnsi="宋体" w:hint="eastAsia"/>
                <w:sz w:val="24"/>
                <w:szCs w:val="24"/>
              </w:rPr>
              <w:t>组织全体培训学员赴国内应急救援基地，开展为期1周的紧急医学救</w:t>
            </w:r>
            <w:r w:rsidRPr="003A6C44">
              <w:rPr>
                <w:rFonts w:ascii="仿宋_GB2312" w:eastAsia="仿宋_GB2312" w:hAnsi="宋体" w:hint="eastAsia"/>
                <w:sz w:val="24"/>
                <w:szCs w:val="24"/>
              </w:rPr>
              <w:lastRenderedPageBreak/>
              <w:t>援培训</w:t>
            </w:r>
          </w:p>
        </w:tc>
        <w:tc>
          <w:tcPr>
            <w:tcW w:w="2131" w:type="dxa"/>
          </w:tcPr>
          <w:p w:rsidR="004035BA" w:rsidRPr="003A6C44" w:rsidRDefault="00F009F9" w:rsidP="00000FFD">
            <w:pPr>
              <w:tabs>
                <w:tab w:val="center" w:pos="4153"/>
                <w:tab w:val="right" w:pos="8306"/>
              </w:tabs>
              <w:spacing w:line="360" w:lineRule="auto"/>
              <w:rPr>
                <w:rFonts w:ascii="仿宋_GB2312" w:eastAsia="仿宋_GB2312" w:hAnsi="宋体"/>
                <w:sz w:val="24"/>
                <w:szCs w:val="24"/>
              </w:rPr>
            </w:pPr>
            <w:r w:rsidRPr="003A6C44">
              <w:rPr>
                <w:rFonts w:ascii="仿宋_GB2312" w:eastAsia="仿宋_GB2312" w:hAnsi="宋体" w:hint="eastAsia"/>
                <w:sz w:val="24"/>
                <w:szCs w:val="24"/>
              </w:rPr>
              <w:lastRenderedPageBreak/>
              <w:fldChar w:fldCharType="begin"/>
            </w:r>
            <w:r w:rsidR="004035BA" w:rsidRPr="003A6C44">
              <w:rPr>
                <w:rFonts w:ascii="仿宋_GB2312" w:eastAsia="仿宋_GB2312" w:hAnsi="宋体" w:hint="eastAsia"/>
                <w:sz w:val="24"/>
                <w:szCs w:val="24"/>
              </w:rPr>
              <w:instrText>= 1 \* GB3</w:instrText>
            </w:r>
            <w:r w:rsidRPr="003A6C44">
              <w:rPr>
                <w:rFonts w:ascii="仿宋_GB2312" w:eastAsia="仿宋_GB2312" w:hAnsi="宋体" w:hint="eastAsia"/>
                <w:sz w:val="24"/>
                <w:szCs w:val="24"/>
              </w:rPr>
              <w:fldChar w:fldCharType="separate"/>
            </w:r>
            <w:r w:rsidR="004035BA" w:rsidRPr="003A6C44">
              <w:rPr>
                <w:rFonts w:ascii="仿宋_GB2312" w:eastAsia="仿宋_GB2312" w:hAnsi="宋体" w:hint="eastAsia"/>
                <w:sz w:val="24"/>
                <w:szCs w:val="24"/>
              </w:rPr>
              <w:t>①</w:t>
            </w:r>
            <w:r w:rsidRPr="003A6C44">
              <w:rPr>
                <w:rFonts w:ascii="仿宋_GB2312" w:eastAsia="仿宋_GB2312" w:hAnsi="宋体" w:hint="eastAsia"/>
                <w:sz w:val="24"/>
                <w:szCs w:val="24"/>
              </w:rPr>
              <w:fldChar w:fldCharType="end"/>
            </w:r>
            <w:r w:rsidR="004035BA" w:rsidRPr="003A6C44">
              <w:rPr>
                <w:rFonts w:ascii="仿宋_GB2312" w:eastAsia="仿宋_GB2312" w:hAnsi="宋体" w:hint="eastAsia"/>
                <w:sz w:val="24"/>
                <w:szCs w:val="24"/>
              </w:rPr>
              <w:t>应急救援基地应为区级或以上的培训基地；</w:t>
            </w:r>
          </w:p>
          <w:p w:rsidR="004035BA" w:rsidRPr="003A6C44" w:rsidRDefault="00F009F9" w:rsidP="00000FFD">
            <w:pPr>
              <w:tabs>
                <w:tab w:val="center" w:pos="4153"/>
                <w:tab w:val="right" w:pos="8306"/>
              </w:tabs>
              <w:spacing w:line="360" w:lineRule="auto"/>
              <w:rPr>
                <w:rFonts w:ascii="仿宋_GB2312" w:eastAsia="仿宋_GB2312" w:hAnsi="宋体"/>
                <w:sz w:val="24"/>
                <w:szCs w:val="24"/>
              </w:rPr>
            </w:pPr>
            <w:r w:rsidRPr="003A6C44">
              <w:rPr>
                <w:rFonts w:ascii="仿宋_GB2312" w:eastAsia="仿宋_GB2312" w:hAnsi="宋体" w:hint="eastAsia"/>
                <w:sz w:val="24"/>
                <w:szCs w:val="24"/>
              </w:rPr>
              <w:fldChar w:fldCharType="begin"/>
            </w:r>
            <w:r w:rsidR="004035BA" w:rsidRPr="003A6C44">
              <w:rPr>
                <w:rFonts w:ascii="仿宋_GB2312" w:eastAsia="仿宋_GB2312" w:hAnsi="宋体" w:hint="eastAsia"/>
                <w:sz w:val="24"/>
                <w:szCs w:val="24"/>
              </w:rPr>
              <w:instrText>= 2 \* GB3</w:instrText>
            </w:r>
            <w:r w:rsidRPr="003A6C44">
              <w:rPr>
                <w:rFonts w:ascii="仿宋_GB2312" w:eastAsia="仿宋_GB2312" w:hAnsi="宋体" w:hint="eastAsia"/>
                <w:sz w:val="24"/>
                <w:szCs w:val="24"/>
              </w:rPr>
              <w:fldChar w:fldCharType="separate"/>
            </w:r>
            <w:r w:rsidR="004035BA" w:rsidRPr="003A6C44">
              <w:rPr>
                <w:rFonts w:ascii="仿宋_GB2312" w:eastAsia="仿宋_GB2312" w:hAnsi="宋体" w:hint="eastAsia"/>
                <w:sz w:val="24"/>
                <w:szCs w:val="24"/>
              </w:rPr>
              <w:t>②</w:t>
            </w:r>
            <w:r w:rsidRPr="003A6C44">
              <w:rPr>
                <w:rFonts w:ascii="仿宋_GB2312" w:eastAsia="仿宋_GB2312" w:hAnsi="宋体" w:hint="eastAsia"/>
                <w:sz w:val="24"/>
                <w:szCs w:val="24"/>
              </w:rPr>
              <w:fldChar w:fldCharType="end"/>
            </w:r>
            <w:r w:rsidR="004035BA" w:rsidRPr="003A6C44">
              <w:rPr>
                <w:rFonts w:ascii="仿宋_GB2312" w:eastAsia="仿宋_GB2312" w:hAnsi="宋体" w:hint="eastAsia"/>
                <w:sz w:val="24"/>
                <w:szCs w:val="24"/>
              </w:rPr>
              <w:t>培训学员在培训过程中统一配</w:t>
            </w:r>
            <w:r w:rsidR="004035BA" w:rsidRPr="003A6C44">
              <w:rPr>
                <w:rFonts w:ascii="仿宋_GB2312" w:eastAsia="仿宋_GB2312" w:hAnsi="宋体" w:hint="eastAsia"/>
                <w:sz w:val="24"/>
                <w:szCs w:val="24"/>
              </w:rPr>
              <w:lastRenderedPageBreak/>
              <w:t>置作战服、作战帽、作战靴；</w:t>
            </w:r>
          </w:p>
          <w:p w:rsidR="006E01C1" w:rsidRPr="003A6C44" w:rsidRDefault="00F009F9" w:rsidP="00000FFD">
            <w:pPr>
              <w:tabs>
                <w:tab w:val="center" w:pos="4153"/>
                <w:tab w:val="right" w:pos="8306"/>
              </w:tabs>
              <w:snapToGrid w:val="0"/>
              <w:spacing w:line="360" w:lineRule="auto"/>
              <w:rPr>
                <w:rFonts w:ascii="仿宋_GB2312" w:eastAsia="仿宋_GB2312" w:hAnsi="仿宋"/>
                <w:color w:val="000000"/>
                <w:sz w:val="24"/>
                <w:szCs w:val="24"/>
              </w:rPr>
            </w:pPr>
            <w:r w:rsidRPr="003A6C44">
              <w:rPr>
                <w:rFonts w:ascii="仿宋_GB2312" w:eastAsia="仿宋_GB2312" w:hAnsi="宋体" w:hint="eastAsia"/>
                <w:sz w:val="24"/>
                <w:szCs w:val="24"/>
              </w:rPr>
              <w:fldChar w:fldCharType="begin"/>
            </w:r>
            <w:r w:rsidR="004035BA" w:rsidRPr="003A6C44">
              <w:rPr>
                <w:rFonts w:ascii="仿宋_GB2312" w:eastAsia="仿宋_GB2312" w:hAnsi="宋体" w:hint="eastAsia"/>
                <w:sz w:val="24"/>
                <w:szCs w:val="24"/>
              </w:rPr>
              <w:instrText>= 3 \* GB3</w:instrText>
            </w:r>
            <w:r w:rsidRPr="003A6C44">
              <w:rPr>
                <w:rFonts w:ascii="仿宋_GB2312" w:eastAsia="仿宋_GB2312" w:hAnsi="宋体" w:hint="eastAsia"/>
                <w:sz w:val="24"/>
                <w:szCs w:val="24"/>
              </w:rPr>
              <w:fldChar w:fldCharType="separate"/>
            </w:r>
            <w:r w:rsidR="004035BA" w:rsidRPr="003A6C44">
              <w:rPr>
                <w:rFonts w:ascii="仿宋_GB2312" w:eastAsia="仿宋_GB2312" w:hAnsi="宋体" w:hint="eastAsia"/>
                <w:sz w:val="24"/>
                <w:szCs w:val="24"/>
              </w:rPr>
              <w:t>③</w:t>
            </w:r>
            <w:r w:rsidRPr="003A6C44">
              <w:rPr>
                <w:rFonts w:ascii="仿宋_GB2312" w:eastAsia="仿宋_GB2312" w:hAnsi="宋体" w:hint="eastAsia"/>
                <w:sz w:val="24"/>
                <w:szCs w:val="24"/>
              </w:rPr>
              <w:fldChar w:fldCharType="end"/>
            </w:r>
            <w:r w:rsidR="004035BA" w:rsidRPr="003A6C44">
              <w:rPr>
                <w:rFonts w:ascii="仿宋_GB2312" w:eastAsia="仿宋_GB2312" w:hAnsi="宋体" w:hint="eastAsia"/>
                <w:sz w:val="24"/>
                <w:szCs w:val="24"/>
              </w:rPr>
              <w:t>培训后学员通过考核获得相应证书。</w:t>
            </w:r>
          </w:p>
        </w:tc>
      </w:tr>
      <w:tr w:rsidR="006E01C1" w:rsidTr="003F7F00">
        <w:tc>
          <w:tcPr>
            <w:tcW w:w="959" w:type="dxa"/>
            <w:vAlign w:val="center"/>
          </w:tcPr>
          <w:p w:rsidR="006E01C1" w:rsidRPr="003A6C44" w:rsidRDefault="006E01C1" w:rsidP="003F7F00">
            <w:pPr>
              <w:tabs>
                <w:tab w:val="center" w:pos="4153"/>
                <w:tab w:val="right" w:pos="8306"/>
              </w:tabs>
              <w:snapToGrid w:val="0"/>
              <w:spacing w:line="360" w:lineRule="auto"/>
              <w:jc w:val="center"/>
              <w:rPr>
                <w:rFonts w:ascii="仿宋_GB2312" w:eastAsia="仿宋_GB2312" w:hAnsi="仿宋"/>
                <w:color w:val="000000"/>
                <w:sz w:val="24"/>
                <w:szCs w:val="24"/>
              </w:rPr>
            </w:pPr>
            <w:r w:rsidRPr="003A6C44">
              <w:rPr>
                <w:rFonts w:ascii="仿宋_GB2312" w:eastAsia="仿宋_GB2312" w:hAnsi="仿宋" w:hint="eastAsia"/>
                <w:color w:val="000000"/>
                <w:sz w:val="24"/>
                <w:szCs w:val="24"/>
              </w:rPr>
              <w:lastRenderedPageBreak/>
              <w:t>4</w:t>
            </w:r>
          </w:p>
        </w:tc>
        <w:tc>
          <w:tcPr>
            <w:tcW w:w="3301" w:type="dxa"/>
            <w:vAlign w:val="center"/>
          </w:tcPr>
          <w:p w:rsidR="006E01C1" w:rsidRPr="003A6C44" w:rsidRDefault="006578C5" w:rsidP="003F7F00">
            <w:pPr>
              <w:tabs>
                <w:tab w:val="center" w:pos="4153"/>
                <w:tab w:val="right" w:pos="8306"/>
              </w:tabs>
              <w:snapToGrid w:val="0"/>
              <w:spacing w:line="360" w:lineRule="auto"/>
              <w:jc w:val="center"/>
              <w:rPr>
                <w:rFonts w:ascii="仿宋_GB2312" w:eastAsia="仿宋_GB2312" w:hAnsi="仿宋"/>
                <w:b/>
                <w:color w:val="000000"/>
                <w:sz w:val="24"/>
                <w:szCs w:val="24"/>
              </w:rPr>
            </w:pPr>
            <w:r w:rsidRPr="003A6C44">
              <w:rPr>
                <w:rFonts w:ascii="仿宋_GB2312" w:eastAsia="仿宋_GB2312" w:hAnsi="仿宋" w:hint="eastAsia"/>
                <w:color w:val="000000"/>
                <w:sz w:val="24"/>
                <w:szCs w:val="24"/>
              </w:rPr>
              <w:t>承办广东省紧急医学救援现场指挥官培训项目</w:t>
            </w:r>
          </w:p>
        </w:tc>
        <w:tc>
          <w:tcPr>
            <w:tcW w:w="2131" w:type="dxa"/>
            <w:vAlign w:val="center"/>
          </w:tcPr>
          <w:p w:rsidR="006E01C1" w:rsidRPr="003A6C44" w:rsidRDefault="004035BA" w:rsidP="003F7F00">
            <w:pPr>
              <w:tabs>
                <w:tab w:val="center" w:pos="4153"/>
                <w:tab w:val="right" w:pos="8306"/>
              </w:tabs>
              <w:snapToGrid w:val="0"/>
              <w:spacing w:line="540" w:lineRule="exact"/>
              <w:jc w:val="center"/>
              <w:rPr>
                <w:rFonts w:ascii="仿宋_GB2312" w:eastAsia="仿宋_GB2312" w:hAnsi="仿宋"/>
                <w:color w:val="000000"/>
                <w:sz w:val="24"/>
                <w:szCs w:val="24"/>
              </w:rPr>
            </w:pPr>
            <w:r w:rsidRPr="003A6C44">
              <w:rPr>
                <w:rFonts w:ascii="仿宋_GB2312" w:eastAsia="仿宋_GB2312" w:hAnsi="仿宋" w:hint="eastAsia"/>
                <w:color w:val="000000"/>
                <w:sz w:val="24"/>
                <w:szCs w:val="24"/>
              </w:rPr>
              <w:t>开展院前创伤生命支持(PHTLS)或国家灾难生命支持(NDLS)课程培训，开展伤情化妆课程培训</w:t>
            </w:r>
          </w:p>
        </w:tc>
        <w:tc>
          <w:tcPr>
            <w:tcW w:w="2131" w:type="dxa"/>
          </w:tcPr>
          <w:p w:rsidR="004035BA" w:rsidRPr="003A6C44" w:rsidRDefault="00F009F9" w:rsidP="00000FFD">
            <w:pPr>
              <w:tabs>
                <w:tab w:val="center" w:pos="4153"/>
                <w:tab w:val="right" w:pos="8306"/>
              </w:tabs>
              <w:spacing w:line="360" w:lineRule="auto"/>
              <w:rPr>
                <w:rFonts w:ascii="仿宋_GB2312" w:eastAsia="仿宋_GB2312" w:hAnsi="宋体"/>
                <w:sz w:val="24"/>
                <w:szCs w:val="24"/>
              </w:rPr>
            </w:pPr>
            <w:r w:rsidRPr="003A6C44">
              <w:rPr>
                <w:rFonts w:ascii="仿宋_GB2312" w:eastAsia="仿宋_GB2312" w:hAnsi="宋体" w:hint="eastAsia"/>
                <w:sz w:val="24"/>
                <w:szCs w:val="24"/>
              </w:rPr>
              <w:fldChar w:fldCharType="begin"/>
            </w:r>
            <w:r w:rsidR="004035BA" w:rsidRPr="003A6C44">
              <w:rPr>
                <w:rFonts w:ascii="仿宋_GB2312" w:eastAsia="仿宋_GB2312" w:hAnsi="宋体" w:hint="eastAsia"/>
                <w:sz w:val="24"/>
                <w:szCs w:val="24"/>
              </w:rPr>
              <w:instrText>= 1 \* GB3</w:instrText>
            </w:r>
            <w:r w:rsidRPr="003A6C44">
              <w:rPr>
                <w:rFonts w:ascii="仿宋_GB2312" w:eastAsia="仿宋_GB2312" w:hAnsi="宋体" w:hint="eastAsia"/>
                <w:sz w:val="24"/>
                <w:szCs w:val="24"/>
              </w:rPr>
              <w:fldChar w:fldCharType="separate"/>
            </w:r>
            <w:r w:rsidR="004035BA" w:rsidRPr="003A6C44">
              <w:rPr>
                <w:rFonts w:ascii="仿宋_GB2312" w:eastAsia="仿宋_GB2312" w:hAnsi="宋体" w:hint="eastAsia"/>
                <w:sz w:val="24"/>
                <w:szCs w:val="24"/>
              </w:rPr>
              <w:t>①</w:t>
            </w:r>
            <w:r w:rsidRPr="003A6C44">
              <w:rPr>
                <w:rFonts w:ascii="仿宋_GB2312" w:eastAsia="仿宋_GB2312" w:hAnsi="宋体" w:hint="eastAsia"/>
                <w:sz w:val="24"/>
                <w:szCs w:val="24"/>
              </w:rPr>
              <w:fldChar w:fldCharType="end"/>
            </w:r>
            <w:r w:rsidR="004035BA" w:rsidRPr="003A6C44">
              <w:rPr>
                <w:rFonts w:ascii="仿宋_GB2312" w:eastAsia="仿宋_GB2312" w:hAnsi="宋体" w:hint="eastAsia"/>
                <w:sz w:val="24"/>
                <w:szCs w:val="24"/>
              </w:rPr>
              <w:t>培训基地应为国内获得有关单位授权的灾害培训基地或医疗机构；</w:t>
            </w:r>
          </w:p>
          <w:p w:rsidR="006E01C1" w:rsidRPr="003A6C44" w:rsidRDefault="00F009F9" w:rsidP="00000FFD">
            <w:pPr>
              <w:tabs>
                <w:tab w:val="center" w:pos="4153"/>
                <w:tab w:val="right" w:pos="8306"/>
              </w:tabs>
              <w:snapToGrid w:val="0"/>
              <w:spacing w:line="360" w:lineRule="auto"/>
              <w:rPr>
                <w:rFonts w:ascii="仿宋_GB2312" w:eastAsia="仿宋_GB2312" w:hAnsi="宋体"/>
                <w:sz w:val="24"/>
                <w:szCs w:val="24"/>
              </w:rPr>
            </w:pPr>
            <w:r w:rsidRPr="003A6C44">
              <w:rPr>
                <w:rFonts w:ascii="仿宋_GB2312" w:eastAsia="仿宋_GB2312" w:hAnsi="宋体" w:hint="eastAsia"/>
                <w:sz w:val="24"/>
                <w:szCs w:val="24"/>
              </w:rPr>
              <w:fldChar w:fldCharType="begin"/>
            </w:r>
            <w:r w:rsidR="004035BA" w:rsidRPr="003A6C44">
              <w:rPr>
                <w:rFonts w:ascii="仿宋_GB2312" w:eastAsia="仿宋_GB2312" w:hAnsi="宋体" w:hint="eastAsia"/>
                <w:sz w:val="24"/>
                <w:szCs w:val="24"/>
              </w:rPr>
              <w:instrText>= 2 \* GB3</w:instrText>
            </w:r>
            <w:r w:rsidRPr="003A6C44">
              <w:rPr>
                <w:rFonts w:ascii="仿宋_GB2312" w:eastAsia="仿宋_GB2312" w:hAnsi="宋体" w:hint="eastAsia"/>
                <w:sz w:val="24"/>
                <w:szCs w:val="24"/>
              </w:rPr>
              <w:fldChar w:fldCharType="separate"/>
            </w:r>
            <w:r w:rsidR="004035BA" w:rsidRPr="003A6C44">
              <w:rPr>
                <w:rFonts w:ascii="仿宋_GB2312" w:eastAsia="仿宋_GB2312" w:hAnsi="宋体" w:hint="eastAsia"/>
                <w:sz w:val="24"/>
                <w:szCs w:val="24"/>
              </w:rPr>
              <w:t>②</w:t>
            </w:r>
            <w:r w:rsidRPr="003A6C44">
              <w:rPr>
                <w:rFonts w:ascii="仿宋_GB2312" w:eastAsia="仿宋_GB2312" w:hAnsi="宋体" w:hint="eastAsia"/>
                <w:sz w:val="24"/>
                <w:szCs w:val="24"/>
              </w:rPr>
              <w:fldChar w:fldCharType="end"/>
            </w:r>
            <w:r w:rsidR="004035BA" w:rsidRPr="003A6C44">
              <w:rPr>
                <w:rFonts w:ascii="仿宋_GB2312" w:eastAsia="仿宋_GB2312" w:hAnsi="宋体" w:hint="eastAsia"/>
                <w:sz w:val="24"/>
                <w:szCs w:val="24"/>
              </w:rPr>
              <w:t>培训学员在一周内完成PHTLS或NDLS课程培训，</w:t>
            </w:r>
            <w:r w:rsidR="003F7BDD" w:rsidRPr="003A6C44">
              <w:rPr>
                <w:rFonts w:ascii="仿宋_GB2312" w:eastAsia="仿宋_GB2312" w:hAnsi="宋体" w:hint="eastAsia"/>
                <w:sz w:val="24"/>
                <w:szCs w:val="24"/>
              </w:rPr>
              <w:t>完 成国际伤情特效化妆认证培训课程，</w:t>
            </w:r>
            <w:r w:rsidR="004035BA" w:rsidRPr="003A6C44">
              <w:rPr>
                <w:rFonts w:ascii="仿宋_GB2312" w:eastAsia="仿宋_GB2312" w:hAnsi="宋体" w:hint="eastAsia"/>
                <w:sz w:val="24"/>
                <w:szCs w:val="24"/>
              </w:rPr>
              <w:t>并且获得相关的证书。</w:t>
            </w:r>
          </w:p>
        </w:tc>
      </w:tr>
      <w:tr w:rsidR="006E01C1" w:rsidTr="003F7F00">
        <w:tc>
          <w:tcPr>
            <w:tcW w:w="959" w:type="dxa"/>
            <w:vAlign w:val="center"/>
          </w:tcPr>
          <w:p w:rsidR="006E01C1" w:rsidRPr="003A6C44" w:rsidRDefault="006E01C1" w:rsidP="003F7F00">
            <w:pPr>
              <w:tabs>
                <w:tab w:val="center" w:pos="4153"/>
                <w:tab w:val="right" w:pos="8306"/>
              </w:tabs>
              <w:snapToGrid w:val="0"/>
              <w:spacing w:line="360" w:lineRule="auto"/>
              <w:jc w:val="center"/>
              <w:rPr>
                <w:rFonts w:ascii="仿宋_GB2312" w:eastAsia="仿宋_GB2312" w:hAnsi="仿宋"/>
                <w:color w:val="000000"/>
                <w:sz w:val="24"/>
                <w:szCs w:val="24"/>
              </w:rPr>
            </w:pPr>
            <w:r w:rsidRPr="003A6C44">
              <w:rPr>
                <w:rFonts w:ascii="仿宋_GB2312" w:eastAsia="仿宋_GB2312" w:hAnsi="仿宋" w:hint="eastAsia"/>
                <w:color w:val="000000"/>
                <w:sz w:val="24"/>
                <w:szCs w:val="24"/>
              </w:rPr>
              <w:t>5</w:t>
            </w:r>
          </w:p>
        </w:tc>
        <w:tc>
          <w:tcPr>
            <w:tcW w:w="3301" w:type="dxa"/>
            <w:vAlign w:val="center"/>
          </w:tcPr>
          <w:p w:rsidR="006E01C1" w:rsidRPr="003A6C44" w:rsidRDefault="006578C5" w:rsidP="003F7F00">
            <w:pPr>
              <w:tabs>
                <w:tab w:val="center" w:pos="4153"/>
                <w:tab w:val="right" w:pos="8306"/>
              </w:tabs>
              <w:snapToGrid w:val="0"/>
              <w:spacing w:line="540" w:lineRule="exact"/>
              <w:jc w:val="center"/>
              <w:rPr>
                <w:rFonts w:ascii="仿宋_GB2312" w:eastAsia="仿宋_GB2312" w:hAnsi="仿宋"/>
                <w:b/>
                <w:color w:val="000000"/>
                <w:sz w:val="24"/>
                <w:szCs w:val="24"/>
              </w:rPr>
            </w:pPr>
            <w:r w:rsidRPr="003A6C44">
              <w:rPr>
                <w:rFonts w:ascii="仿宋_GB2312" w:eastAsia="仿宋_GB2312" w:hAnsi="仿宋" w:hint="eastAsia"/>
                <w:color w:val="000000"/>
                <w:sz w:val="24"/>
                <w:szCs w:val="24"/>
              </w:rPr>
              <w:t>承办广东省紧急医学救援现场指挥官培训项目</w:t>
            </w:r>
          </w:p>
        </w:tc>
        <w:tc>
          <w:tcPr>
            <w:tcW w:w="2131" w:type="dxa"/>
            <w:vAlign w:val="center"/>
          </w:tcPr>
          <w:p w:rsidR="006E01C1" w:rsidRPr="003A6C44" w:rsidRDefault="006E01C1" w:rsidP="003F7F00">
            <w:pPr>
              <w:tabs>
                <w:tab w:val="center" w:pos="4153"/>
                <w:tab w:val="right" w:pos="8306"/>
              </w:tabs>
              <w:snapToGrid w:val="0"/>
              <w:spacing w:line="540" w:lineRule="exact"/>
              <w:jc w:val="center"/>
              <w:rPr>
                <w:rFonts w:ascii="仿宋_GB2312" w:eastAsia="仿宋_GB2312" w:hAnsi="仿宋"/>
                <w:color w:val="000000"/>
                <w:sz w:val="24"/>
                <w:szCs w:val="24"/>
              </w:rPr>
            </w:pPr>
            <w:r w:rsidRPr="003A6C44">
              <w:rPr>
                <w:rFonts w:ascii="仿宋_GB2312" w:eastAsia="仿宋_GB2312" w:hAnsi="仿宋" w:hint="eastAsia"/>
                <w:color w:val="000000"/>
                <w:sz w:val="24"/>
                <w:szCs w:val="24"/>
              </w:rPr>
              <w:t>组织全体培训学员赴省内外高等院校、科研院所、行业协会等，开展为期1周的参观交流、学习访问</w:t>
            </w:r>
          </w:p>
        </w:tc>
        <w:tc>
          <w:tcPr>
            <w:tcW w:w="2131" w:type="dxa"/>
          </w:tcPr>
          <w:p w:rsidR="006E01C1" w:rsidRPr="003A6C44" w:rsidRDefault="00F009F9" w:rsidP="00000FFD">
            <w:pPr>
              <w:tabs>
                <w:tab w:val="center" w:pos="4153"/>
                <w:tab w:val="right" w:pos="8306"/>
              </w:tabs>
              <w:snapToGrid w:val="0"/>
              <w:spacing w:line="360" w:lineRule="auto"/>
              <w:rPr>
                <w:rFonts w:ascii="仿宋_GB2312" w:eastAsia="仿宋_GB2312" w:hAnsi="仿宋"/>
                <w:color w:val="000000"/>
                <w:sz w:val="24"/>
                <w:szCs w:val="24"/>
              </w:rPr>
            </w:pPr>
            <w:r w:rsidRPr="003A6C44">
              <w:rPr>
                <w:rFonts w:ascii="仿宋_GB2312" w:eastAsia="仿宋_GB2312" w:hAnsi="宋体" w:hint="eastAsia"/>
                <w:sz w:val="24"/>
                <w:szCs w:val="24"/>
              </w:rPr>
              <w:fldChar w:fldCharType="begin"/>
            </w:r>
            <w:r w:rsidR="004035BA" w:rsidRPr="003A6C44">
              <w:rPr>
                <w:rFonts w:ascii="仿宋_GB2312" w:eastAsia="仿宋_GB2312" w:hAnsi="宋体" w:hint="eastAsia"/>
                <w:sz w:val="24"/>
                <w:szCs w:val="24"/>
              </w:rPr>
              <w:instrText>= 1 \* GB3</w:instrText>
            </w:r>
            <w:r w:rsidRPr="003A6C44">
              <w:rPr>
                <w:rFonts w:ascii="仿宋_GB2312" w:eastAsia="仿宋_GB2312" w:hAnsi="宋体" w:hint="eastAsia"/>
                <w:sz w:val="24"/>
                <w:szCs w:val="24"/>
              </w:rPr>
              <w:fldChar w:fldCharType="separate"/>
            </w:r>
            <w:r w:rsidR="004035BA" w:rsidRPr="003A6C44">
              <w:rPr>
                <w:rFonts w:ascii="仿宋_GB2312" w:eastAsia="仿宋_GB2312" w:hAnsi="宋体" w:hint="eastAsia"/>
                <w:sz w:val="24"/>
                <w:szCs w:val="24"/>
              </w:rPr>
              <w:t>①</w:t>
            </w:r>
            <w:r w:rsidRPr="003A6C44">
              <w:rPr>
                <w:rFonts w:ascii="仿宋_GB2312" w:eastAsia="仿宋_GB2312" w:hAnsi="宋体" w:hint="eastAsia"/>
                <w:sz w:val="24"/>
                <w:szCs w:val="24"/>
              </w:rPr>
              <w:fldChar w:fldCharType="end"/>
            </w:r>
            <w:r w:rsidR="004035BA" w:rsidRPr="003A6C44">
              <w:rPr>
                <w:rFonts w:ascii="仿宋_GB2312" w:eastAsia="仿宋_GB2312" w:hAnsi="宋体" w:hint="eastAsia"/>
                <w:sz w:val="24"/>
                <w:szCs w:val="24"/>
              </w:rPr>
              <w:t>参观交流学习的高等院校、科研院所、行业协会数目应为2家或以上。</w:t>
            </w:r>
          </w:p>
        </w:tc>
      </w:tr>
      <w:tr w:rsidR="004035BA" w:rsidTr="003F7F00">
        <w:tc>
          <w:tcPr>
            <w:tcW w:w="959" w:type="dxa"/>
            <w:vAlign w:val="center"/>
          </w:tcPr>
          <w:p w:rsidR="004035BA" w:rsidRPr="003A6C44" w:rsidRDefault="004035BA" w:rsidP="003F7F00">
            <w:pPr>
              <w:tabs>
                <w:tab w:val="center" w:pos="4153"/>
                <w:tab w:val="right" w:pos="8306"/>
              </w:tabs>
              <w:snapToGrid w:val="0"/>
              <w:spacing w:line="360" w:lineRule="auto"/>
              <w:jc w:val="center"/>
              <w:rPr>
                <w:rFonts w:ascii="仿宋_GB2312" w:eastAsia="仿宋_GB2312" w:hAnsi="仿宋"/>
                <w:color w:val="000000"/>
                <w:sz w:val="24"/>
                <w:szCs w:val="24"/>
              </w:rPr>
            </w:pPr>
            <w:r w:rsidRPr="003A6C44">
              <w:rPr>
                <w:rFonts w:ascii="仿宋_GB2312" w:eastAsia="仿宋_GB2312" w:hAnsi="仿宋" w:hint="eastAsia"/>
                <w:color w:val="000000"/>
                <w:sz w:val="24"/>
                <w:szCs w:val="24"/>
              </w:rPr>
              <w:t>6</w:t>
            </w:r>
          </w:p>
        </w:tc>
        <w:tc>
          <w:tcPr>
            <w:tcW w:w="3301" w:type="dxa"/>
            <w:vAlign w:val="center"/>
          </w:tcPr>
          <w:p w:rsidR="004035BA" w:rsidRPr="003A6C44" w:rsidRDefault="006578C5" w:rsidP="003F7F00">
            <w:pPr>
              <w:tabs>
                <w:tab w:val="center" w:pos="4153"/>
                <w:tab w:val="right" w:pos="8306"/>
              </w:tabs>
              <w:snapToGrid w:val="0"/>
              <w:spacing w:line="540" w:lineRule="exact"/>
              <w:jc w:val="center"/>
              <w:rPr>
                <w:rFonts w:ascii="仿宋_GB2312" w:eastAsia="仿宋_GB2312" w:hAnsi="仿宋"/>
                <w:color w:val="000000"/>
                <w:sz w:val="24"/>
                <w:szCs w:val="24"/>
              </w:rPr>
            </w:pPr>
            <w:r w:rsidRPr="003A6C44">
              <w:rPr>
                <w:rFonts w:ascii="仿宋_GB2312" w:eastAsia="仿宋_GB2312" w:hAnsi="仿宋" w:hint="eastAsia"/>
                <w:color w:val="000000"/>
                <w:sz w:val="24"/>
                <w:szCs w:val="24"/>
              </w:rPr>
              <w:t>承办广东省紧急医学救援现场指挥官培训项目</w:t>
            </w:r>
          </w:p>
        </w:tc>
        <w:tc>
          <w:tcPr>
            <w:tcW w:w="2131" w:type="dxa"/>
            <w:vAlign w:val="center"/>
          </w:tcPr>
          <w:p w:rsidR="004035BA" w:rsidRPr="003A6C44" w:rsidRDefault="004035BA" w:rsidP="003F7F00">
            <w:pPr>
              <w:tabs>
                <w:tab w:val="center" w:pos="4153"/>
                <w:tab w:val="right" w:pos="8306"/>
              </w:tabs>
              <w:snapToGrid w:val="0"/>
              <w:spacing w:line="540" w:lineRule="exact"/>
              <w:jc w:val="center"/>
              <w:rPr>
                <w:rFonts w:ascii="仿宋_GB2312" w:eastAsia="仿宋_GB2312" w:hAnsi="仿宋"/>
                <w:color w:val="000000"/>
                <w:sz w:val="24"/>
                <w:szCs w:val="24"/>
              </w:rPr>
            </w:pPr>
            <w:r w:rsidRPr="003A6C44">
              <w:rPr>
                <w:rFonts w:ascii="仿宋_GB2312" w:eastAsia="仿宋_GB2312" w:hAnsi="仿宋" w:hint="eastAsia"/>
                <w:color w:val="000000"/>
                <w:sz w:val="24"/>
                <w:szCs w:val="24"/>
              </w:rPr>
              <w:t>其他事项</w:t>
            </w:r>
          </w:p>
        </w:tc>
        <w:tc>
          <w:tcPr>
            <w:tcW w:w="2131" w:type="dxa"/>
          </w:tcPr>
          <w:p w:rsidR="004035BA" w:rsidRPr="003A6C44" w:rsidRDefault="004035BA" w:rsidP="00000FFD">
            <w:pPr>
              <w:tabs>
                <w:tab w:val="center" w:pos="4153"/>
                <w:tab w:val="right" w:pos="8306"/>
              </w:tabs>
              <w:snapToGrid w:val="0"/>
              <w:spacing w:line="360" w:lineRule="auto"/>
              <w:rPr>
                <w:rFonts w:ascii="仿宋_GB2312" w:eastAsia="仿宋_GB2312" w:hAnsi="仿宋"/>
                <w:color w:val="000000"/>
                <w:sz w:val="24"/>
                <w:szCs w:val="24"/>
              </w:rPr>
            </w:pPr>
            <w:r w:rsidRPr="003A6C44">
              <w:rPr>
                <w:rFonts w:ascii="仿宋_GB2312" w:eastAsia="仿宋_GB2312" w:hAnsi="仿宋" w:hint="eastAsia"/>
                <w:color w:val="000000"/>
                <w:sz w:val="24"/>
                <w:szCs w:val="24"/>
              </w:rPr>
              <w:t>8周培训期间组织不少于4次学员内部之间的交流会议。</w:t>
            </w:r>
          </w:p>
        </w:tc>
      </w:tr>
      <w:tr w:rsidR="006E01C1" w:rsidTr="003F7F00">
        <w:tc>
          <w:tcPr>
            <w:tcW w:w="959" w:type="dxa"/>
            <w:vAlign w:val="center"/>
          </w:tcPr>
          <w:p w:rsidR="006E01C1" w:rsidRPr="003A6C44" w:rsidRDefault="004035BA" w:rsidP="003F7F00">
            <w:pPr>
              <w:tabs>
                <w:tab w:val="center" w:pos="4153"/>
                <w:tab w:val="right" w:pos="8306"/>
              </w:tabs>
              <w:snapToGrid w:val="0"/>
              <w:spacing w:line="360" w:lineRule="auto"/>
              <w:jc w:val="center"/>
              <w:rPr>
                <w:rFonts w:ascii="仿宋_GB2312" w:eastAsia="仿宋_GB2312" w:hAnsi="仿宋"/>
                <w:color w:val="000000"/>
                <w:sz w:val="24"/>
                <w:szCs w:val="24"/>
              </w:rPr>
            </w:pPr>
            <w:r w:rsidRPr="003A6C44">
              <w:rPr>
                <w:rFonts w:ascii="仿宋_GB2312" w:eastAsia="仿宋_GB2312" w:hAnsi="仿宋" w:hint="eastAsia"/>
                <w:color w:val="000000"/>
                <w:sz w:val="24"/>
                <w:szCs w:val="24"/>
              </w:rPr>
              <w:t>7</w:t>
            </w:r>
          </w:p>
        </w:tc>
        <w:tc>
          <w:tcPr>
            <w:tcW w:w="3301" w:type="dxa"/>
            <w:vAlign w:val="center"/>
          </w:tcPr>
          <w:p w:rsidR="006E01C1" w:rsidRPr="003A6C44" w:rsidRDefault="006578C5" w:rsidP="003F7F00">
            <w:pPr>
              <w:tabs>
                <w:tab w:val="center" w:pos="4153"/>
                <w:tab w:val="right" w:pos="8306"/>
              </w:tabs>
              <w:snapToGrid w:val="0"/>
              <w:spacing w:line="540" w:lineRule="exact"/>
              <w:jc w:val="center"/>
              <w:rPr>
                <w:rFonts w:ascii="仿宋_GB2312" w:eastAsia="仿宋_GB2312" w:hAnsi="仿宋"/>
                <w:b/>
                <w:color w:val="000000"/>
                <w:sz w:val="24"/>
                <w:szCs w:val="24"/>
              </w:rPr>
            </w:pPr>
            <w:r w:rsidRPr="003A6C44">
              <w:rPr>
                <w:rFonts w:ascii="仿宋_GB2312" w:eastAsia="仿宋_GB2312" w:hAnsi="仿宋" w:hint="eastAsia"/>
                <w:color w:val="000000"/>
                <w:sz w:val="24"/>
                <w:szCs w:val="24"/>
              </w:rPr>
              <w:t>承办广东省紧急医学救援现场指挥官培训项目</w:t>
            </w:r>
          </w:p>
        </w:tc>
        <w:tc>
          <w:tcPr>
            <w:tcW w:w="2131" w:type="dxa"/>
            <w:vAlign w:val="center"/>
          </w:tcPr>
          <w:p w:rsidR="006E01C1" w:rsidRPr="003A6C44" w:rsidRDefault="006E01C1" w:rsidP="003F7F00">
            <w:pPr>
              <w:tabs>
                <w:tab w:val="center" w:pos="4153"/>
                <w:tab w:val="right" w:pos="8306"/>
              </w:tabs>
              <w:snapToGrid w:val="0"/>
              <w:spacing w:line="540" w:lineRule="exact"/>
              <w:jc w:val="center"/>
              <w:rPr>
                <w:rFonts w:ascii="仿宋_GB2312" w:eastAsia="仿宋_GB2312" w:hAnsi="仿宋"/>
                <w:color w:val="000000"/>
                <w:sz w:val="24"/>
                <w:szCs w:val="24"/>
              </w:rPr>
            </w:pPr>
            <w:r w:rsidRPr="003A6C44">
              <w:rPr>
                <w:rFonts w:ascii="仿宋_GB2312" w:eastAsia="仿宋_GB2312" w:hAnsi="仿宋" w:hint="eastAsia"/>
                <w:color w:val="000000"/>
                <w:sz w:val="24"/>
                <w:szCs w:val="24"/>
              </w:rPr>
              <w:t>负责8周内全体学员食宿、交通安排</w:t>
            </w:r>
          </w:p>
        </w:tc>
        <w:tc>
          <w:tcPr>
            <w:tcW w:w="2131" w:type="dxa"/>
          </w:tcPr>
          <w:p w:rsidR="006E01C1" w:rsidRPr="003A6C44" w:rsidRDefault="00F009F9" w:rsidP="00000FFD">
            <w:pPr>
              <w:tabs>
                <w:tab w:val="center" w:pos="4153"/>
                <w:tab w:val="right" w:pos="8306"/>
              </w:tabs>
              <w:snapToGrid w:val="0"/>
              <w:spacing w:line="360" w:lineRule="auto"/>
              <w:rPr>
                <w:rFonts w:ascii="仿宋_GB2312" w:eastAsia="仿宋_GB2312" w:hAnsi="仿宋"/>
                <w:color w:val="000000"/>
                <w:sz w:val="24"/>
                <w:szCs w:val="24"/>
              </w:rPr>
            </w:pPr>
            <w:r w:rsidRPr="003A6C44">
              <w:rPr>
                <w:rFonts w:ascii="仿宋_GB2312" w:eastAsia="仿宋_GB2312" w:hAnsi="仿宋" w:hint="eastAsia"/>
                <w:color w:val="000000"/>
                <w:sz w:val="24"/>
                <w:szCs w:val="24"/>
              </w:rPr>
              <w:fldChar w:fldCharType="begin"/>
            </w:r>
            <w:r w:rsidR="006E01C1" w:rsidRPr="003A6C44">
              <w:rPr>
                <w:rFonts w:ascii="仿宋_GB2312" w:eastAsia="仿宋_GB2312" w:hAnsi="仿宋" w:hint="eastAsia"/>
                <w:color w:val="000000"/>
                <w:sz w:val="24"/>
                <w:szCs w:val="24"/>
              </w:rPr>
              <w:instrText>= 1 \* GB3</w:instrText>
            </w:r>
            <w:r w:rsidRPr="003A6C44">
              <w:rPr>
                <w:rFonts w:ascii="仿宋_GB2312" w:eastAsia="仿宋_GB2312" w:hAnsi="仿宋" w:hint="eastAsia"/>
                <w:color w:val="000000"/>
                <w:sz w:val="24"/>
                <w:szCs w:val="24"/>
              </w:rPr>
              <w:fldChar w:fldCharType="separate"/>
            </w:r>
            <w:r w:rsidR="006E01C1" w:rsidRPr="003A6C44">
              <w:rPr>
                <w:rFonts w:ascii="仿宋_GB2312" w:eastAsia="仿宋_GB2312" w:hAnsi="仿宋" w:hint="eastAsia"/>
                <w:color w:val="000000"/>
                <w:sz w:val="24"/>
                <w:szCs w:val="24"/>
              </w:rPr>
              <w:t>①</w:t>
            </w:r>
            <w:r w:rsidRPr="003A6C44">
              <w:rPr>
                <w:rFonts w:ascii="仿宋_GB2312" w:eastAsia="仿宋_GB2312" w:hAnsi="仿宋" w:hint="eastAsia"/>
                <w:color w:val="000000"/>
                <w:sz w:val="24"/>
                <w:szCs w:val="24"/>
              </w:rPr>
              <w:fldChar w:fldCharType="end"/>
            </w:r>
            <w:r w:rsidR="006E01C1" w:rsidRPr="003A6C44">
              <w:rPr>
                <w:rFonts w:ascii="仿宋_GB2312" w:eastAsia="仿宋_GB2312" w:hAnsi="仿宋" w:hint="eastAsia"/>
                <w:color w:val="000000"/>
                <w:sz w:val="24"/>
                <w:szCs w:val="24"/>
              </w:rPr>
              <w:t>学员住宿房间为双人间，若出现</w:t>
            </w:r>
            <w:r w:rsidR="006E01C1" w:rsidRPr="003A6C44">
              <w:rPr>
                <w:rFonts w:ascii="仿宋_GB2312" w:eastAsia="仿宋_GB2312" w:hAnsi="仿宋" w:hint="eastAsia"/>
                <w:color w:val="000000"/>
                <w:sz w:val="24"/>
                <w:szCs w:val="24"/>
              </w:rPr>
              <w:lastRenderedPageBreak/>
              <w:t>单男单女学员情况，需要提供单人间；</w:t>
            </w:r>
          </w:p>
          <w:p w:rsidR="006E01C1" w:rsidRPr="003A6C44" w:rsidRDefault="00F009F9" w:rsidP="00000FFD">
            <w:pPr>
              <w:tabs>
                <w:tab w:val="center" w:pos="4153"/>
                <w:tab w:val="right" w:pos="8306"/>
              </w:tabs>
              <w:snapToGrid w:val="0"/>
              <w:spacing w:line="360" w:lineRule="auto"/>
              <w:rPr>
                <w:rFonts w:ascii="仿宋_GB2312" w:eastAsia="仿宋_GB2312" w:hAnsi="仿宋"/>
                <w:color w:val="000000"/>
                <w:sz w:val="24"/>
                <w:szCs w:val="24"/>
              </w:rPr>
            </w:pPr>
            <w:r w:rsidRPr="003A6C44">
              <w:rPr>
                <w:rFonts w:ascii="仿宋_GB2312" w:eastAsia="仿宋_GB2312" w:hAnsi="仿宋" w:hint="eastAsia"/>
                <w:color w:val="000000"/>
                <w:sz w:val="24"/>
                <w:szCs w:val="24"/>
              </w:rPr>
              <w:fldChar w:fldCharType="begin"/>
            </w:r>
            <w:r w:rsidR="006E01C1" w:rsidRPr="003A6C44">
              <w:rPr>
                <w:rFonts w:ascii="仿宋_GB2312" w:eastAsia="仿宋_GB2312" w:hAnsi="仿宋" w:hint="eastAsia"/>
                <w:color w:val="000000"/>
                <w:sz w:val="24"/>
                <w:szCs w:val="24"/>
              </w:rPr>
              <w:instrText>= 2 \* GB3</w:instrText>
            </w:r>
            <w:r w:rsidRPr="003A6C44">
              <w:rPr>
                <w:rFonts w:ascii="仿宋_GB2312" w:eastAsia="仿宋_GB2312" w:hAnsi="仿宋" w:hint="eastAsia"/>
                <w:color w:val="000000"/>
                <w:sz w:val="24"/>
                <w:szCs w:val="24"/>
              </w:rPr>
              <w:fldChar w:fldCharType="separate"/>
            </w:r>
            <w:r w:rsidR="006E01C1" w:rsidRPr="003A6C44">
              <w:rPr>
                <w:rFonts w:ascii="仿宋_GB2312" w:eastAsia="仿宋_GB2312" w:hAnsi="仿宋" w:hint="eastAsia"/>
                <w:color w:val="000000"/>
                <w:sz w:val="24"/>
                <w:szCs w:val="24"/>
              </w:rPr>
              <w:t>②</w:t>
            </w:r>
            <w:r w:rsidRPr="003A6C44">
              <w:rPr>
                <w:rFonts w:ascii="仿宋_GB2312" w:eastAsia="仿宋_GB2312" w:hAnsi="仿宋" w:hint="eastAsia"/>
                <w:color w:val="000000"/>
                <w:sz w:val="24"/>
                <w:szCs w:val="24"/>
              </w:rPr>
              <w:fldChar w:fldCharType="end"/>
            </w:r>
            <w:r w:rsidR="006E01C1" w:rsidRPr="003A6C44">
              <w:rPr>
                <w:rFonts w:ascii="仿宋_GB2312" w:eastAsia="仿宋_GB2312" w:hAnsi="仿宋" w:hint="eastAsia"/>
                <w:color w:val="000000"/>
                <w:sz w:val="24"/>
                <w:szCs w:val="24"/>
              </w:rPr>
              <w:t>负责学员广州来回省内、省外各培训基地的所有交通费；</w:t>
            </w:r>
          </w:p>
          <w:p w:rsidR="006E01C1" w:rsidRPr="003A6C44" w:rsidRDefault="00F009F9" w:rsidP="00000FFD">
            <w:pPr>
              <w:tabs>
                <w:tab w:val="center" w:pos="4153"/>
                <w:tab w:val="right" w:pos="8306"/>
              </w:tabs>
              <w:snapToGrid w:val="0"/>
              <w:spacing w:line="360" w:lineRule="auto"/>
              <w:rPr>
                <w:rFonts w:ascii="仿宋_GB2312" w:eastAsia="仿宋_GB2312" w:hAnsi="仿宋"/>
                <w:color w:val="000000"/>
                <w:sz w:val="24"/>
                <w:szCs w:val="24"/>
              </w:rPr>
            </w:pPr>
            <w:r w:rsidRPr="003A6C44">
              <w:rPr>
                <w:rFonts w:ascii="仿宋_GB2312" w:eastAsia="仿宋_GB2312" w:hAnsi="仿宋" w:hint="eastAsia"/>
                <w:color w:val="000000"/>
                <w:sz w:val="24"/>
                <w:szCs w:val="24"/>
              </w:rPr>
              <w:fldChar w:fldCharType="begin"/>
            </w:r>
            <w:r w:rsidR="006E01C1" w:rsidRPr="003A6C44">
              <w:rPr>
                <w:rFonts w:ascii="仿宋_GB2312" w:eastAsia="仿宋_GB2312" w:hAnsi="仿宋" w:hint="eastAsia"/>
                <w:color w:val="000000"/>
                <w:sz w:val="24"/>
                <w:szCs w:val="24"/>
              </w:rPr>
              <w:instrText>= 3 \* GB3</w:instrText>
            </w:r>
            <w:r w:rsidRPr="003A6C44">
              <w:rPr>
                <w:rFonts w:ascii="仿宋_GB2312" w:eastAsia="仿宋_GB2312" w:hAnsi="仿宋" w:hint="eastAsia"/>
                <w:color w:val="000000"/>
                <w:sz w:val="24"/>
                <w:szCs w:val="24"/>
              </w:rPr>
              <w:fldChar w:fldCharType="separate"/>
            </w:r>
            <w:r w:rsidR="006E01C1" w:rsidRPr="003A6C44">
              <w:rPr>
                <w:rFonts w:ascii="仿宋_GB2312" w:eastAsia="仿宋_GB2312" w:hAnsi="仿宋" w:hint="eastAsia"/>
                <w:color w:val="000000"/>
                <w:sz w:val="24"/>
                <w:szCs w:val="24"/>
              </w:rPr>
              <w:t>③</w:t>
            </w:r>
            <w:r w:rsidRPr="003A6C44">
              <w:rPr>
                <w:rFonts w:ascii="仿宋_GB2312" w:eastAsia="仿宋_GB2312" w:hAnsi="仿宋" w:hint="eastAsia"/>
                <w:color w:val="000000"/>
                <w:sz w:val="24"/>
                <w:szCs w:val="24"/>
              </w:rPr>
              <w:fldChar w:fldCharType="end"/>
            </w:r>
            <w:r w:rsidR="006E01C1" w:rsidRPr="003A6C44">
              <w:rPr>
                <w:rFonts w:ascii="仿宋_GB2312" w:eastAsia="仿宋_GB2312" w:hAnsi="仿宋" w:hint="eastAsia"/>
                <w:color w:val="000000"/>
                <w:sz w:val="24"/>
                <w:szCs w:val="24"/>
              </w:rPr>
              <w:t>学员住宿与培训地点应一致，或安排在1</w:t>
            </w:r>
            <w:r w:rsidR="004035BA" w:rsidRPr="003A6C44">
              <w:rPr>
                <w:rFonts w:ascii="仿宋_GB2312" w:eastAsia="仿宋_GB2312" w:hAnsi="仿宋" w:hint="eastAsia"/>
                <w:color w:val="000000"/>
                <w:sz w:val="24"/>
                <w:szCs w:val="24"/>
              </w:rPr>
              <w:t>5</w:t>
            </w:r>
            <w:r w:rsidR="006E01C1" w:rsidRPr="003A6C44">
              <w:rPr>
                <w:rFonts w:ascii="仿宋_GB2312" w:eastAsia="仿宋_GB2312" w:hAnsi="仿宋" w:hint="eastAsia"/>
                <w:color w:val="000000"/>
                <w:sz w:val="24"/>
                <w:szCs w:val="24"/>
              </w:rPr>
              <w:t>分钟路程以内的住宿地点。</w:t>
            </w:r>
          </w:p>
          <w:p w:rsidR="003F7BDD" w:rsidRPr="003A6C44" w:rsidRDefault="00F009F9" w:rsidP="00000FFD">
            <w:pPr>
              <w:tabs>
                <w:tab w:val="center" w:pos="4153"/>
                <w:tab w:val="right" w:pos="8306"/>
              </w:tabs>
              <w:snapToGrid w:val="0"/>
              <w:spacing w:line="360" w:lineRule="auto"/>
              <w:rPr>
                <w:rFonts w:ascii="仿宋_GB2312" w:eastAsia="仿宋_GB2312" w:hAnsi="仿宋"/>
                <w:color w:val="000000"/>
                <w:sz w:val="24"/>
                <w:szCs w:val="24"/>
              </w:rPr>
            </w:pPr>
            <w:r w:rsidRPr="003A6C44">
              <w:rPr>
                <w:rFonts w:ascii="仿宋_GB2312" w:eastAsia="仿宋_GB2312" w:hAnsi="仿宋" w:hint="eastAsia"/>
                <w:color w:val="000000"/>
                <w:sz w:val="24"/>
                <w:szCs w:val="24"/>
              </w:rPr>
              <w:fldChar w:fldCharType="begin"/>
            </w:r>
            <w:r w:rsidR="003F7BDD" w:rsidRPr="003A6C44">
              <w:rPr>
                <w:rFonts w:ascii="仿宋_GB2312" w:eastAsia="仿宋_GB2312" w:hAnsi="仿宋" w:hint="eastAsia"/>
                <w:color w:val="000000"/>
                <w:sz w:val="24"/>
                <w:szCs w:val="24"/>
              </w:rPr>
              <w:instrText xml:space="preserve"> = 4 \* GB3 </w:instrText>
            </w:r>
            <w:r w:rsidRPr="003A6C44">
              <w:rPr>
                <w:rFonts w:ascii="仿宋_GB2312" w:eastAsia="仿宋_GB2312" w:hAnsi="仿宋" w:hint="eastAsia"/>
                <w:color w:val="000000"/>
                <w:sz w:val="24"/>
                <w:szCs w:val="24"/>
              </w:rPr>
              <w:fldChar w:fldCharType="separate"/>
            </w:r>
            <w:r w:rsidR="003F7BDD" w:rsidRPr="003A6C44">
              <w:rPr>
                <w:rFonts w:ascii="仿宋_GB2312" w:eastAsia="仿宋_GB2312" w:hAnsi="仿宋" w:hint="eastAsia"/>
                <w:noProof/>
                <w:color w:val="000000"/>
                <w:sz w:val="24"/>
                <w:szCs w:val="24"/>
              </w:rPr>
              <w:t>④</w:t>
            </w:r>
            <w:r w:rsidRPr="003A6C44">
              <w:rPr>
                <w:rFonts w:ascii="仿宋_GB2312" w:eastAsia="仿宋_GB2312" w:hAnsi="仿宋" w:hint="eastAsia"/>
                <w:color w:val="000000"/>
                <w:sz w:val="24"/>
                <w:szCs w:val="24"/>
              </w:rPr>
              <w:fldChar w:fldCharType="end"/>
            </w:r>
            <w:r w:rsidR="003F7BDD" w:rsidRPr="003A6C44">
              <w:rPr>
                <w:rFonts w:ascii="仿宋_GB2312" w:eastAsia="仿宋_GB2312" w:hAnsi="仿宋" w:hint="eastAsia"/>
                <w:color w:val="000000"/>
                <w:sz w:val="24"/>
                <w:szCs w:val="24"/>
              </w:rPr>
              <w:t>为所有学员提供2正1早用餐。</w:t>
            </w:r>
          </w:p>
        </w:tc>
      </w:tr>
      <w:tr w:rsidR="006E01C1" w:rsidTr="003F7F00">
        <w:tc>
          <w:tcPr>
            <w:tcW w:w="959" w:type="dxa"/>
            <w:vAlign w:val="center"/>
          </w:tcPr>
          <w:p w:rsidR="006E01C1" w:rsidRPr="003A6C44" w:rsidRDefault="004035BA" w:rsidP="003F7F00">
            <w:pPr>
              <w:tabs>
                <w:tab w:val="center" w:pos="4153"/>
                <w:tab w:val="right" w:pos="8306"/>
              </w:tabs>
              <w:snapToGrid w:val="0"/>
              <w:spacing w:line="360" w:lineRule="auto"/>
              <w:jc w:val="center"/>
              <w:rPr>
                <w:rFonts w:ascii="仿宋_GB2312" w:eastAsia="仿宋_GB2312" w:hAnsi="仿宋"/>
                <w:color w:val="000000"/>
                <w:sz w:val="24"/>
                <w:szCs w:val="24"/>
              </w:rPr>
            </w:pPr>
            <w:r w:rsidRPr="003A6C44">
              <w:rPr>
                <w:rFonts w:ascii="仿宋_GB2312" w:eastAsia="仿宋_GB2312" w:hAnsi="仿宋" w:hint="eastAsia"/>
                <w:color w:val="000000"/>
                <w:sz w:val="24"/>
                <w:szCs w:val="24"/>
              </w:rPr>
              <w:lastRenderedPageBreak/>
              <w:t>8</w:t>
            </w:r>
          </w:p>
        </w:tc>
        <w:tc>
          <w:tcPr>
            <w:tcW w:w="3301" w:type="dxa"/>
            <w:vAlign w:val="center"/>
          </w:tcPr>
          <w:p w:rsidR="006E01C1" w:rsidRPr="003A6C44" w:rsidRDefault="006578C5" w:rsidP="003F7F00">
            <w:pPr>
              <w:tabs>
                <w:tab w:val="center" w:pos="4153"/>
                <w:tab w:val="right" w:pos="8306"/>
              </w:tabs>
              <w:snapToGrid w:val="0"/>
              <w:spacing w:line="540" w:lineRule="exact"/>
              <w:jc w:val="center"/>
              <w:rPr>
                <w:rFonts w:ascii="仿宋_GB2312" w:eastAsia="仿宋_GB2312" w:hAnsi="仿宋"/>
                <w:b/>
                <w:color w:val="000000"/>
                <w:sz w:val="24"/>
                <w:szCs w:val="24"/>
              </w:rPr>
            </w:pPr>
            <w:r w:rsidRPr="003A6C44">
              <w:rPr>
                <w:rFonts w:ascii="仿宋_GB2312" w:eastAsia="仿宋_GB2312" w:hAnsi="仿宋" w:hint="eastAsia"/>
                <w:color w:val="000000"/>
                <w:sz w:val="24"/>
                <w:szCs w:val="24"/>
              </w:rPr>
              <w:t>承办广东省紧急医学救援现场指挥官培训项目</w:t>
            </w:r>
          </w:p>
        </w:tc>
        <w:tc>
          <w:tcPr>
            <w:tcW w:w="2131" w:type="dxa"/>
            <w:vAlign w:val="center"/>
          </w:tcPr>
          <w:p w:rsidR="006E01C1" w:rsidRPr="003A6C44" w:rsidRDefault="006E01C1" w:rsidP="003F7F00">
            <w:pPr>
              <w:tabs>
                <w:tab w:val="center" w:pos="4153"/>
                <w:tab w:val="right" w:pos="8306"/>
              </w:tabs>
              <w:snapToGrid w:val="0"/>
              <w:spacing w:line="540" w:lineRule="exact"/>
              <w:jc w:val="center"/>
              <w:rPr>
                <w:rFonts w:ascii="仿宋_GB2312" w:eastAsia="仿宋_GB2312" w:hAnsi="仿宋"/>
                <w:color w:val="000000"/>
                <w:sz w:val="24"/>
                <w:szCs w:val="24"/>
              </w:rPr>
            </w:pPr>
            <w:r w:rsidRPr="003A6C44">
              <w:rPr>
                <w:rFonts w:ascii="仿宋_GB2312" w:eastAsia="仿宋_GB2312" w:hAnsi="仿宋" w:hint="eastAsia"/>
                <w:color w:val="000000"/>
                <w:sz w:val="24"/>
                <w:szCs w:val="24"/>
              </w:rPr>
              <w:t>购置保险</w:t>
            </w:r>
          </w:p>
        </w:tc>
        <w:tc>
          <w:tcPr>
            <w:tcW w:w="2131" w:type="dxa"/>
          </w:tcPr>
          <w:p w:rsidR="006E01C1" w:rsidRPr="003A6C44" w:rsidRDefault="004035BA" w:rsidP="00000FFD">
            <w:pPr>
              <w:tabs>
                <w:tab w:val="center" w:pos="4153"/>
                <w:tab w:val="right" w:pos="8306"/>
              </w:tabs>
              <w:snapToGrid w:val="0"/>
              <w:spacing w:line="360" w:lineRule="auto"/>
              <w:rPr>
                <w:rFonts w:ascii="仿宋_GB2312" w:eastAsia="仿宋_GB2312" w:hAnsi="仿宋"/>
                <w:color w:val="000000"/>
                <w:sz w:val="24"/>
                <w:szCs w:val="24"/>
              </w:rPr>
            </w:pPr>
            <w:r w:rsidRPr="003A6C44">
              <w:rPr>
                <w:rFonts w:ascii="仿宋_GB2312" w:eastAsia="仿宋_GB2312" w:hAnsi="仿宋" w:hint="eastAsia"/>
                <w:color w:val="000000"/>
                <w:sz w:val="24"/>
                <w:szCs w:val="24"/>
              </w:rPr>
              <w:t>统一为全体培训学员购置人身安全意外险，每人保额不低于100万元；广东省外赴广州授课专家购买交通意外险，每人保额不得低于100万元。</w:t>
            </w:r>
          </w:p>
        </w:tc>
      </w:tr>
      <w:tr w:rsidR="006E01C1" w:rsidTr="003F7F00">
        <w:tc>
          <w:tcPr>
            <w:tcW w:w="959" w:type="dxa"/>
            <w:vAlign w:val="center"/>
          </w:tcPr>
          <w:p w:rsidR="006E01C1" w:rsidRPr="003A6C44" w:rsidRDefault="004035BA" w:rsidP="003F7F00">
            <w:pPr>
              <w:tabs>
                <w:tab w:val="center" w:pos="4153"/>
                <w:tab w:val="right" w:pos="8306"/>
              </w:tabs>
              <w:snapToGrid w:val="0"/>
              <w:spacing w:line="360" w:lineRule="auto"/>
              <w:jc w:val="center"/>
              <w:rPr>
                <w:rFonts w:ascii="仿宋_GB2312" w:eastAsia="仿宋_GB2312" w:hAnsi="仿宋"/>
                <w:color w:val="000000"/>
                <w:sz w:val="24"/>
                <w:szCs w:val="24"/>
              </w:rPr>
            </w:pPr>
            <w:r w:rsidRPr="003A6C44">
              <w:rPr>
                <w:rFonts w:ascii="仿宋_GB2312" w:eastAsia="仿宋_GB2312" w:hAnsi="仿宋" w:hint="eastAsia"/>
                <w:color w:val="000000"/>
                <w:sz w:val="24"/>
                <w:szCs w:val="24"/>
              </w:rPr>
              <w:t>9</w:t>
            </w:r>
          </w:p>
        </w:tc>
        <w:tc>
          <w:tcPr>
            <w:tcW w:w="3301" w:type="dxa"/>
            <w:vAlign w:val="center"/>
          </w:tcPr>
          <w:p w:rsidR="006E01C1" w:rsidRPr="003A6C44" w:rsidRDefault="006578C5" w:rsidP="003F7F00">
            <w:pPr>
              <w:tabs>
                <w:tab w:val="center" w:pos="4153"/>
                <w:tab w:val="right" w:pos="8306"/>
              </w:tabs>
              <w:snapToGrid w:val="0"/>
              <w:spacing w:line="360" w:lineRule="auto"/>
              <w:jc w:val="center"/>
              <w:rPr>
                <w:rFonts w:ascii="仿宋_GB2312" w:eastAsia="仿宋_GB2312" w:hAnsi="仿宋"/>
                <w:b/>
                <w:color w:val="000000"/>
                <w:sz w:val="24"/>
                <w:szCs w:val="24"/>
              </w:rPr>
            </w:pPr>
            <w:r w:rsidRPr="003A6C44">
              <w:rPr>
                <w:rFonts w:ascii="仿宋_GB2312" w:eastAsia="仿宋_GB2312" w:hAnsi="仿宋" w:hint="eastAsia"/>
                <w:color w:val="000000"/>
                <w:sz w:val="24"/>
                <w:szCs w:val="24"/>
              </w:rPr>
              <w:t>承办广东省紧急医学救援现场指挥官培训项目</w:t>
            </w:r>
          </w:p>
        </w:tc>
        <w:tc>
          <w:tcPr>
            <w:tcW w:w="2131" w:type="dxa"/>
            <w:vAlign w:val="center"/>
          </w:tcPr>
          <w:p w:rsidR="006E01C1" w:rsidRPr="003A6C44" w:rsidRDefault="006E01C1" w:rsidP="003F7F00">
            <w:pPr>
              <w:tabs>
                <w:tab w:val="center" w:pos="4153"/>
                <w:tab w:val="right" w:pos="8306"/>
              </w:tabs>
              <w:snapToGrid w:val="0"/>
              <w:jc w:val="center"/>
              <w:rPr>
                <w:rFonts w:ascii="仿宋_GB2312" w:eastAsia="仿宋_GB2312" w:hAnsi="仿宋"/>
                <w:color w:val="000000"/>
                <w:sz w:val="24"/>
                <w:szCs w:val="24"/>
              </w:rPr>
            </w:pPr>
            <w:r w:rsidRPr="003A6C44">
              <w:rPr>
                <w:rFonts w:ascii="仿宋_GB2312" w:eastAsia="仿宋_GB2312" w:hAnsi="仿宋" w:hint="eastAsia"/>
                <w:color w:val="000000"/>
                <w:sz w:val="24"/>
                <w:szCs w:val="24"/>
              </w:rPr>
              <w:t>其他</w:t>
            </w:r>
          </w:p>
        </w:tc>
        <w:tc>
          <w:tcPr>
            <w:tcW w:w="2131" w:type="dxa"/>
          </w:tcPr>
          <w:p w:rsidR="004035BA" w:rsidRPr="003A6C44" w:rsidRDefault="00F009F9" w:rsidP="00000FFD">
            <w:pPr>
              <w:tabs>
                <w:tab w:val="center" w:pos="4153"/>
                <w:tab w:val="right" w:pos="8306"/>
              </w:tabs>
              <w:spacing w:line="360" w:lineRule="auto"/>
              <w:rPr>
                <w:rFonts w:ascii="仿宋_GB2312" w:eastAsia="仿宋_GB2312" w:hAnsi="宋体"/>
                <w:sz w:val="24"/>
                <w:szCs w:val="24"/>
              </w:rPr>
            </w:pPr>
            <w:r w:rsidRPr="003A6C44">
              <w:rPr>
                <w:rFonts w:ascii="仿宋_GB2312" w:eastAsia="仿宋_GB2312" w:hAnsi="宋体" w:hint="eastAsia"/>
                <w:sz w:val="24"/>
                <w:szCs w:val="24"/>
              </w:rPr>
              <w:fldChar w:fldCharType="begin"/>
            </w:r>
            <w:r w:rsidR="004035BA" w:rsidRPr="003A6C44">
              <w:rPr>
                <w:rFonts w:ascii="仿宋_GB2312" w:eastAsia="仿宋_GB2312" w:hAnsi="宋体" w:hint="eastAsia"/>
                <w:sz w:val="24"/>
                <w:szCs w:val="24"/>
              </w:rPr>
              <w:instrText>= 1 \* GB3</w:instrText>
            </w:r>
            <w:r w:rsidRPr="003A6C44">
              <w:rPr>
                <w:rFonts w:ascii="仿宋_GB2312" w:eastAsia="仿宋_GB2312" w:hAnsi="宋体" w:hint="eastAsia"/>
                <w:sz w:val="24"/>
                <w:szCs w:val="24"/>
              </w:rPr>
              <w:fldChar w:fldCharType="separate"/>
            </w:r>
            <w:r w:rsidR="004035BA" w:rsidRPr="003A6C44">
              <w:rPr>
                <w:rFonts w:ascii="仿宋_GB2312" w:eastAsia="仿宋_GB2312" w:hAnsi="宋体" w:hint="eastAsia"/>
                <w:sz w:val="24"/>
                <w:szCs w:val="24"/>
              </w:rPr>
              <w:t>①</w:t>
            </w:r>
            <w:r w:rsidRPr="003A6C44">
              <w:rPr>
                <w:rFonts w:ascii="仿宋_GB2312" w:eastAsia="仿宋_GB2312" w:hAnsi="宋体" w:hint="eastAsia"/>
                <w:sz w:val="24"/>
                <w:szCs w:val="24"/>
              </w:rPr>
              <w:fldChar w:fldCharType="end"/>
            </w:r>
            <w:r w:rsidR="004035BA" w:rsidRPr="003A6C44">
              <w:rPr>
                <w:rFonts w:ascii="仿宋_GB2312" w:eastAsia="仿宋_GB2312" w:hAnsi="宋体" w:hint="eastAsia"/>
                <w:sz w:val="24"/>
                <w:szCs w:val="24"/>
              </w:rPr>
              <w:t>根据《卫生应急队伍个人携行装备技术规范（试行）》（卫应急指导便函[2011]193号）要求，为每位学员配置一套卫</w:t>
            </w:r>
            <w:r w:rsidR="004035BA" w:rsidRPr="003A6C44">
              <w:rPr>
                <w:rFonts w:ascii="仿宋_GB2312" w:eastAsia="仿宋_GB2312" w:hAnsi="宋体" w:hint="eastAsia"/>
                <w:sz w:val="24"/>
                <w:szCs w:val="24"/>
              </w:rPr>
              <w:lastRenderedPageBreak/>
              <w:t>生应急服装；</w:t>
            </w:r>
          </w:p>
          <w:p w:rsidR="004035BA" w:rsidRPr="003A6C44" w:rsidRDefault="00F009F9" w:rsidP="00000FFD">
            <w:pPr>
              <w:tabs>
                <w:tab w:val="center" w:pos="4153"/>
                <w:tab w:val="right" w:pos="8306"/>
              </w:tabs>
              <w:spacing w:line="360" w:lineRule="auto"/>
              <w:rPr>
                <w:rFonts w:ascii="仿宋_GB2312" w:eastAsia="仿宋_GB2312" w:hAnsi="宋体"/>
                <w:sz w:val="24"/>
                <w:szCs w:val="24"/>
              </w:rPr>
            </w:pPr>
            <w:r w:rsidRPr="003A6C44">
              <w:rPr>
                <w:rFonts w:ascii="仿宋_GB2312" w:eastAsia="仿宋_GB2312" w:hAnsi="宋体" w:hint="eastAsia"/>
                <w:sz w:val="24"/>
                <w:szCs w:val="24"/>
              </w:rPr>
              <w:fldChar w:fldCharType="begin"/>
            </w:r>
            <w:r w:rsidR="004035BA" w:rsidRPr="003A6C44">
              <w:rPr>
                <w:rFonts w:ascii="仿宋_GB2312" w:eastAsia="仿宋_GB2312" w:hAnsi="宋体" w:hint="eastAsia"/>
                <w:sz w:val="24"/>
                <w:szCs w:val="24"/>
              </w:rPr>
              <w:instrText>= 2 \* GB3</w:instrText>
            </w:r>
            <w:r w:rsidRPr="003A6C44">
              <w:rPr>
                <w:rFonts w:ascii="仿宋_GB2312" w:eastAsia="仿宋_GB2312" w:hAnsi="宋体" w:hint="eastAsia"/>
                <w:sz w:val="24"/>
                <w:szCs w:val="24"/>
              </w:rPr>
              <w:fldChar w:fldCharType="separate"/>
            </w:r>
            <w:r w:rsidR="004035BA" w:rsidRPr="003A6C44">
              <w:rPr>
                <w:rFonts w:ascii="仿宋_GB2312" w:eastAsia="仿宋_GB2312" w:hAnsi="宋体" w:hint="eastAsia"/>
                <w:sz w:val="24"/>
                <w:szCs w:val="24"/>
              </w:rPr>
              <w:t>②</w:t>
            </w:r>
            <w:r w:rsidRPr="003A6C44">
              <w:rPr>
                <w:rFonts w:ascii="仿宋_GB2312" w:eastAsia="仿宋_GB2312" w:hAnsi="宋体" w:hint="eastAsia"/>
                <w:sz w:val="24"/>
                <w:szCs w:val="24"/>
              </w:rPr>
              <w:fldChar w:fldCharType="end"/>
            </w:r>
            <w:r w:rsidR="004035BA" w:rsidRPr="003A6C44">
              <w:rPr>
                <w:rFonts w:ascii="仿宋_GB2312" w:eastAsia="仿宋_GB2312" w:hAnsi="宋体" w:hint="eastAsia"/>
                <w:sz w:val="24"/>
                <w:szCs w:val="24"/>
              </w:rPr>
              <w:t>上课期间统一配置学习用品，包括笔记本、笔、文件袋、饮用水等；</w:t>
            </w:r>
          </w:p>
          <w:p w:rsidR="004035BA" w:rsidRPr="003A6C44" w:rsidRDefault="00F009F9" w:rsidP="00000FFD">
            <w:pPr>
              <w:tabs>
                <w:tab w:val="center" w:pos="4153"/>
                <w:tab w:val="right" w:pos="8306"/>
              </w:tabs>
              <w:spacing w:line="360" w:lineRule="auto"/>
              <w:rPr>
                <w:rFonts w:ascii="仿宋_GB2312" w:eastAsia="仿宋_GB2312" w:hAnsi="宋体"/>
                <w:sz w:val="24"/>
                <w:szCs w:val="24"/>
              </w:rPr>
            </w:pPr>
            <w:r w:rsidRPr="003A6C44">
              <w:rPr>
                <w:rFonts w:ascii="仿宋_GB2312" w:eastAsia="仿宋_GB2312" w:hAnsi="宋体" w:hint="eastAsia"/>
                <w:sz w:val="24"/>
                <w:szCs w:val="24"/>
              </w:rPr>
              <w:fldChar w:fldCharType="begin"/>
            </w:r>
            <w:r w:rsidR="004035BA" w:rsidRPr="003A6C44">
              <w:rPr>
                <w:rFonts w:ascii="仿宋_GB2312" w:eastAsia="仿宋_GB2312" w:hAnsi="宋体" w:hint="eastAsia"/>
                <w:sz w:val="24"/>
                <w:szCs w:val="24"/>
              </w:rPr>
              <w:instrText>= 3 \* GB3</w:instrText>
            </w:r>
            <w:r w:rsidRPr="003A6C44">
              <w:rPr>
                <w:rFonts w:ascii="仿宋_GB2312" w:eastAsia="仿宋_GB2312" w:hAnsi="宋体" w:hint="eastAsia"/>
                <w:sz w:val="24"/>
                <w:szCs w:val="24"/>
              </w:rPr>
              <w:fldChar w:fldCharType="separate"/>
            </w:r>
            <w:r w:rsidR="004035BA" w:rsidRPr="003A6C44">
              <w:rPr>
                <w:rFonts w:ascii="仿宋_GB2312" w:eastAsia="仿宋_GB2312" w:hAnsi="宋体" w:hint="eastAsia"/>
                <w:sz w:val="24"/>
                <w:szCs w:val="24"/>
              </w:rPr>
              <w:t>③</w:t>
            </w:r>
            <w:r w:rsidRPr="003A6C44">
              <w:rPr>
                <w:rFonts w:ascii="仿宋_GB2312" w:eastAsia="仿宋_GB2312" w:hAnsi="宋体" w:hint="eastAsia"/>
                <w:sz w:val="24"/>
                <w:szCs w:val="24"/>
              </w:rPr>
              <w:fldChar w:fldCharType="end"/>
            </w:r>
            <w:r w:rsidR="004035BA" w:rsidRPr="003A6C44">
              <w:rPr>
                <w:rFonts w:ascii="仿宋_GB2312" w:eastAsia="仿宋_GB2312" w:hAnsi="宋体" w:hint="eastAsia"/>
                <w:sz w:val="24"/>
                <w:szCs w:val="24"/>
              </w:rPr>
              <w:t>根据各门课程考试成绩、授课老师综合评分等，开展优秀学员评选</w:t>
            </w:r>
            <w:r w:rsidR="003F7BDD" w:rsidRPr="003A6C44">
              <w:rPr>
                <w:rFonts w:ascii="仿宋_GB2312" w:eastAsia="仿宋_GB2312" w:hAnsi="宋体" w:hint="eastAsia"/>
                <w:sz w:val="24"/>
                <w:szCs w:val="24"/>
              </w:rPr>
              <w:t>；每周制作一次活动视频；</w:t>
            </w:r>
            <w:r w:rsidR="004035BA" w:rsidRPr="003A6C44">
              <w:rPr>
                <w:rFonts w:ascii="仿宋_GB2312" w:eastAsia="仿宋_GB2312" w:hAnsi="宋体" w:hint="eastAsia"/>
                <w:sz w:val="24"/>
                <w:szCs w:val="24"/>
              </w:rPr>
              <w:t>制作相关的证书</w:t>
            </w:r>
            <w:r w:rsidR="003F7BDD" w:rsidRPr="003A6C44">
              <w:rPr>
                <w:rFonts w:ascii="仿宋_GB2312" w:eastAsia="仿宋_GB2312" w:hAnsi="宋体" w:hint="eastAsia"/>
                <w:sz w:val="24"/>
                <w:szCs w:val="24"/>
              </w:rPr>
              <w:t>及项目</w:t>
            </w:r>
            <w:r w:rsidR="004035BA" w:rsidRPr="003A6C44">
              <w:rPr>
                <w:rFonts w:ascii="仿宋_GB2312" w:eastAsia="仿宋_GB2312" w:hAnsi="宋体" w:hint="eastAsia"/>
                <w:sz w:val="24"/>
                <w:szCs w:val="24"/>
              </w:rPr>
              <w:t>纪念手册，每名学员派发一只含所有授课资料的U盘</w:t>
            </w:r>
            <w:r w:rsidR="00A7099D" w:rsidRPr="003A6C44">
              <w:rPr>
                <w:rFonts w:ascii="仿宋_GB2312" w:eastAsia="仿宋_GB2312" w:hAnsi="宋体" w:hint="eastAsia"/>
                <w:sz w:val="24"/>
                <w:szCs w:val="24"/>
              </w:rPr>
              <w:t>，印制100本学员论文集（彩色打印装订）</w:t>
            </w:r>
            <w:r w:rsidR="004035BA" w:rsidRPr="003A6C44">
              <w:rPr>
                <w:rFonts w:ascii="仿宋_GB2312" w:eastAsia="仿宋_GB2312" w:hAnsi="宋体" w:hint="eastAsia"/>
                <w:sz w:val="24"/>
                <w:szCs w:val="24"/>
              </w:rPr>
              <w:t>；</w:t>
            </w:r>
          </w:p>
          <w:p w:rsidR="004035BA" w:rsidRPr="003A6C44" w:rsidRDefault="00F009F9" w:rsidP="00000FFD">
            <w:pPr>
              <w:tabs>
                <w:tab w:val="center" w:pos="4153"/>
                <w:tab w:val="right" w:pos="8306"/>
              </w:tabs>
              <w:spacing w:line="360" w:lineRule="auto"/>
              <w:rPr>
                <w:rFonts w:ascii="仿宋_GB2312" w:eastAsia="仿宋_GB2312" w:hAnsi="宋体"/>
                <w:sz w:val="24"/>
                <w:szCs w:val="24"/>
              </w:rPr>
            </w:pPr>
            <w:r w:rsidRPr="003A6C44">
              <w:rPr>
                <w:rFonts w:ascii="仿宋_GB2312" w:eastAsia="仿宋_GB2312" w:hAnsi="宋体" w:hint="eastAsia"/>
                <w:sz w:val="24"/>
                <w:szCs w:val="24"/>
              </w:rPr>
              <w:fldChar w:fldCharType="begin"/>
            </w:r>
            <w:r w:rsidR="004035BA" w:rsidRPr="003A6C44">
              <w:rPr>
                <w:rFonts w:ascii="仿宋_GB2312" w:eastAsia="仿宋_GB2312" w:hAnsi="宋体" w:hint="eastAsia"/>
                <w:sz w:val="24"/>
                <w:szCs w:val="24"/>
              </w:rPr>
              <w:instrText>= 4 \* GB3</w:instrText>
            </w:r>
            <w:r w:rsidRPr="003A6C44">
              <w:rPr>
                <w:rFonts w:ascii="仿宋_GB2312" w:eastAsia="仿宋_GB2312" w:hAnsi="宋体" w:hint="eastAsia"/>
                <w:sz w:val="24"/>
                <w:szCs w:val="24"/>
              </w:rPr>
              <w:fldChar w:fldCharType="separate"/>
            </w:r>
            <w:r w:rsidR="004035BA" w:rsidRPr="003A6C44">
              <w:rPr>
                <w:rFonts w:ascii="仿宋_GB2312" w:eastAsia="仿宋_GB2312" w:hAnsi="宋体" w:hint="eastAsia"/>
                <w:sz w:val="24"/>
                <w:szCs w:val="24"/>
              </w:rPr>
              <w:t>④</w:t>
            </w:r>
            <w:r w:rsidRPr="003A6C44">
              <w:rPr>
                <w:rFonts w:ascii="仿宋_GB2312" w:eastAsia="仿宋_GB2312" w:hAnsi="宋体" w:hint="eastAsia"/>
                <w:sz w:val="24"/>
                <w:szCs w:val="24"/>
              </w:rPr>
              <w:fldChar w:fldCharType="end"/>
            </w:r>
            <w:r w:rsidR="004035BA" w:rsidRPr="003A6C44">
              <w:rPr>
                <w:rFonts w:ascii="仿宋_GB2312" w:eastAsia="仿宋_GB2312" w:hAnsi="宋体" w:hint="eastAsia"/>
                <w:sz w:val="24"/>
                <w:szCs w:val="24"/>
              </w:rPr>
              <w:t>配备2-3名工作人员随行负责学员生活、食宿、交通、课堂签到、收集作业</w:t>
            </w:r>
            <w:r w:rsidR="003F7BDD" w:rsidRPr="003A6C44">
              <w:rPr>
                <w:rFonts w:ascii="仿宋_GB2312" w:eastAsia="仿宋_GB2312" w:hAnsi="宋体" w:hint="eastAsia"/>
                <w:sz w:val="24"/>
                <w:szCs w:val="24"/>
              </w:rPr>
              <w:t>、拍照</w:t>
            </w:r>
            <w:r w:rsidR="004035BA" w:rsidRPr="003A6C44">
              <w:rPr>
                <w:rFonts w:ascii="仿宋_GB2312" w:eastAsia="仿宋_GB2312" w:hAnsi="宋体" w:hint="eastAsia"/>
                <w:sz w:val="24"/>
                <w:szCs w:val="24"/>
              </w:rPr>
              <w:t>等工作，负责安排接送授课老师及安排相关食宿；</w:t>
            </w:r>
          </w:p>
          <w:p w:rsidR="006E01C1" w:rsidRPr="003A6C44" w:rsidRDefault="00F009F9" w:rsidP="00000FFD">
            <w:pPr>
              <w:tabs>
                <w:tab w:val="center" w:pos="4153"/>
                <w:tab w:val="right" w:pos="8306"/>
              </w:tabs>
              <w:snapToGrid w:val="0"/>
              <w:spacing w:line="360" w:lineRule="auto"/>
              <w:rPr>
                <w:rFonts w:ascii="仿宋_GB2312" w:eastAsia="仿宋_GB2312" w:hAnsi="仿宋"/>
                <w:color w:val="000000"/>
                <w:sz w:val="24"/>
                <w:szCs w:val="24"/>
              </w:rPr>
            </w:pPr>
            <w:r w:rsidRPr="003A6C44">
              <w:rPr>
                <w:rFonts w:ascii="仿宋_GB2312" w:eastAsia="仿宋_GB2312" w:hAnsi="宋体" w:hint="eastAsia"/>
                <w:sz w:val="24"/>
                <w:szCs w:val="24"/>
              </w:rPr>
              <w:fldChar w:fldCharType="begin"/>
            </w:r>
            <w:r w:rsidR="004035BA" w:rsidRPr="003A6C44">
              <w:rPr>
                <w:rFonts w:ascii="仿宋_GB2312" w:eastAsia="仿宋_GB2312" w:hAnsi="宋体" w:hint="eastAsia"/>
                <w:sz w:val="24"/>
                <w:szCs w:val="24"/>
              </w:rPr>
              <w:instrText>= 5 \* GB3</w:instrText>
            </w:r>
            <w:r w:rsidRPr="003A6C44">
              <w:rPr>
                <w:rFonts w:ascii="仿宋_GB2312" w:eastAsia="仿宋_GB2312" w:hAnsi="宋体" w:hint="eastAsia"/>
                <w:sz w:val="24"/>
                <w:szCs w:val="24"/>
              </w:rPr>
              <w:fldChar w:fldCharType="separate"/>
            </w:r>
            <w:r w:rsidR="004035BA" w:rsidRPr="003A6C44">
              <w:rPr>
                <w:rFonts w:ascii="仿宋_GB2312" w:eastAsia="仿宋_GB2312" w:hAnsi="宋体" w:hint="eastAsia"/>
                <w:sz w:val="24"/>
                <w:szCs w:val="24"/>
              </w:rPr>
              <w:t>⑤</w:t>
            </w:r>
            <w:r w:rsidRPr="003A6C44">
              <w:rPr>
                <w:rFonts w:ascii="仿宋_GB2312" w:eastAsia="仿宋_GB2312" w:hAnsi="宋体" w:hint="eastAsia"/>
                <w:sz w:val="24"/>
                <w:szCs w:val="24"/>
              </w:rPr>
              <w:fldChar w:fldCharType="end"/>
            </w:r>
            <w:r w:rsidR="004035BA" w:rsidRPr="003A6C44">
              <w:rPr>
                <w:rFonts w:ascii="仿宋_GB2312" w:eastAsia="仿宋_GB2312" w:hAnsi="宋体" w:hint="eastAsia"/>
                <w:sz w:val="24"/>
                <w:szCs w:val="24"/>
              </w:rPr>
              <w:t>培训教师劳务费，按照</w:t>
            </w:r>
            <w:r w:rsidR="004035BA" w:rsidRPr="003A6C44">
              <w:rPr>
                <w:rFonts w:ascii="仿宋_GB2312" w:eastAsia="仿宋_GB2312" w:hAnsi="宋体" w:hint="eastAsia"/>
                <w:sz w:val="24"/>
                <w:szCs w:val="24"/>
                <w:lang w:val="zh-CN"/>
              </w:rPr>
              <w:t>《省直党政机关和事业单位培训费管理办</w:t>
            </w:r>
            <w:r w:rsidR="004035BA" w:rsidRPr="003A6C44">
              <w:rPr>
                <w:rFonts w:ascii="仿宋_GB2312" w:eastAsia="仿宋_GB2312" w:hAnsi="宋体" w:hint="eastAsia"/>
                <w:sz w:val="24"/>
                <w:szCs w:val="24"/>
                <w:lang w:val="zh-CN"/>
              </w:rPr>
              <w:lastRenderedPageBreak/>
              <w:t>法》的通知（粤财行〔2017〕260号）文件要求执行。</w:t>
            </w:r>
          </w:p>
        </w:tc>
      </w:tr>
    </w:tbl>
    <w:p w:rsidR="006E01C1" w:rsidRPr="00880869" w:rsidRDefault="006E01C1" w:rsidP="006E01C1">
      <w:pPr>
        <w:spacing w:line="360" w:lineRule="auto"/>
        <w:rPr>
          <w:rFonts w:ascii="仿宋" w:eastAsia="仿宋" w:hAnsi="仿宋"/>
          <w:b/>
          <w:color w:val="000000"/>
          <w:sz w:val="24"/>
        </w:rPr>
      </w:pPr>
    </w:p>
    <w:p w:rsidR="006E01C1" w:rsidRPr="00880869" w:rsidRDefault="006E01C1" w:rsidP="006E01C1">
      <w:pPr>
        <w:pStyle w:val="a6"/>
        <w:numPr>
          <w:ilvl w:val="0"/>
          <w:numId w:val="3"/>
        </w:numPr>
        <w:spacing w:line="540" w:lineRule="exact"/>
        <w:ind w:firstLineChars="0"/>
        <w:rPr>
          <w:rFonts w:ascii="仿宋" w:eastAsia="仿宋" w:hAnsi="仿宋" w:cs="宋体"/>
          <w:sz w:val="24"/>
        </w:rPr>
      </w:pPr>
      <w:r w:rsidRPr="00880869">
        <w:rPr>
          <w:rFonts w:ascii="仿宋" w:eastAsia="仿宋" w:hAnsi="仿宋" w:cs="宋体" w:hint="eastAsia"/>
          <w:b/>
          <w:bCs/>
          <w:color w:val="000000"/>
          <w:kern w:val="0"/>
          <w:sz w:val="24"/>
        </w:rPr>
        <w:t>商务要求：</w:t>
      </w:r>
      <w:r w:rsidRPr="00880869">
        <w:rPr>
          <w:rFonts w:ascii="仿宋" w:eastAsia="仿宋" w:hAnsi="仿宋" w:cs="宋体" w:hint="eastAsia"/>
          <w:b/>
          <w:bCs/>
          <w:color w:val="000000"/>
          <w:kern w:val="0"/>
          <w:sz w:val="24"/>
        </w:rPr>
        <w:tab/>
      </w:r>
    </w:p>
    <w:p w:rsidR="006E01C1" w:rsidRPr="00880869" w:rsidRDefault="006E01C1" w:rsidP="006E01C1">
      <w:pPr>
        <w:spacing w:line="540" w:lineRule="exact"/>
        <w:rPr>
          <w:rFonts w:ascii="仿宋" w:eastAsia="仿宋" w:hAnsi="仿宋" w:cs="宋体"/>
          <w:sz w:val="24"/>
        </w:rPr>
      </w:pPr>
      <w:r w:rsidRPr="00880869">
        <w:rPr>
          <w:rFonts w:ascii="仿宋" w:eastAsia="仿宋" w:hAnsi="仿宋" w:cs="宋体" w:hint="eastAsia"/>
          <w:sz w:val="24"/>
        </w:rPr>
        <w:t>1、投标人曾经参与过以下活动之一：紧急医学救援咨询服务；重大社会活动医疗保障服务；救援技术咨询服务；应急救援器材的技术研究；大型活动组织策划、创意服务；医疗技术咨询、交流服务；灾害应对技能培训服务；医疗技术推广服务；户外拓展训练活动；</w:t>
      </w:r>
    </w:p>
    <w:p w:rsidR="006E01C1" w:rsidRPr="00880869" w:rsidRDefault="006E01C1" w:rsidP="006E01C1">
      <w:pPr>
        <w:spacing w:line="540" w:lineRule="exact"/>
        <w:rPr>
          <w:rFonts w:ascii="仿宋" w:eastAsia="仿宋" w:hAnsi="仿宋" w:cs="宋体"/>
          <w:sz w:val="24"/>
        </w:rPr>
      </w:pPr>
      <w:r w:rsidRPr="00880869">
        <w:rPr>
          <w:rFonts w:ascii="仿宋" w:eastAsia="仿宋" w:hAnsi="仿宋" w:cs="宋体" w:hint="eastAsia"/>
          <w:sz w:val="24"/>
        </w:rPr>
        <w:t>2、项目报价应为人民币含税全包价，包括本项目全体学员的学习期间的食宿费，赴省内外培训基地、医疗机构培训、参观、交流的交通费；所有授课老师的城际交通费、食宿费；提供所有授课老师的接送服务；培训场地租赁费、培训教材编制印刷费等所有培训中产生的所有费用和税费；</w:t>
      </w:r>
    </w:p>
    <w:p w:rsidR="006E01C1" w:rsidRPr="00880869" w:rsidRDefault="006E01C1" w:rsidP="006E01C1">
      <w:pPr>
        <w:spacing w:line="540" w:lineRule="exact"/>
        <w:rPr>
          <w:rFonts w:ascii="仿宋" w:eastAsia="仿宋" w:hAnsi="仿宋" w:cs="宋体"/>
          <w:sz w:val="24"/>
        </w:rPr>
      </w:pPr>
      <w:r w:rsidRPr="00880869">
        <w:rPr>
          <w:rFonts w:ascii="仿宋" w:eastAsia="仿宋" w:hAnsi="仿宋" w:cs="宋体" w:hint="eastAsia"/>
          <w:sz w:val="24"/>
        </w:rPr>
        <w:t>3、投标人具有健全的教学人员职业道德规范、管理制度、培训计划和比较完善的教学质量评价考核体系；</w:t>
      </w:r>
    </w:p>
    <w:p w:rsidR="006E01C1" w:rsidRPr="00880869" w:rsidRDefault="006E01C1" w:rsidP="006E01C1">
      <w:pPr>
        <w:spacing w:line="540" w:lineRule="exact"/>
        <w:rPr>
          <w:rFonts w:ascii="仿宋" w:eastAsia="仿宋" w:hAnsi="仿宋" w:cs="宋体"/>
          <w:sz w:val="24"/>
        </w:rPr>
      </w:pPr>
      <w:r w:rsidRPr="00880869">
        <w:rPr>
          <w:rFonts w:ascii="仿宋" w:eastAsia="仿宋" w:hAnsi="仿宋" w:cs="宋体" w:hint="eastAsia"/>
          <w:sz w:val="24"/>
        </w:rPr>
        <w:t>4、投标人应当说明与本项目类似的其它项目的业绩和服务情况等。</w:t>
      </w:r>
    </w:p>
    <w:p w:rsidR="006E01C1" w:rsidRDefault="006E01C1" w:rsidP="006E01C1">
      <w:pPr>
        <w:spacing w:line="360" w:lineRule="auto"/>
        <w:rPr>
          <w:rFonts w:ascii="仿宋" w:eastAsia="仿宋" w:hAnsi="仿宋"/>
          <w:sz w:val="24"/>
        </w:rPr>
      </w:pPr>
      <w:r w:rsidRPr="00880869">
        <w:rPr>
          <w:rFonts w:ascii="仿宋" w:eastAsia="仿宋" w:hAnsi="仿宋" w:hint="eastAsia"/>
          <w:snapToGrid w:val="0"/>
          <w:color w:val="000000"/>
          <w:spacing w:val="10"/>
          <w:kern w:val="24"/>
          <w:sz w:val="24"/>
          <w:lang w:val="zh-CN"/>
        </w:rPr>
        <w:t>5、</w:t>
      </w:r>
      <w:r w:rsidRPr="00880869">
        <w:rPr>
          <w:rFonts w:ascii="仿宋" w:eastAsia="仿宋" w:hAnsi="仿宋" w:hint="eastAsia"/>
          <w:sz w:val="24"/>
        </w:rPr>
        <w:t>付款方式</w:t>
      </w:r>
      <w:r>
        <w:rPr>
          <w:rFonts w:ascii="仿宋" w:eastAsia="仿宋" w:hAnsi="仿宋" w:hint="eastAsia"/>
          <w:sz w:val="24"/>
        </w:rPr>
        <w:t>：</w:t>
      </w:r>
    </w:p>
    <w:p w:rsidR="006E01C1" w:rsidRDefault="006E01C1" w:rsidP="006E01C1">
      <w:pPr>
        <w:spacing w:line="360" w:lineRule="auto"/>
        <w:rPr>
          <w:rFonts w:ascii="仿宋" w:eastAsia="仿宋" w:hAnsi="仿宋"/>
          <w:sz w:val="24"/>
        </w:rPr>
      </w:pPr>
      <w:r w:rsidRPr="00880869">
        <w:rPr>
          <w:rFonts w:ascii="仿宋" w:eastAsia="仿宋" w:hAnsi="仿宋" w:hint="eastAsia"/>
          <w:sz w:val="24"/>
        </w:rPr>
        <w:t>5.1本合同的每笔款项以人民币转帐方式支付；</w:t>
      </w:r>
    </w:p>
    <w:p w:rsidR="006E01C1" w:rsidRPr="00880869" w:rsidRDefault="006E01C1" w:rsidP="006E01C1">
      <w:pPr>
        <w:spacing w:line="360" w:lineRule="auto"/>
        <w:rPr>
          <w:rFonts w:ascii="仿宋" w:eastAsia="仿宋" w:hAnsi="仿宋"/>
          <w:sz w:val="24"/>
        </w:rPr>
      </w:pPr>
      <w:r w:rsidRPr="00880869">
        <w:rPr>
          <w:rFonts w:ascii="仿宋" w:eastAsia="仿宋" w:hAnsi="仿宋" w:hint="eastAsia"/>
          <w:sz w:val="24"/>
        </w:rPr>
        <w:t>5.2签订</w:t>
      </w:r>
      <w:r w:rsidRPr="00880869">
        <w:rPr>
          <w:rFonts w:ascii="仿宋" w:eastAsia="仿宋" w:hAnsi="仿宋"/>
          <w:sz w:val="24"/>
        </w:rPr>
        <w:t>合同后</w:t>
      </w:r>
      <w:r w:rsidRPr="00880869">
        <w:rPr>
          <w:rFonts w:ascii="仿宋" w:eastAsia="仿宋" w:hAnsi="仿宋" w:hint="eastAsia"/>
          <w:sz w:val="24"/>
        </w:rPr>
        <w:t>，</w:t>
      </w:r>
      <w:r w:rsidRPr="00880869">
        <w:rPr>
          <w:rFonts w:ascii="仿宋" w:eastAsia="仿宋" w:hAnsi="仿宋"/>
          <w:sz w:val="24"/>
        </w:rPr>
        <w:t>由</w:t>
      </w:r>
      <w:r w:rsidRPr="00880869">
        <w:rPr>
          <w:rFonts w:ascii="仿宋" w:eastAsia="仿宋" w:hAnsi="仿宋" w:hint="eastAsia"/>
          <w:sz w:val="24"/>
        </w:rPr>
        <w:t>采购人向</w:t>
      </w:r>
      <w:r w:rsidRPr="00880869">
        <w:rPr>
          <w:rFonts w:ascii="仿宋" w:eastAsia="仿宋" w:hAnsi="仿宋" w:hint="eastAsia"/>
          <w:bCs/>
          <w:sz w:val="24"/>
        </w:rPr>
        <w:t>广东省财政厅</w:t>
      </w:r>
      <w:r w:rsidRPr="00880869">
        <w:rPr>
          <w:rFonts w:ascii="仿宋" w:eastAsia="仿宋" w:hAnsi="仿宋" w:hint="eastAsia"/>
          <w:sz w:val="24"/>
        </w:rPr>
        <w:t>申请财政资金支付给中标人全额款项，即总合同金额的100</w:t>
      </w:r>
      <w:r w:rsidRPr="00880869">
        <w:rPr>
          <w:rFonts w:ascii="仿宋" w:eastAsia="仿宋" w:hAnsi="仿宋"/>
          <w:sz w:val="24"/>
        </w:rPr>
        <w:t>%</w:t>
      </w:r>
      <w:r w:rsidRPr="00880869">
        <w:rPr>
          <w:rFonts w:ascii="仿宋" w:eastAsia="仿宋" w:hAnsi="仿宋" w:hint="eastAsia"/>
          <w:sz w:val="24"/>
        </w:rPr>
        <w:t>；</w:t>
      </w:r>
    </w:p>
    <w:p w:rsidR="006E01C1" w:rsidRPr="00880869" w:rsidRDefault="006E01C1" w:rsidP="006E01C1">
      <w:pPr>
        <w:pStyle w:val="a5"/>
        <w:snapToGrid w:val="0"/>
        <w:spacing w:after="0" w:line="360" w:lineRule="auto"/>
        <w:ind w:leftChars="0" w:left="0"/>
        <w:rPr>
          <w:rFonts w:ascii="仿宋" w:eastAsia="仿宋" w:hAnsi="仿宋"/>
          <w:kern w:val="0"/>
          <w:sz w:val="24"/>
          <w:szCs w:val="24"/>
        </w:rPr>
      </w:pPr>
      <w:r w:rsidRPr="00880869">
        <w:rPr>
          <w:rFonts w:ascii="仿宋" w:eastAsia="仿宋" w:hAnsi="仿宋" w:hint="eastAsia"/>
          <w:kern w:val="0"/>
          <w:sz w:val="24"/>
          <w:szCs w:val="24"/>
        </w:rPr>
        <w:t>5.3采购人向</w:t>
      </w:r>
      <w:r w:rsidRPr="00880869">
        <w:rPr>
          <w:rFonts w:ascii="仿宋" w:eastAsia="仿宋" w:hAnsi="仿宋" w:hint="eastAsia"/>
          <w:bCs/>
          <w:sz w:val="24"/>
          <w:szCs w:val="24"/>
        </w:rPr>
        <w:t>广东省财政厅</w:t>
      </w:r>
      <w:r w:rsidRPr="00880869">
        <w:rPr>
          <w:rFonts w:ascii="仿宋" w:eastAsia="仿宋" w:hAnsi="仿宋" w:hint="eastAsia"/>
          <w:kern w:val="0"/>
          <w:sz w:val="24"/>
          <w:szCs w:val="24"/>
        </w:rPr>
        <w:t>申请支付全额款项时，中标人须向采购人指定的收款账户划入合同总金额的</w:t>
      </w:r>
      <w:r w:rsidR="00A7099D">
        <w:rPr>
          <w:rFonts w:ascii="仿宋" w:eastAsia="仿宋" w:hAnsi="仿宋" w:hint="eastAsia"/>
          <w:kern w:val="0"/>
          <w:sz w:val="24"/>
          <w:szCs w:val="24"/>
        </w:rPr>
        <w:t>10</w:t>
      </w:r>
      <w:r w:rsidRPr="00880869">
        <w:rPr>
          <w:rFonts w:ascii="仿宋" w:eastAsia="仿宋" w:hAnsi="仿宋"/>
          <w:kern w:val="0"/>
          <w:sz w:val="24"/>
          <w:szCs w:val="24"/>
        </w:rPr>
        <w:t>%</w:t>
      </w:r>
      <w:r w:rsidRPr="00880869">
        <w:rPr>
          <w:rFonts w:ascii="仿宋" w:eastAsia="仿宋" w:hAnsi="仿宋" w:hint="eastAsia"/>
          <w:kern w:val="0"/>
          <w:sz w:val="24"/>
          <w:szCs w:val="24"/>
        </w:rPr>
        <w:t>作为质保金，并由采购人出具质保金收据凭证；中标人须确保质保金顺利、及时划入采购人账户；</w:t>
      </w:r>
    </w:p>
    <w:p w:rsidR="006E01C1" w:rsidRPr="00880869" w:rsidRDefault="006E01C1" w:rsidP="006E01C1">
      <w:pPr>
        <w:pStyle w:val="a5"/>
        <w:snapToGrid w:val="0"/>
        <w:spacing w:after="0" w:line="360" w:lineRule="auto"/>
        <w:ind w:leftChars="0" w:left="0"/>
        <w:rPr>
          <w:rFonts w:ascii="仿宋" w:eastAsia="仿宋" w:hAnsi="仿宋"/>
          <w:kern w:val="0"/>
          <w:sz w:val="24"/>
          <w:szCs w:val="24"/>
        </w:rPr>
      </w:pPr>
      <w:r w:rsidRPr="00880869">
        <w:rPr>
          <w:rFonts w:ascii="仿宋" w:eastAsia="仿宋" w:hAnsi="仿宋" w:hint="eastAsia"/>
          <w:kern w:val="0"/>
          <w:sz w:val="24"/>
          <w:szCs w:val="24"/>
        </w:rPr>
        <w:t>5.4质押金</w:t>
      </w:r>
      <w:r w:rsidRPr="00880869">
        <w:rPr>
          <w:rFonts w:ascii="仿宋" w:eastAsia="仿宋" w:hAnsi="仿宋"/>
          <w:kern w:val="0"/>
          <w:sz w:val="24"/>
          <w:szCs w:val="24"/>
        </w:rPr>
        <w:t>到</w:t>
      </w:r>
      <w:r w:rsidRPr="00880869">
        <w:rPr>
          <w:rFonts w:ascii="仿宋" w:eastAsia="仿宋" w:hAnsi="仿宋" w:hint="eastAsia"/>
          <w:kern w:val="0"/>
          <w:sz w:val="24"/>
          <w:szCs w:val="24"/>
        </w:rPr>
        <w:t>达采购人</w:t>
      </w:r>
      <w:r w:rsidRPr="00880869">
        <w:rPr>
          <w:rFonts w:ascii="仿宋" w:eastAsia="仿宋" w:hAnsi="仿宋"/>
          <w:kern w:val="0"/>
          <w:sz w:val="24"/>
          <w:szCs w:val="24"/>
        </w:rPr>
        <w:t>账户后</w:t>
      </w:r>
      <w:r w:rsidRPr="00880869">
        <w:rPr>
          <w:rFonts w:ascii="仿宋" w:eastAsia="仿宋" w:hAnsi="仿宋" w:hint="eastAsia"/>
          <w:kern w:val="0"/>
          <w:sz w:val="24"/>
          <w:szCs w:val="24"/>
        </w:rPr>
        <w:t>，采购人凭中标人开具</w:t>
      </w:r>
      <w:r w:rsidRPr="00880869">
        <w:rPr>
          <w:rFonts w:ascii="仿宋" w:eastAsia="仿宋" w:hAnsi="仿宋"/>
          <w:kern w:val="0"/>
          <w:sz w:val="24"/>
          <w:szCs w:val="24"/>
        </w:rPr>
        <w:t>的</w:t>
      </w:r>
      <w:r w:rsidRPr="00880869">
        <w:rPr>
          <w:rFonts w:ascii="仿宋" w:eastAsia="仿宋" w:hAnsi="仿宋" w:hint="eastAsia"/>
          <w:kern w:val="0"/>
          <w:sz w:val="24"/>
          <w:szCs w:val="24"/>
        </w:rPr>
        <w:t>全额</w:t>
      </w:r>
      <w:r w:rsidRPr="00880869">
        <w:rPr>
          <w:rFonts w:ascii="仿宋" w:eastAsia="仿宋" w:hAnsi="仿宋"/>
          <w:kern w:val="0"/>
          <w:sz w:val="24"/>
          <w:szCs w:val="24"/>
        </w:rPr>
        <w:t>正式发票</w:t>
      </w:r>
      <w:r w:rsidRPr="00880869">
        <w:rPr>
          <w:rFonts w:ascii="仿宋" w:eastAsia="仿宋" w:hAnsi="仿宋" w:hint="eastAsia"/>
          <w:kern w:val="0"/>
          <w:sz w:val="24"/>
          <w:szCs w:val="24"/>
        </w:rPr>
        <w:t>即</w:t>
      </w:r>
      <w:r w:rsidRPr="00880869">
        <w:rPr>
          <w:rFonts w:ascii="仿宋" w:eastAsia="仿宋" w:hAnsi="仿宋"/>
          <w:kern w:val="0"/>
          <w:sz w:val="24"/>
          <w:szCs w:val="24"/>
        </w:rPr>
        <w:t>向</w:t>
      </w:r>
      <w:r w:rsidRPr="00880869">
        <w:rPr>
          <w:rFonts w:ascii="仿宋" w:eastAsia="仿宋" w:hAnsi="仿宋" w:hint="eastAsia"/>
          <w:bCs/>
          <w:sz w:val="24"/>
          <w:szCs w:val="24"/>
        </w:rPr>
        <w:t>广东省财政厅</w:t>
      </w:r>
      <w:r w:rsidRPr="00880869">
        <w:rPr>
          <w:rFonts w:ascii="仿宋" w:eastAsia="仿宋" w:hAnsi="仿宋" w:hint="eastAsia"/>
          <w:kern w:val="0"/>
          <w:sz w:val="24"/>
          <w:szCs w:val="24"/>
        </w:rPr>
        <w:t>申请财政</w:t>
      </w:r>
      <w:r w:rsidRPr="00880869">
        <w:rPr>
          <w:rFonts w:ascii="仿宋" w:eastAsia="仿宋" w:hAnsi="仿宋"/>
          <w:kern w:val="0"/>
          <w:sz w:val="24"/>
          <w:szCs w:val="24"/>
        </w:rPr>
        <w:t>资金支付</w:t>
      </w:r>
      <w:r w:rsidRPr="00880869">
        <w:rPr>
          <w:rFonts w:ascii="仿宋" w:eastAsia="仿宋" w:hAnsi="仿宋" w:hint="eastAsia"/>
          <w:kern w:val="0"/>
          <w:sz w:val="24"/>
          <w:szCs w:val="24"/>
        </w:rPr>
        <w:t>给中标人</w:t>
      </w:r>
      <w:r w:rsidRPr="00880869">
        <w:rPr>
          <w:rFonts w:ascii="仿宋" w:eastAsia="仿宋" w:hAnsi="仿宋"/>
          <w:kern w:val="0"/>
          <w:sz w:val="24"/>
          <w:szCs w:val="24"/>
        </w:rPr>
        <w:t>人民币</w:t>
      </w:r>
      <w:r w:rsidRPr="00880869">
        <w:rPr>
          <w:rFonts w:ascii="仿宋" w:eastAsia="仿宋" w:hAnsi="仿宋" w:hint="eastAsia"/>
          <w:kern w:val="0"/>
          <w:sz w:val="24"/>
          <w:szCs w:val="24"/>
        </w:rPr>
        <w:t>合同总金额的100%；</w:t>
      </w:r>
    </w:p>
    <w:p w:rsidR="006E01C1" w:rsidRPr="00880869" w:rsidRDefault="006E01C1" w:rsidP="006E01C1">
      <w:pPr>
        <w:pStyle w:val="a5"/>
        <w:snapToGrid w:val="0"/>
        <w:spacing w:after="0" w:line="360" w:lineRule="auto"/>
        <w:ind w:leftChars="0" w:left="0"/>
        <w:rPr>
          <w:rFonts w:ascii="仿宋" w:eastAsia="仿宋" w:hAnsi="仿宋"/>
          <w:kern w:val="0"/>
          <w:sz w:val="24"/>
          <w:szCs w:val="24"/>
        </w:rPr>
      </w:pPr>
      <w:r w:rsidRPr="00880869">
        <w:rPr>
          <w:rFonts w:ascii="仿宋" w:eastAsia="仿宋" w:hAnsi="仿宋" w:hint="eastAsia"/>
          <w:kern w:val="0"/>
          <w:sz w:val="24"/>
          <w:szCs w:val="24"/>
        </w:rPr>
        <w:t>5.5项目完成无任何质量及服务问题，中标人凭质保金的收据申请退还全部质保金。</w:t>
      </w:r>
    </w:p>
    <w:p w:rsidR="006E01C1" w:rsidRPr="00880869" w:rsidRDefault="006E01C1" w:rsidP="006E01C1">
      <w:pPr>
        <w:pStyle w:val="a5"/>
        <w:snapToGrid w:val="0"/>
        <w:spacing w:after="0" w:line="360" w:lineRule="auto"/>
        <w:ind w:leftChars="0" w:left="0" w:firstLineChars="200" w:firstLine="480"/>
        <w:rPr>
          <w:rFonts w:ascii="仿宋" w:eastAsia="仿宋" w:hAnsi="仿宋"/>
          <w:kern w:val="0"/>
          <w:sz w:val="24"/>
          <w:szCs w:val="24"/>
        </w:rPr>
      </w:pPr>
      <w:r w:rsidRPr="00880869">
        <w:rPr>
          <w:rFonts w:ascii="仿宋" w:eastAsia="仿宋" w:hAnsi="仿宋" w:cs="宋体" w:hint="eastAsia"/>
          <w:sz w:val="24"/>
          <w:szCs w:val="24"/>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rsidR="006E01C1" w:rsidRPr="00880869" w:rsidRDefault="006E01C1" w:rsidP="006E01C1">
      <w:pPr>
        <w:spacing w:line="360" w:lineRule="auto"/>
        <w:rPr>
          <w:rFonts w:ascii="仿宋" w:eastAsia="仿宋" w:hAnsi="仿宋"/>
          <w:color w:val="000000"/>
          <w:sz w:val="28"/>
          <w:szCs w:val="28"/>
        </w:rPr>
      </w:pPr>
    </w:p>
    <w:p w:rsidR="006E01C1" w:rsidRPr="004B22E2" w:rsidRDefault="006E01C1" w:rsidP="006E01C1">
      <w:pPr>
        <w:widowControl/>
        <w:jc w:val="left"/>
        <w:rPr>
          <w:spacing w:val="-4"/>
          <w:sz w:val="24"/>
        </w:rPr>
      </w:pPr>
    </w:p>
    <w:p w:rsidR="00AB4A33" w:rsidRPr="006E01C1" w:rsidRDefault="00AB4A33"/>
    <w:sectPr w:rsidR="00AB4A33" w:rsidRPr="006E01C1" w:rsidSect="000C6697">
      <w:footerReference w:type="default" r:id="rId8"/>
      <w:pgSz w:w="11906" w:h="16838"/>
      <w:pgMar w:top="1021" w:right="1701" w:bottom="1021" w:left="170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498" w:rsidRDefault="00794498" w:rsidP="006E01C1">
      <w:r>
        <w:separator/>
      </w:r>
    </w:p>
  </w:endnote>
  <w:endnote w:type="continuationSeparator" w:id="1">
    <w:p w:rsidR="00794498" w:rsidRDefault="00794498" w:rsidP="006E01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黑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26051"/>
      <w:docPartObj>
        <w:docPartGallery w:val="Page Numbers (Bottom of Page)"/>
        <w:docPartUnique/>
      </w:docPartObj>
    </w:sdtPr>
    <w:sdtContent>
      <w:p w:rsidR="000C6697" w:rsidRDefault="00F009F9">
        <w:pPr>
          <w:pStyle w:val="a4"/>
          <w:jc w:val="center"/>
        </w:pPr>
        <w:r>
          <w:fldChar w:fldCharType="begin"/>
        </w:r>
        <w:r w:rsidR="000C6697">
          <w:instrText xml:space="preserve"> PAGE   \* MERGEFORMAT </w:instrText>
        </w:r>
        <w:r>
          <w:fldChar w:fldCharType="separate"/>
        </w:r>
        <w:r w:rsidR="004A49BF" w:rsidRPr="004A49BF">
          <w:rPr>
            <w:noProof/>
            <w:lang w:val="zh-CN"/>
          </w:rPr>
          <w:t>-</w:t>
        </w:r>
        <w:r w:rsidR="004A49BF">
          <w:rPr>
            <w:noProof/>
          </w:rPr>
          <w:t xml:space="preserve"> 1 -</w:t>
        </w:r>
        <w:r>
          <w:rPr>
            <w:noProof/>
          </w:rPr>
          <w:fldChar w:fldCharType="end"/>
        </w:r>
      </w:p>
    </w:sdtContent>
  </w:sdt>
  <w:p w:rsidR="000C6697" w:rsidRDefault="000C66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498" w:rsidRDefault="00794498" w:rsidP="006E01C1">
      <w:r>
        <w:separator/>
      </w:r>
    </w:p>
  </w:footnote>
  <w:footnote w:type="continuationSeparator" w:id="1">
    <w:p w:rsidR="00794498" w:rsidRDefault="00794498" w:rsidP="006E01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96AAA7"/>
    <w:multiLevelType w:val="singleLevel"/>
    <w:tmpl w:val="C196AAA7"/>
    <w:lvl w:ilvl="0">
      <w:start w:val="2"/>
      <w:numFmt w:val="chineseCounting"/>
      <w:suff w:val="nothing"/>
      <w:lvlText w:val="（%1）"/>
      <w:lvlJc w:val="left"/>
      <w:rPr>
        <w:rFonts w:hint="eastAsia"/>
      </w:rPr>
    </w:lvl>
  </w:abstractNum>
  <w:abstractNum w:abstractNumId="1">
    <w:nsid w:val="47DD2253"/>
    <w:multiLevelType w:val="multilevel"/>
    <w:tmpl w:val="47DD2253"/>
    <w:lvl w:ilvl="0">
      <w:start w:val="1"/>
      <w:numFmt w:val="decimal"/>
      <w:lvlText w:val="%1."/>
      <w:lvlJc w:val="left"/>
      <w:pPr>
        <w:ind w:left="425" w:hanging="425"/>
      </w:pPr>
      <w:rPr>
        <w:color w:val="auto"/>
      </w:rPr>
    </w:lvl>
    <w:lvl w:ilvl="1">
      <w:start w:val="1"/>
      <w:numFmt w:val="decimal"/>
      <w:lvlText w:val="%1.%2."/>
      <w:lvlJc w:val="left"/>
      <w:pPr>
        <w:ind w:left="567" w:hanging="567"/>
      </w:pPr>
      <w:rPr>
        <w:rFonts w:ascii="宋体" w:eastAsia="宋体" w:hAnsi="宋体"/>
        <w:color w:val="auto"/>
      </w:rPr>
    </w:lvl>
    <w:lvl w:ilvl="2">
      <w:start w:val="1"/>
      <w:numFmt w:val="decimal"/>
      <w:lvlText w:val="%1.%2.%3."/>
      <w:lvlJc w:val="left"/>
      <w:pPr>
        <w:ind w:left="709" w:hanging="709"/>
      </w:pPr>
      <w:rPr>
        <w:rFonts w:ascii="宋体" w:eastAsia="宋体" w:hAnsi="宋体"/>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5C85362F"/>
    <w:multiLevelType w:val="hybridMultilevel"/>
    <w:tmpl w:val="BF0E1C44"/>
    <w:lvl w:ilvl="0" w:tplc="BD48F864">
      <w:start w:val="6"/>
      <w:numFmt w:val="japaneseCounting"/>
      <w:lvlText w:val="%1、"/>
      <w:lvlJc w:val="left"/>
      <w:pPr>
        <w:ind w:left="450" w:hanging="450"/>
      </w:pPr>
      <w:rPr>
        <w:rFonts w:hint="default"/>
        <w:b/>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01C1"/>
    <w:rsid w:val="00000FFD"/>
    <w:rsid w:val="0008620C"/>
    <w:rsid w:val="000C6697"/>
    <w:rsid w:val="003A352E"/>
    <w:rsid w:val="003A6C44"/>
    <w:rsid w:val="003F7BDD"/>
    <w:rsid w:val="004035BA"/>
    <w:rsid w:val="004A49BF"/>
    <w:rsid w:val="0063294C"/>
    <w:rsid w:val="006578C5"/>
    <w:rsid w:val="00685CC4"/>
    <w:rsid w:val="006E01C1"/>
    <w:rsid w:val="00794498"/>
    <w:rsid w:val="00822ACB"/>
    <w:rsid w:val="0095262A"/>
    <w:rsid w:val="009C652D"/>
    <w:rsid w:val="009E1FD5"/>
    <w:rsid w:val="00A7099D"/>
    <w:rsid w:val="00A909B2"/>
    <w:rsid w:val="00AB4A33"/>
    <w:rsid w:val="00B0743C"/>
    <w:rsid w:val="00C34CEB"/>
    <w:rsid w:val="00D037E2"/>
    <w:rsid w:val="00F009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5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01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01C1"/>
    <w:rPr>
      <w:sz w:val="18"/>
      <w:szCs w:val="18"/>
    </w:rPr>
  </w:style>
  <w:style w:type="paragraph" w:styleId="a4">
    <w:name w:val="footer"/>
    <w:basedOn w:val="a"/>
    <w:link w:val="Char0"/>
    <w:uiPriority w:val="99"/>
    <w:unhideWhenUsed/>
    <w:rsid w:val="006E01C1"/>
    <w:pPr>
      <w:tabs>
        <w:tab w:val="center" w:pos="4153"/>
        <w:tab w:val="right" w:pos="8306"/>
      </w:tabs>
      <w:snapToGrid w:val="0"/>
      <w:jc w:val="left"/>
    </w:pPr>
    <w:rPr>
      <w:sz w:val="18"/>
      <w:szCs w:val="18"/>
    </w:rPr>
  </w:style>
  <w:style w:type="character" w:customStyle="1" w:styleId="Char0">
    <w:name w:val="页脚 Char"/>
    <w:basedOn w:val="a0"/>
    <w:link w:val="a4"/>
    <w:uiPriority w:val="99"/>
    <w:rsid w:val="006E01C1"/>
    <w:rPr>
      <w:sz w:val="18"/>
      <w:szCs w:val="18"/>
    </w:rPr>
  </w:style>
  <w:style w:type="paragraph" w:styleId="a5">
    <w:name w:val="Body Text Indent"/>
    <w:basedOn w:val="a"/>
    <w:link w:val="Char1"/>
    <w:qFormat/>
    <w:rsid w:val="006E01C1"/>
    <w:pPr>
      <w:spacing w:after="120"/>
      <w:ind w:leftChars="200" w:left="420"/>
    </w:pPr>
    <w:rPr>
      <w:rFonts w:ascii="Calibri" w:eastAsia="宋体" w:hAnsi="Calibri" w:cs="Times New Roman"/>
    </w:rPr>
  </w:style>
  <w:style w:type="character" w:customStyle="1" w:styleId="Char1">
    <w:name w:val="正文文本缩进 Char"/>
    <w:basedOn w:val="a0"/>
    <w:link w:val="a5"/>
    <w:rsid w:val="006E01C1"/>
    <w:rPr>
      <w:rFonts w:ascii="Calibri" w:eastAsia="宋体" w:hAnsi="Calibri" w:cs="Times New Roman"/>
    </w:rPr>
  </w:style>
  <w:style w:type="paragraph" w:styleId="a6">
    <w:name w:val="List Paragraph"/>
    <w:basedOn w:val="a"/>
    <w:uiPriority w:val="34"/>
    <w:unhideWhenUsed/>
    <w:qFormat/>
    <w:rsid w:val="006E01C1"/>
    <w:pPr>
      <w:ind w:firstLineChars="200" w:firstLine="420"/>
    </w:pPr>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1CB43-A9C5-4C12-A249-F48C263C2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8</Pages>
  <Words>517</Words>
  <Characters>2947</Characters>
  <Application>Microsoft Office Word</Application>
  <DocSecurity>0</DocSecurity>
  <Lines>24</Lines>
  <Paragraphs>6</Paragraphs>
  <ScaleCrop>false</ScaleCrop>
  <Company>gd2h</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丁文锋</dc:creator>
  <cp:keywords/>
  <dc:description/>
  <cp:lastModifiedBy>刘铭亮</cp:lastModifiedBy>
  <cp:revision>26</cp:revision>
  <dcterms:created xsi:type="dcterms:W3CDTF">2023-03-07T07:24:00Z</dcterms:created>
  <dcterms:modified xsi:type="dcterms:W3CDTF">2025-03-26T00:53:00Z</dcterms:modified>
</cp:coreProperties>
</file>