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693277" w:rsidRPr="006F7768" w:rsidRDefault="00693277" w:rsidP="00693277">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693277"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E625F7" w:rsidRPr="003A58DE" w:rsidRDefault="00E625F7" w:rsidP="003A58DE">
      <w:pPr>
        <w:contextualSpacing/>
        <w:rPr>
          <w:rFonts w:ascii="宋体" w:hAnsi="宋体"/>
          <w:bCs/>
          <w:color w:val="000000"/>
          <w:sz w:val="28"/>
          <w:szCs w:val="28"/>
        </w:rPr>
      </w:pPr>
    </w:p>
    <w:p w:rsidR="00EA0D98" w:rsidRPr="00637C6B" w:rsidRDefault="00EA0D98" w:rsidP="00EA0D98">
      <w:pPr>
        <w:pStyle w:val="a3"/>
        <w:widowControl/>
        <w:numPr>
          <w:ilvl w:val="0"/>
          <w:numId w:val="1"/>
        </w:numPr>
        <w:ind w:left="426" w:firstLineChars="0"/>
        <w:rPr>
          <w:rFonts w:ascii="宋体" w:hAnsi="宋体" w:cs="宋体"/>
          <w:b/>
          <w:bCs/>
          <w:color w:val="000000"/>
          <w:kern w:val="0"/>
          <w:sz w:val="28"/>
          <w:szCs w:val="28"/>
        </w:rPr>
      </w:pPr>
      <w:r w:rsidRPr="00637C6B">
        <w:rPr>
          <w:rFonts w:ascii="宋体" w:hAnsi="宋体" w:cs="宋体" w:hint="eastAsia"/>
          <w:b/>
          <w:bCs/>
          <w:color w:val="000000"/>
          <w:kern w:val="0"/>
          <w:sz w:val="28"/>
          <w:szCs w:val="28"/>
        </w:rPr>
        <w:t>血液透析装置</w:t>
      </w:r>
    </w:p>
    <w:p w:rsidR="00EA0D98" w:rsidRPr="00637C6B" w:rsidRDefault="00EA0D98" w:rsidP="00EA0D98">
      <w:pPr>
        <w:numPr>
          <w:ilvl w:val="0"/>
          <w:numId w:val="3"/>
        </w:numPr>
        <w:contextualSpacing/>
        <w:jc w:val="left"/>
        <w:rPr>
          <w:rFonts w:ascii="宋体" w:hAnsi="宋体"/>
          <w:sz w:val="28"/>
          <w:szCs w:val="28"/>
        </w:rPr>
      </w:pPr>
      <w:r w:rsidRPr="00637C6B">
        <w:rPr>
          <w:rFonts w:ascii="宋体" w:hAnsi="宋体" w:hint="eastAsia"/>
          <w:b/>
          <w:bCs/>
          <w:sz w:val="28"/>
          <w:szCs w:val="28"/>
        </w:rPr>
        <w:t>用途：</w:t>
      </w:r>
      <w:r w:rsidRPr="00637C6B">
        <w:rPr>
          <w:rFonts w:ascii="宋体" w:hAnsi="宋体" w:hint="eastAsia"/>
          <w:sz w:val="28"/>
          <w:szCs w:val="28"/>
        </w:rPr>
        <w:t>用于民航院区血透室透析患者血液透析滤过</w:t>
      </w:r>
    </w:p>
    <w:p w:rsidR="00EA0D98" w:rsidRPr="00637C6B" w:rsidRDefault="00EA0D98" w:rsidP="00EA0D98">
      <w:pPr>
        <w:numPr>
          <w:ilvl w:val="0"/>
          <w:numId w:val="3"/>
        </w:numPr>
        <w:contextualSpacing/>
        <w:jc w:val="left"/>
        <w:rPr>
          <w:rFonts w:ascii="宋体" w:hAnsi="宋体"/>
          <w:sz w:val="28"/>
          <w:szCs w:val="28"/>
        </w:rPr>
      </w:pPr>
      <w:r w:rsidRPr="00637C6B">
        <w:rPr>
          <w:rFonts w:ascii="宋体" w:hAnsi="宋体" w:hint="eastAsia"/>
          <w:b/>
          <w:sz w:val="28"/>
          <w:szCs w:val="28"/>
        </w:rPr>
        <w:t>数量</w:t>
      </w:r>
      <w:r w:rsidRPr="00637C6B">
        <w:rPr>
          <w:rFonts w:ascii="宋体" w:hAnsi="宋体" w:hint="eastAsia"/>
          <w:sz w:val="28"/>
          <w:szCs w:val="28"/>
        </w:rPr>
        <w:t>：14套</w:t>
      </w:r>
    </w:p>
    <w:p w:rsidR="00EA0D98" w:rsidRPr="00637C6B" w:rsidRDefault="00EA0D98" w:rsidP="00EA0D98">
      <w:pPr>
        <w:numPr>
          <w:ilvl w:val="0"/>
          <w:numId w:val="3"/>
        </w:numPr>
        <w:contextualSpacing/>
        <w:rPr>
          <w:rFonts w:ascii="宋体" w:hAnsi="宋体"/>
          <w:b/>
          <w:sz w:val="28"/>
          <w:szCs w:val="28"/>
        </w:rPr>
      </w:pPr>
      <w:r w:rsidRPr="00637C6B">
        <w:rPr>
          <w:rFonts w:ascii="宋体" w:hAnsi="宋体" w:hint="eastAsia"/>
          <w:b/>
          <w:sz w:val="28"/>
          <w:szCs w:val="28"/>
        </w:rPr>
        <w:t>技术要求（参考）</w:t>
      </w:r>
    </w:p>
    <w:p w:rsidR="00EA0D98" w:rsidRPr="00637C6B" w:rsidRDefault="00EA0D98" w:rsidP="00EA0D98">
      <w:pPr>
        <w:pStyle w:val="a3"/>
        <w:numPr>
          <w:ilvl w:val="1"/>
          <w:numId w:val="3"/>
        </w:numPr>
        <w:spacing w:line="360" w:lineRule="auto"/>
        <w:ind w:firstLineChars="0"/>
        <w:contextualSpacing/>
        <w:rPr>
          <w:rFonts w:ascii="宋体" w:hAnsi="宋体"/>
          <w:sz w:val="28"/>
          <w:szCs w:val="28"/>
        </w:rPr>
      </w:pPr>
      <w:r w:rsidRPr="00637C6B">
        <w:rPr>
          <w:rFonts w:ascii="宋体" w:hAnsi="宋体" w:hint="eastAsia"/>
          <w:sz w:val="28"/>
          <w:szCs w:val="28"/>
        </w:rPr>
        <w:t>主机</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cs="宋体" w:hint="eastAsia"/>
          <w:kern w:val="0"/>
          <w:sz w:val="28"/>
          <w:szCs w:val="28"/>
          <w:lang w:bidi="zh-CN"/>
        </w:rPr>
        <w:t>单超、</w:t>
      </w:r>
      <w:r w:rsidRPr="00637C6B">
        <w:rPr>
          <w:rFonts w:ascii="宋体" w:hAnsi="宋体" w:cs="宋体"/>
          <w:kern w:val="0"/>
          <w:sz w:val="28"/>
          <w:szCs w:val="28"/>
          <w:lang w:bidi="zh-CN"/>
        </w:rPr>
        <w:t>血液透析</w:t>
      </w:r>
      <w:r w:rsidRPr="00637C6B">
        <w:rPr>
          <w:rFonts w:ascii="宋体" w:hAnsi="宋体" w:cs="宋体" w:hint="eastAsia"/>
          <w:kern w:val="0"/>
          <w:sz w:val="28"/>
          <w:szCs w:val="28"/>
          <w:lang w:bidi="zh-CN"/>
        </w:rPr>
        <w:t>、</w:t>
      </w:r>
      <w:r w:rsidRPr="00637C6B">
        <w:rPr>
          <w:rFonts w:ascii="宋体" w:hAnsi="宋体" w:hint="eastAsia"/>
          <w:sz w:val="28"/>
          <w:szCs w:val="28"/>
        </w:rPr>
        <w:t>在线血液透析滤过</w:t>
      </w:r>
      <w:r w:rsidRPr="00637C6B">
        <w:rPr>
          <w:rFonts w:ascii="宋体" w:hAnsi="宋体" w:cs="宋体" w:hint="eastAsia"/>
          <w:kern w:val="0"/>
          <w:sz w:val="28"/>
          <w:szCs w:val="28"/>
          <w:lang w:bidi="zh-CN"/>
        </w:rPr>
        <w:t>等治疗模式</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超滤曲线、温度曲线</w:t>
      </w:r>
      <w:r w:rsidRPr="00637C6B">
        <w:rPr>
          <w:rFonts w:ascii="宋体" w:hAnsi="宋体" w:hint="eastAsia"/>
          <w:sz w:val="28"/>
          <w:szCs w:val="28"/>
        </w:rPr>
        <w:t>等个性化方案</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具备开机自检、冲洗功能</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cs="宋体" w:hint="eastAsia"/>
          <w:kern w:val="0"/>
          <w:sz w:val="28"/>
          <w:szCs w:val="28"/>
          <w:lang w:bidi="zh-CN"/>
        </w:rPr>
        <w:t>预充液联机排放功能</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lastRenderedPageBreak/>
        <w:t>具备</w:t>
      </w:r>
      <w:r w:rsidRPr="00637C6B">
        <w:rPr>
          <w:rFonts w:ascii="宋体" w:hAnsi="宋体"/>
          <w:sz w:val="28"/>
          <w:szCs w:val="28"/>
        </w:rPr>
        <w:t>细菌内毒素阻止</w:t>
      </w:r>
      <w:r w:rsidRPr="00637C6B">
        <w:rPr>
          <w:rFonts w:ascii="宋体" w:hAnsi="宋体" w:hint="eastAsia"/>
          <w:sz w:val="28"/>
          <w:szCs w:val="28"/>
        </w:rPr>
        <w:t>功能</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具备置换补液快进功能</w:t>
      </w:r>
    </w:p>
    <w:p w:rsidR="00EA0D98" w:rsidRPr="00637C6B" w:rsidRDefault="00EA0D98" w:rsidP="00EA0D98">
      <w:pPr>
        <w:pStyle w:val="a3"/>
        <w:numPr>
          <w:ilvl w:val="1"/>
          <w:numId w:val="33"/>
        </w:numPr>
        <w:spacing w:line="360" w:lineRule="auto"/>
        <w:ind w:firstLineChars="0"/>
        <w:contextualSpacing/>
        <w:rPr>
          <w:rFonts w:ascii="宋体" w:hAnsi="宋体"/>
          <w:sz w:val="28"/>
          <w:szCs w:val="28"/>
        </w:rPr>
      </w:pPr>
      <w:r w:rsidRPr="00637C6B">
        <w:rPr>
          <w:rFonts w:ascii="宋体" w:hAnsi="宋体" w:hint="eastAsia"/>
          <w:sz w:val="28"/>
          <w:szCs w:val="28"/>
        </w:rPr>
        <w:t>具备间隙性血液透析滤过功能</w:t>
      </w:r>
    </w:p>
    <w:p w:rsidR="00EA0D98" w:rsidRPr="00637C6B" w:rsidRDefault="00EA0D98" w:rsidP="00EA0D98">
      <w:pPr>
        <w:pStyle w:val="a3"/>
        <w:numPr>
          <w:ilvl w:val="1"/>
          <w:numId w:val="3"/>
        </w:numPr>
        <w:spacing w:line="360" w:lineRule="auto"/>
        <w:ind w:firstLineChars="0"/>
        <w:contextualSpacing/>
        <w:rPr>
          <w:rFonts w:ascii="宋体" w:hAnsi="宋体"/>
          <w:sz w:val="28"/>
          <w:szCs w:val="28"/>
        </w:rPr>
      </w:pPr>
      <w:r w:rsidRPr="00637C6B">
        <w:rPr>
          <w:rFonts w:ascii="宋体" w:hAnsi="宋体" w:hint="eastAsia"/>
          <w:sz w:val="28"/>
          <w:szCs w:val="28"/>
        </w:rPr>
        <w:t>水路</w:t>
      </w:r>
    </w:p>
    <w:p w:rsidR="00EA0D98" w:rsidRPr="00637C6B" w:rsidRDefault="00EA0D98" w:rsidP="00EA0D98">
      <w:pPr>
        <w:pStyle w:val="a3"/>
        <w:numPr>
          <w:ilvl w:val="1"/>
          <w:numId w:val="34"/>
        </w:numPr>
        <w:spacing w:line="360" w:lineRule="auto"/>
        <w:ind w:firstLineChars="0"/>
        <w:contextualSpacing/>
        <w:rPr>
          <w:rFonts w:ascii="宋体" w:hAnsi="宋体"/>
          <w:sz w:val="28"/>
          <w:szCs w:val="28"/>
        </w:rPr>
      </w:pPr>
      <w:r w:rsidRPr="00637C6B">
        <w:rPr>
          <w:rFonts w:ascii="宋体" w:hAnsi="宋体"/>
          <w:sz w:val="28"/>
          <w:szCs w:val="28"/>
        </w:rPr>
        <w:t>除水速度</w:t>
      </w:r>
      <w:r w:rsidRPr="00637C6B">
        <w:rPr>
          <w:rFonts w:ascii="宋体" w:hAnsi="宋体" w:hint="eastAsia"/>
          <w:sz w:val="28"/>
          <w:szCs w:val="28"/>
        </w:rPr>
        <w:t>:</w:t>
      </w:r>
      <w:r w:rsidRPr="00637C6B">
        <w:rPr>
          <w:rFonts w:ascii="宋体" w:hAnsi="宋体"/>
          <w:sz w:val="28"/>
          <w:szCs w:val="28"/>
        </w:rPr>
        <w:t xml:space="preserve"> 0-</w:t>
      </w:r>
      <w:r w:rsidRPr="00637C6B">
        <w:rPr>
          <w:rFonts w:ascii="宋体" w:hAnsi="宋体" w:hint="eastAsia"/>
          <w:sz w:val="28"/>
          <w:szCs w:val="28"/>
        </w:rPr>
        <w:t>6</w:t>
      </w:r>
      <w:r w:rsidRPr="00637C6B">
        <w:rPr>
          <w:rFonts w:ascii="宋体" w:hAnsi="宋体"/>
          <w:sz w:val="28"/>
          <w:szCs w:val="28"/>
        </w:rPr>
        <w:t>L/h</w:t>
      </w:r>
      <w:r w:rsidRPr="00637C6B">
        <w:rPr>
          <w:rFonts w:ascii="宋体" w:hAnsi="宋体" w:hint="eastAsia"/>
          <w:sz w:val="28"/>
          <w:szCs w:val="28"/>
        </w:rPr>
        <w:t>等</w:t>
      </w:r>
    </w:p>
    <w:p w:rsidR="00EA0D98" w:rsidRPr="00637C6B" w:rsidRDefault="00EA0D98" w:rsidP="00EA0D98">
      <w:pPr>
        <w:pStyle w:val="a3"/>
        <w:numPr>
          <w:ilvl w:val="1"/>
          <w:numId w:val="34"/>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细菌过滤器泄露检测功能</w:t>
      </w:r>
    </w:p>
    <w:p w:rsidR="00EA0D98" w:rsidRPr="00637C6B" w:rsidRDefault="00EA0D98" w:rsidP="00EA0D98">
      <w:pPr>
        <w:pStyle w:val="a3"/>
        <w:numPr>
          <w:ilvl w:val="1"/>
          <w:numId w:val="34"/>
        </w:numPr>
        <w:spacing w:line="360" w:lineRule="auto"/>
        <w:ind w:firstLineChars="0"/>
        <w:contextualSpacing/>
        <w:rPr>
          <w:rFonts w:ascii="宋体" w:hAnsi="宋体"/>
          <w:sz w:val="28"/>
          <w:szCs w:val="28"/>
        </w:rPr>
      </w:pPr>
      <w:r w:rsidRPr="00637C6B">
        <w:rPr>
          <w:rFonts w:ascii="宋体" w:hAnsi="宋体" w:hint="eastAsia"/>
          <w:sz w:val="28"/>
          <w:szCs w:val="28"/>
        </w:rPr>
        <w:t>血路管</w:t>
      </w:r>
      <w:r w:rsidRPr="00637C6B">
        <w:rPr>
          <w:rFonts w:ascii="宋体" w:hAnsi="宋体"/>
          <w:sz w:val="28"/>
          <w:szCs w:val="28"/>
        </w:rPr>
        <w:t>自动预冲水量</w:t>
      </w:r>
      <w:r w:rsidRPr="00637C6B">
        <w:rPr>
          <w:rFonts w:ascii="宋体" w:hAnsi="宋体" w:hint="eastAsia"/>
          <w:sz w:val="28"/>
          <w:szCs w:val="28"/>
        </w:rPr>
        <w:t>：≥</w:t>
      </w:r>
      <w:r w:rsidRPr="00637C6B">
        <w:rPr>
          <w:rFonts w:ascii="宋体" w:hAnsi="宋体"/>
          <w:sz w:val="28"/>
          <w:szCs w:val="28"/>
        </w:rPr>
        <w:t>4000 ml</w:t>
      </w:r>
    </w:p>
    <w:p w:rsidR="00EA0D98" w:rsidRPr="00637C6B" w:rsidRDefault="00EA0D98" w:rsidP="00EA0D98">
      <w:pPr>
        <w:pStyle w:val="a3"/>
        <w:numPr>
          <w:ilvl w:val="1"/>
          <w:numId w:val="3"/>
        </w:numPr>
        <w:spacing w:line="360" w:lineRule="auto"/>
        <w:ind w:firstLineChars="0"/>
        <w:contextualSpacing/>
        <w:rPr>
          <w:rFonts w:ascii="宋体" w:hAnsi="宋体"/>
          <w:sz w:val="28"/>
          <w:szCs w:val="28"/>
        </w:rPr>
      </w:pPr>
      <w:r w:rsidRPr="00637C6B">
        <w:rPr>
          <w:rFonts w:ascii="宋体" w:hAnsi="宋体" w:hint="eastAsia"/>
          <w:sz w:val="28"/>
          <w:szCs w:val="28"/>
        </w:rPr>
        <w:t>血路</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sz w:val="28"/>
          <w:szCs w:val="28"/>
        </w:rPr>
        <w:t>血流速度</w:t>
      </w:r>
      <w:r w:rsidRPr="00637C6B">
        <w:rPr>
          <w:rFonts w:ascii="宋体" w:hAnsi="宋体" w:hint="eastAsia"/>
          <w:sz w:val="28"/>
          <w:szCs w:val="28"/>
        </w:rPr>
        <w:t>：</w:t>
      </w:r>
      <w:r w:rsidRPr="00637C6B">
        <w:rPr>
          <w:rFonts w:ascii="宋体" w:hAnsi="宋体"/>
          <w:sz w:val="28"/>
          <w:szCs w:val="28"/>
        </w:rPr>
        <w:t>30-400ml/min</w:t>
      </w:r>
      <w:r w:rsidRPr="00637C6B">
        <w:rPr>
          <w:rFonts w:ascii="宋体" w:hAnsi="宋体" w:hint="eastAsia"/>
          <w:sz w:val="28"/>
          <w:szCs w:val="28"/>
        </w:rPr>
        <w:t>等</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sz w:val="28"/>
          <w:szCs w:val="28"/>
        </w:rPr>
        <w:t>肝素流量: 0.1</w:t>
      </w:r>
      <w:r w:rsidRPr="00637C6B">
        <w:rPr>
          <w:rFonts w:ascii="宋体" w:hAnsi="宋体" w:hint="eastAsia"/>
          <w:sz w:val="28"/>
          <w:szCs w:val="28"/>
        </w:rPr>
        <w:t>-10</w:t>
      </w:r>
      <w:r w:rsidRPr="00637C6B">
        <w:rPr>
          <w:rFonts w:ascii="宋体" w:hAnsi="宋体"/>
          <w:sz w:val="28"/>
          <w:szCs w:val="28"/>
        </w:rPr>
        <w:t>mL/h</w:t>
      </w:r>
      <w:r w:rsidRPr="00637C6B">
        <w:rPr>
          <w:rFonts w:ascii="宋体" w:hAnsi="宋体" w:hint="eastAsia"/>
          <w:sz w:val="28"/>
          <w:szCs w:val="28"/>
        </w:rPr>
        <w:t>等</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支持动静脉壶液面调整功能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图示化显示动静脉压及跨膜压</w:t>
      </w:r>
      <w:r w:rsidRPr="00637C6B">
        <w:rPr>
          <w:rFonts w:ascii="宋体" w:hAnsi="宋体" w:hint="eastAsia"/>
          <w:sz w:val="28"/>
          <w:szCs w:val="28"/>
        </w:rPr>
        <w:t>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肝素泵快速注入功能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肝素泵注射器脱落检测</w:t>
      </w:r>
      <w:r w:rsidRPr="00637C6B">
        <w:rPr>
          <w:rFonts w:ascii="宋体" w:hAnsi="宋体" w:hint="eastAsia"/>
          <w:sz w:val="28"/>
          <w:szCs w:val="28"/>
        </w:rPr>
        <w:t>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肝素泵注入速度异常检测</w:t>
      </w:r>
      <w:r w:rsidRPr="00637C6B">
        <w:rPr>
          <w:rFonts w:ascii="宋体" w:hAnsi="宋体" w:hint="eastAsia"/>
          <w:sz w:val="28"/>
          <w:szCs w:val="28"/>
        </w:rPr>
        <w:t>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漏血监测器</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动静脉双侧气泡检测功能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sz w:val="28"/>
          <w:szCs w:val="28"/>
        </w:rPr>
        <w:t>微小累积检测功能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具备动静脉双向自动引血及回血功能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具备在线自动补液功能</w:t>
      </w:r>
    </w:p>
    <w:p w:rsidR="00EA0D98" w:rsidRPr="00637C6B" w:rsidRDefault="00EA0D98" w:rsidP="00EA0D98">
      <w:pPr>
        <w:pStyle w:val="a3"/>
        <w:numPr>
          <w:ilvl w:val="1"/>
          <w:numId w:val="35"/>
        </w:numPr>
        <w:spacing w:line="360" w:lineRule="auto"/>
        <w:ind w:firstLineChars="0"/>
        <w:contextualSpacing/>
        <w:rPr>
          <w:rFonts w:ascii="宋体" w:hAnsi="宋体"/>
          <w:sz w:val="28"/>
          <w:szCs w:val="28"/>
        </w:rPr>
      </w:pPr>
      <w:r w:rsidRPr="00637C6B">
        <w:rPr>
          <w:rFonts w:ascii="宋体" w:hAnsi="宋体" w:hint="eastAsia"/>
          <w:sz w:val="28"/>
          <w:szCs w:val="28"/>
        </w:rPr>
        <w:t>具备废液排放功能</w:t>
      </w:r>
    </w:p>
    <w:p w:rsidR="00EA0D98" w:rsidRPr="00637C6B" w:rsidRDefault="00EA0D98" w:rsidP="00EA0D98">
      <w:pPr>
        <w:numPr>
          <w:ilvl w:val="0"/>
          <w:numId w:val="3"/>
        </w:numPr>
        <w:contextualSpacing/>
        <w:rPr>
          <w:rFonts w:ascii="宋体" w:hAnsi="宋体"/>
          <w:b/>
          <w:bCs/>
          <w:sz w:val="28"/>
          <w:szCs w:val="28"/>
        </w:rPr>
      </w:pPr>
      <w:r w:rsidRPr="00637C6B">
        <w:rPr>
          <w:rFonts w:ascii="宋体" w:hAnsi="宋体" w:hint="eastAsia"/>
          <w:b/>
          <w:bCs/>
          <w:sz w:val="28"/>
          <w:szCs w:val="28"/>
        </w:rPr>
        <w:t>参考配置要求（至少包括）</w:t>
      </w:r>
    </w:p>
    <w:p w:rsidR="00EA0D98" w:rsidRPr="00637C6B" w:rsidRDefault="00EA0D98" w:rsidP="00EA0D98">
      <w:pPr>
        <w:pStyle w:val="a3"/>
        <w:numPr>
          <w:ilvl w:val="1"/>
          <w:numId w:val="3"/>
        </w:numPr>
        <w:ind w:firstLineChars="0"/>
        <w:contextualSpacing/>
        <w:rPr>
          <w:rFonts w:ascii="宋体" w:hAnsi="宋体"/>
          <w:bCs/>
          <w:color w:val="000000"/>
          <w:sz w:val="28"/>
          <w:szCs w:val="28"/>
        </w:rPr>
      </w:pPr>
      <w:r w:rsidRPr="00637C6B">
        <w:rPr>
          <w:rFonts w:ascii="宋体" w:hAnsi="宋体" w:hint="eastAsia"/>
          <w:sz w:val="28"/>
          <w:szCs w:val="28"/>
        </w:rPr>
        <w:lastRenderedPageBreak/>
        <w:t>主机</w:t>
      </w:r>
      <w:r w:rsidRPr="00637C6B">
        <w:rPr>
          <w:rFonts w:ascii="宋体" w:hAnsi="宋体"/>
          <w:bCs/>
          <w:color w:val="000000"/>
          <w:sz w:val="28"/>
          <w:szCs w:val="28"/>
        </w:rPr>
        <w:t xml:space="preserve">     1</w:t>
      </w:r>
      <w:r w:rsidRPr="00637C6B">
        <w:rPr>
          <w:rFonts w:ascii="宋体" w:hAnsi="宋体" w:hint="eastAsia"/>
          <w:bCs/>
          <w:color w:val="000000"/>
          <w:sz w:val="28"/>
          <w:szCs w:val="28"/>
        </w:rPr>
        <w:t>4台</w:t>
      </w:r>
    </w:p>
    <w:p w:rsidR="00EA0D98" w:rsidRPr="00637C6B" w:rsidRDefault="00EA0D98" w:rsidP="00EA0D98">
      <w:pPr>
        <w:pStyle w:val="a3"/>
        <w:widowControl/>
        <w:numPr>
          <w:ilvl w:val="0"/>
          <w:numId w:val="1"/>
        </w:numPr>
        <w:ind w:left="426" w:firstLineChars="0"/>
        <w:rPr>
          <w:rFonts w:ascii="宋体" w:hAnsi="宋体" w:cs="宋体"/>
          <w:b/>
          <w:bCs/>
          <w:color w:val="000000"/>
          <w:kern w:val="0"/>
          <w:sz w:val="28"/>
          <w:szCs w:val="28"/>
        </w:rPr>
      </w:pPr>
      <w:r w:rsidRPr="00637C6B">
        <w:rPr>
          <w:rFonts w:ascii="宋体" w:hAnsi="宋体" w:hint="eastAsia"/>
          <w:b/>
          <w:bCs/>
          <w:sz w:val="28"/>
          <w:szCs w:val="28"/>
        </w:rPr>
        <w:t>血液透析用水处理系统</w:t>
      </w:r>
    </w:p>
    <w:p w:rsidR="00EA0D98" w:rsidRPr="00637C6B" w:rsidRDefault="00EA0D98" w:rsidP="00EA0D98">
      <w:pPr>
        <w:numPr>
          <w:ilvl w:val="0"/>
          <w:numId w:val="37"/>
        </w:numPr>
        <w:contextualSpacing/>
        <w:jc w:val="left"/>
        <w:rPr>
          <w:rFonts w:ascii="宋体" w:hAnsi="宋体"/>
          <w:sz w:val="28"/>
          <w:szCs w:val="28"/>
        </w:rPr>
      </w:pPr>
      <w:r w:rsidRPr="00637C6B">
        <w:rPr>
          <w:rFonts w:ascii="宋体" w:hAnsi="宋体" w:hint="eastAsia"/>
          <w:b/>
          <w:bCs/>
          <w:sz w:val="28"/>
          <w:szCs w:val="28"/>
        </w:rPr>
        <w:t>用途：</w:t>
      </w:r>
      <w:r w:rsidRPr="00637C6B">
        <w:rPr>
          <w:rFonts w:ascii="宋体" w:hAnsi="宋体" w:hint="eastAsia"/>
          <w:sz w:val="28"/>
          <w:szCs w:val="28"/>
        </w:rPr>
        <w:t>用于民航院区血透室透析用水等</w:t>
      </w:r>
    </w:p>
    <w:p w:rsidR="00EA0D98" w:rsidRPr="00637C6B" w:rsidRDefault="00EA0D98" w:rsidP="00EA0D98">
      <w:pPr>
        <w:numPr>
          <w:ilvl w:val="0"/>
          <w:numId w:val="37"/>
        </w:numPr>
        <w:contextualSpacing/>
        <w:jc w:val="left"/>
        <w:rPr>
          <w:rFonts w:ascii="宋体" w:hAnsi="宋体"/>
          <w:sz w:val="28"/>
          <w:szCs w:val="28"/>
        </w:rPr>
      </w:pPr>
      <w:r w:rsidRPr="00637C6B">
        <w:rPr>
          <w:rFonts w:ascii="宋体" w:hAnsi="宋体" w:hint="eastAsia"/>
          <w:b/>
          <w:sz w:val="28"/>
          <w:szCs w:val="28"/>
        </w:rPr>
        <w:t>数量</w:t>
      </w:r>
      <w:r w:rsidRPr="00637C6B">
        <w:rPr>
          <w:rFonts w:ascii="宋体" w:hAnsi="宋体" w:hint="eastAsia"/>
          <w:sz w:val="28"/>
          <w:szCs w:val="28"/>
        </w:rPr>
        <w:t>：1套</w:t>
      </w:r>
    </w:p>
    <w:p w:rsidR="00EA0D98" w:rsidRPr="00637C6B" w:rsidRDefault="00EA0D98" w:rsidP="00EA0D98">
      <w:pPr>
        <w:numPr>
          <w:ilvl w:val="0"/>
          <w:numId w:val="37"/>
        </w:numPr>
        <w:contextualSpacing/>
        <w:rPr>
          <w:rFonts w:ascii="宋体" w:hAnsi="宋体"/>
          <w:b/>
          <w:sz w:val="28"/>
          <w:szCs w:val="28"/>
        </w:rPr>
      </w:pPr>
      <w:r w:rsidRPr="00637C6B">
        <w:rPr>
          <w:rFonts w:ascii="宋体" w:hAnsi="宋体" w:hint="eastAsia"/>
          <w:b/>
          <w:sz w:val="28"/>
          <w:szCs w:val="28"/>
        </w:rPr>
        <w:t>技术要求（参考）</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hint="eastAsia"/>
          <w:color w:val="000000"/>
          <w:sz w:val="28"/>
          <w:szCs w:val="28"/>
        </w:rPr>
        <w:t>单台</w:t>
      </w:r>
      <w:r w:rsidRPr="00637C6B">
        <w:rPr>
          <w:rFonts w:ascii="宋体" w:hAnsi="宋体" w:cs="Segoe UI"/>
          <w:color w:val="000000"/>
          <w:sz w:val="28"/>
          <w:szCs w:val="28"/>
        </w:rPr>
        <w:t>双级反渗主机反渗膜单元数量：</w:t>
      </w:r>
      <w:r w:rsidRPr="00637C6B">
        <w:rPr>
          <w:rFonts w:ascii="宋体" w:hAnsi="宋体" w:cs="Segoe UI" w:hint="eastAsia"/>
          <w:color w:val="000000"/>
          <w:sz w:val="28"/>
          <w:szCs w:val="28"/>
        </w:rPr>
        <w:t>≤</w:t>
      </w:r>
      <w:r w:rsidRPr="00637C6B">
        <w:rPr>
          <w:rFonts w:ascii="宋体" w:hAnsi="宋体" w:cs="Segoe UI"/>
          <w:color w:val="000000"/>
          <w:sz w:val="28"/>
          <w:szCs w:val="28"/>
        </w:rPr>
        <w:t>4 支</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一级反渗膜：≤2 支</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二级反渗膜：≤2 支</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系统脱盐率：一价离子 ≥95% ，二价离子≥99%</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color w:val="000000"/>
          <w:sz w:val="28"/>
          <w:szCs w:val="28"/>
        </w:rPr>
        <w:t>反渗主机</w:t>
      </w:r>
      <w:r w:rsidRPr="00637C6B">
        <w:rPr>
          <w:rFonts w:ascii="宋体" w:hAnsi="宋体" w:cs="Segoe UI" w:hint="eastAsia"/>
          <w:color w:val="000000"/>
          <w:sz w:val="28"/>
          <w:szCs w:val="28"/>
        </w:rPr>
        <w:t>管路</w:t>
      </w:r>
      <w:r w:rsidRPr="00637C6B">
        <w:rPr>
          <w:rFonts w:ascii="宋体" w:hAnsi="宋体" w:cs="Segoe UI"/>
          <w:color w:val="000000"/>
          <w:sz w:val="28"/>
          <w:szCs w:val="28"/>
        </w:rPr>
        <w:t>材质：316L不锈钢</w:t>
      </w:r>
      <w:r w:rsidRPr="00637C6B">
        <w:rPr>
          <w:rFonts w:ascii="宋体" w:hAnsi="宋体" w:cs="Segoe UI" w:hint="eastAsia"/>
          <w:color w:val="000000"/>
          <w:sz w:val="28"/>
          <w:szCs w:val="28"/>
        </w:rPr>
        <w:t>等</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hint="eastAsia"/>
          <w:sz w:val="28"/>
          <w:szCs w:val="28"/>
        </w:rPr>
        <w:t>具备</w:t>
      </w:r>
      <w:r w:rsidRPr="00637C6B">
        <w:rPr>
          <w:rFonts w:ascii="宋体" w:hAnsi="宋体" w:cs="Segoe UI" w:hint="eastAsia"/>
          <w:color w:val="000000"/>
          <w:sz w:val="28"/>
          <w:szCs w:val="28"/>
        </w:rPr>
        <w:t>无死腔膜组件</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单台反渗主机</w:t>
      </w:r>
      <w:r w:rsidRPr="00637C6B">
        <w:rPr>
          <w:rFonts w:ascii="宋体" w:hAnsi="宋体" w:cs="Segoe UI"/>
          <w:color w:val="000000"/>
          <w:sz w:val="28"/>
          <w:szCs w:val="28"/>
        </w:rPr>
        <w:t>产水量：≥1600L/小时</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color w:val="000000"/>
          <w:sz w:val="28"/>
          <w:szCs w:val="28"/>
        </w:rPr>
        <w:t>主</w:t>
      </w:r>
      <w:r w:rsidRPr="00637C6B">
        <w:rPr>
          <w:rFonts w:ascii="宋体" w:hAnsi="宋体" w:cs="Segoe UI" w:hint="eastAsia"/>
          <w:color w:val="000000"/>
          <w:sz w:val="28"/>
          <w:szCs w:val="28"/>
        </w:rPr>
        <w:t>环</w:t>
      </w:r>
      <w:r w:rsidRPr="00637C6B">
        <w:rPr>
          <w:rFonts w:ascii="宋体" w:hAnsi="宋体" w:cs="Segoe UI"/>
          <w:color w:val="000000"/>
          <w:sz w:val="28"/>
          <w:szCs w:val="28"/>
        </w:rPr>
        <w:t>管路水流</w:t>
      </w:r>
      <w:r w:rsidRPr="00637C6B">
        <w:rPr>
          <w:rFonts w:ascii="宋体" w:hAnsi="宋体" w:cs="Segoe UI" w:hint="eastAsia"/>
          <w:color w:val="000000"/>
          <w:sz w:val="28"/>
          <w:szCs w:val="28"/>
        </w:rPr>
        <w:t>流速</w:t>
      </w:r>
      <w:r w:rsidRPr="00637C6B">
        <w:rPr>
          <w:rFonts w:ascii="宋体" w:hAnsi="宋体" w:cs="Segoe UI"/>
          <w:color w:val="000000"/>
          <w:sz w:val="28"/>
          <w:szCs w:val="28"/>
        </w:rPr>
        <w:t>：</w:t>
      </w:r>
      <w:r w:rsidRPr="00637C6B">
        <w:rPr>
          <w:rFonts w:ascii="宋体" w:hAnsi="宋体" w:cs="Segoe UI" w:hint="eastAsia"/>
          <w:color w:val="000000"/>
          <w:sz w:val="28"/>
          <w:szCs w:val="28"/>
        </w:rPr>
        <w:t>≥</w:t>
      </w:r>
      <w:r w:rsidRPr="00637C6B">
        <w:rPr>
          <w:rFonts w:ascii="宋体" w:hAnsi="宋体" w:cs="Segoe UI"/>
          <w:color w:val="000000"/>
          <w:sz w:val="28"/>
          <w:szCs w:val="28"/>
        </w:rPr>
        <w:t xml:space="preserve"> 0.5m/s</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color w:val="000000"/>
          <w:sz w:val="28"/>
          <w:szCs w:val="28"/>
        </w:rPr>
        <w:t>反渗水管路水流速度：</w:t>
      </w:r>
      <w:r w:rsidRPr="00637C6B">
        <w:rPr>
          <w:rFonts w:ascii="宋体" w:hAnsi="宋体" w:cs="Segoe UI" w:hint="eastAsia"/>
          <w:color w:val="000000"/>
          <w:sz w:val="28"/>
          <w:szCs w:val="28"/>
        </w:rPr>
        <w:t>≥0.5</w:t>
      </w:r>
      <w:r w:rsidRPr="00637C6B">
        <w:rPr>
          <w:rFonts w:ascii="宋体" w:hAnsi="宋体" w:cs="Segoe UI"/>
          <w:color w:val="000000"/>
          <w:sz w:val="28"/>
          <w:szCs w:val="28"/>
        </w:rPr>
        <w:t>m/s</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color w:val="000000"/>
          <w:sz w:val="28"/>
          <w:szCs w:val="28"/>
        </w:rPr>
        <w:t>反渗主机泵数量：≥</w:t>
      </w:r>
      <w:r w:rsidRPr="00637C6B">
        <w:rPr>
          <w:rFonts w:ascii="宋体" w:hAnsi="宋体" w:cs="Segoe UI" w:hint="eastAsia"/>
          <w:color w:val="000000"/>
          <w:sz w:val="28"/>
          <w:szCs w:val="28"/>
        </w:rPr>
        <w:t>2</w:t>
      </w:r>
      <w:r w:rsidRPr="00637C6B">
        <w:rPr>
          <w:rFonts w:ascii="宋体" w:hAnsi="宋体" w:cs="Segoe UI"/>
          <w:color w:val="000000"/>
          <w:sz w:val="28"/>
          <w:szCs w:val="28"/>
        </w:rPr>
        <w:t xml:space="preserve"> 个</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具备</w:t>
      </w:r>
      <w:r w:rsidRPr="00637C6B">
        <w:rPr>
          <w:rFonts w:ascii="宋体" w:hAnsi="宋体" w:cs="Segoe UI"/>
          <w:color w:val="000000"/>
          <w:sz w:val="28"/>
          <w:szCs w:val="28"/>
        </w:rPr>
        <w:t>自动排浓水降温</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具备</w:t>
      </w:r>
      <w:r w:rsidRPr="00637C6B">
        <w:rPr>
          <w:rFonts w:ascii="宋体" w:hAnsi="宋体" w:cs="Segoe UI"/>
          <w:color w:val="000000"/>
          <w:sz w:val="28"/>
          <w:szCs w:val="28"/>
        </w:rPr>
        <w:t>夜间模式冲洗</w:t>
      </w:r>
      <w:r w:rsidRPr="00637C6B">
        <w:rPr>
          <w:rFonts w:ascii="宋体" w:hAnsi="宋体" w:cs="Segoe UI" w:hint="eastAsia"/>
          <w:color w:val="000000"/>
          <w:sz w:val="28"/>
          <w:szCs w:val="28"/>
        </w:rPr>
        <w:t>功能</w:t>
      </w:r>
    </w:p>
    <w:p w:rsidR="00EA0D98" w:rsidRPr="00637C6B" w:rsidRDefault="00EA0D98" w:rsidP="00EA0D98">
      <w:pPr>
        <w:pStyle w:val="a3"/>
        <w:numPr>
          <w:ilvl w:val="1"/>
          <w:numId w:val="37"/>
        </w:numPr>
        <w:spacing w:line="360" w:lineRule="auto"/>
        <w:ind w:firstLineChars="0"/>
        <w:contextualSpacing/>
        <w:rPr>
          <w:rFonts w:ascii="宋体" w:hAnsi="宋体"/>
          <w:sz w:val="28"/>
          <w:szCs w:val="28"/>
        </w:rPr>
      </w:pPr>
      <w:r w:rsidRPr="00637C6B">
        <w:rPr>
          <w:rFonts w:ascii="宋体" w:hAnsi="宋体" w:cs="Segoe UI" w:hint="eastAsia"/>
          <w:color w:val="000000"/>
          <w:sz w:val="28"/>
          <w:szCs w:val="28"/>
        </w:rPr>
        <w:t>具备全自动砂滤罐、全自动活性炭罐、</w:t>
      </w:r>
      <w:r w:rsidRPr="00637C6B">
        <w:rPr>
          <w:rFonts w:ascii="宋体" w:hAnsi="宋体" w:cs="Segoe UI"/>
          <w:color w:val="000000"/>
          <w:sz w:val="28"/>
          <w:szCs w:val="28"/>
        </w:rPr>
        <w:t>全自动树脂罐 (软水器)</w:t>
      </w:r>
      <w:r>
        <w:rPr>
          <w:rFonts w:ascii="宋体" w:hAnsi="宋体" w:cs="Segoe UI" w:hint="eastAsia"/>
          <w:color w:val="000000"/>
          <w:sz w:val="28"/>
          <w:szCs w:val="28"/>
        </w:rPr>
        <w:t>等</w:t>
      </w:r>
    </w:p>
    <w:p w:rsidR="00EA0D98" w:rsidRPr="00637C6B" w:rsidRDefault="00EA0D98" w:rsidP="00EA0D98">
      <w:pPr>
        <w:numPr>
          <w:ilvl w:val="0"/>
          <w:numId w:val="37"/>
        </w:numPr>
        <w:contextualSpacing/>
        <w:rPr>
          <w:rFonts w:ascii="宋体" w:hAnsi="宋体"/>
          <w:b/>
          <w:bCs/>
          <w:sz w:val="28"/>
          <w:szCs w:val="28"/>
        </w:rPr>
      </w:pPr>
      <w:r w:rsidRPr="00637C6B">
        <w:rPr>
          <w:rFonts w:ascii="宋体" w:hAnsi="宋体" w:hint="eastAsia"/>
          <w:b/>
          <w:bCs/>
          <w:sz w:val="28"/>
          <w:szCs w:val="28"/>
        </w:rPr>
        <w:t>参考配置要求（至少包括）</w:t>
      </w:r>
    </w:p>
    <w:p w:rsidR="00EA0D98" w:rsidRPr="00637C6B" w:rsidRDefault="00EA0D98" w:rsidP="00EA0D98">
      <w:pPr>
        <w:pStyle w:val="a3"/>
        <w:numPr>
          <w:ilvl w:val="1"/>
          <w:numId w:val="37"/>
        </w:numPr>
        <w:ind w:firstLineChars="0"/>
        <w:contextualSpacing/>
        <w:rPr>
          <w:rFonts w:ascii="宋体" w:hAnsi="宋体"/>
          <w:bCs/>
          <w:color w:val="000000"/>
          <w:sz w:val="28"/>
          <w:szCs w:val="28"/>
        </w:rPr>
      </w:pPr>
      <w:r w:rsidRPr="00637C6B">
        <w:rPr>
          <w:rFonts w:ascii="宋体" w:hAnsi="宋体" w:hint="eastAsia"/>
          <w:sz w:val="28"/>
          <w:szCs w:val="28"/>
        </w:rPr>
        <w:t>主机</w:t>
      </w:r>
      <w:r w:rsidRPr="00637C6B">
        <w:rPr>
          <w:rFonts w:ascii="宋体" w:hAnsi="宋体" w:hint="eastAsia"/>
          <w:bCs/>
          <w:color w:val="000000"/>
          <w:sz w:val="28"/>
          <w:szCs w:val="28"/>
        </w:rPr>
        <w:t>1套</w:t>
      </w:r>
    </w:p>
    <w:p w:rsidR="00EA0D98" w:rsidRPr="00637C6B" w:rsidRDefault="00EA0D98" w:rsidP="00EA0D98">
      <w:pPr>
        <w:pStyle w:val="a3"/>
        <w:numPr>
          <w:ilvl w:val="1"/>
          <w:numId w:val="37"/>
        </w:numPr>
        <w:ind w:firstLineChars="0"/>
        <w:contextualSpacing/>
        <w:rPr>
          <w:rFonts w:ascii="宋体" w:hAnsi="宋体"/>
          <w:bCs/>
          <w:color w:val="000000"/>
          <w:sz w:val="28"/>
          <w:szCs w:val="28"/>
        </w:rPr>
      </w:pPr>
      <w:r w:rsidRPr="00637C6B">
        <w:rPr>
          <w:rFonts w:ascii="宋体" w:hAnsi="宋体" w:hint="eastAsia"/>
          <w:sz w:val="28"/>
          <w:szCs w:val="28"/>
        </w:rPr>
        <w:t>前处理系统   1套</w:t>
      </w:r>
    </w:p>
    <w:p w:rsidR="00EA0D98" w:rsidRPr="00DF3CAB" w:rsidRDefault="00EA0D98" w:rsidP="00EA0D98">
      <w:pPr>
        <w:pStyle w:val="a3"/>
        <w:numPr>
          <w:ilvl w:val="1"/>
          <w:numId w:val="37"/>
        </w:numPr>
        <w:ind w:firstLineChars="0"/>
        <w:contextualSpacing/>
        <w:rPr>
          <w:rFonts w:ascii="宋体" w:hAnsi="宋体"/>
          <w:bCs/>
          <w:color w:val="000000"/>
          <w:sz w:val="28"/>
          <w:szCs w:val="28"/>
        </w:rPr>
      </w:pPr>
      <w:r w:rsidRPr="00637C6B">
        <w:rPr>
          <w:rFonts w:ascii="宋体" w:hAnsi="宋体" w:hint="eastAsia"/>
          <w:color w:val="000000"/>
          <w:sz w:val="28"/>
          <w:szCs w:val="28"/>
        </w:rPr>
        <w:lastRenderedPageBreak/>
        <w:t>反渗水管路系统   1套</w:t>
      </w:r>
    </w:p>
    <w:p w:rsidR="00EA0D98" w:rsidRPr="00DF3CAB" w:rsidRDefault="00EA0D98" w:rsidP="00EA0D98">
      <w:pPr>
        <w:pStyle w:val="a3"/>
        <w:numPr>
          <w:ilvl w:val="1"/>
          <w:numId w:val="37"/>
        </w:numPr>
        <w:ind w:firstLineChars="0"/>
        <w:contextualSpacing/>
        <w:rPr>
          <w:rFonts w:ascii="宋体" w:hAnsi="宋体"/>
          <w:bCs/>
          <w:color w:val="000000"/>
          <w:sz w:val="28"/>
          <w:szCs w:val="28"/>
        </w:rPr>
      </w:pPr>
      <w:r>
        <w:rPr>
          <w:rFonts w:ascii="宋体" w:hAnsi="宋体" w:hint="eastAsia"/>
          <w:color w:val="000000"/>
          <w:sz w:val="28"/>
          <w:szCs w:val="28"/>
        </w:rPr>
        <w:t>中心供液系统    1套</w:t>
      </w: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F7" w:rsidRDefault="001069F7" w:rsidP="00B74AFF">
      <w:r>
        <w:separator/>
      </w:r>
    </w:p>
  </w:endnote>
  <w:endnote w:type="continuationSeparator" w:id="1">
    <w:p w:rsidR="001069F7" w:rsidRDefault="001069F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F7" w:rsidRDefault="001069F7" w:rsidP="00B74AFF">
      <w:r>
        <w:separator/>
      </w:r>
    </w:p>
  </w:footnote>
  <w:footnote w:type="continuationSeparator" w:id="1">
    <w:p w:rsidR="001069F7" w:rsidRDefault="001069F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DC8523C"/>
    <w:multiLevelType w:val="multilevel"/>
    <w:tmpl w:val="0DC8523C"/>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6">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7">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0">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3">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E13447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1">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4">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27">
    <w:nsid w:val="41743116"/>
    <w:multiLevelType w:val="multilevel"/>
    <w:tmpl w:val="41743116"/>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5">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6">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1">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37"/>
  </w:num>
  <w:num w:numId="2">
    <w:abstractNumId w:val="14"/>
  </w:num>
  <w:num w:numId="3">
    <w:abstractNumId w:val="11"/>
  </w:num>
  <w:num w:numId="4">
    <w:abstractNumId w:val="0"/>
  </w:num>
  <w:num w:numId="5">
    <w:abstractNumId w:val="38"/>
  </w:num>
  <w:num w:numId="6">
    <w:abstractNumId w:val="8"/>
  </w:num>
  <w:num w:numId="7">
    <w:abstractNumId w:val="3"/>
  </w:num>
  <w:num w:numId="8">
    <w:abstractNumId w:val="40"/>
  </w:num>
  <w:num w:numId="9">
    <w:abstractNumId w:val="6"/>
  </w:num>
  <w:num w:numId="10">
    <w:abstractNumId w:val="31"/>
  </w:num>
  <w:num w:numId="11">
    <w:abstractNumId w:val="17"/>
  </w:num>
  <w:num w:numId="12">
    <w:abstractNumId w:val="39"/>
  </w:num>
  <w:num w:numId="13">
    <w:abstractNumId w:val="1"/>
  </w:num>
  <w:num w:numId="14">
    <w:abstractNumId w:val="25"/>
  </w:num>
  <w:num w:numId="15">
    <w:abstractNumId w:val="23"/>
  </w:num>
  <w:num w:numId="16">
    <w:abstractNumId w:val="4"/>
  </w:num>
  <w:num w:numId="17">
    <w:abstractNumId w:val="36"/>
  </w:num>
  <w:num w:numId="18">
    <w:abstractNumId w:val="7"/>
  </w:num>
  <w:num w:numId="19">
    <w:abstractNumId w:val="10"/>
  </w:num>
  <w:num w:numId="20">
    <w:abstractNumId w:val="15"/>
  </w:num>
  <w:num w:numId="21">
    <w:abstractNumId w:val="30"/>
  </w:num>
  <w:num w:numId="22">
    <w:abstractNumId w:val="24"/>
  </w:num>
  <w:num w:numId="23">
    <w:abstractNumId w:val="34"/>
  </w:num>
  <w:num w:numId="24">
    <w:abstractNumId w:val="20"/>
  </w:num>
  <w:num w:numId="25">
    <w:abstractNumId w:val="18"/>
  </w:num>
  <w:num w:numId="26">
    <w:abstractNumId w:val="33"/>
  </w:num>
  <w:num w:numId="27">
    <w:abstractNumId w:val="29"/>
  </w:num>
  <w:num w:numId="28">
    <w:abstractNumId w:val="9"/>
  </w:num>
  <w:num w:numId="29">
    <w:abstractNumId w:val="32"/>
  </w:num>
  <w:num w:numId="30">
    <w:abstractNumId w:val="22"/>
  </w:num>
  <w:num w:numId="31">
    <w:abstractNumId w:val="41"/>
  </w:num>
  <w:num w:numId="32">
    <w:abstractNumId w:val="12"/>
  </w:num>
  <w:num w:numId="33">
    <w:abstractNumId w:val="2"/>
  </w:num>
  <w:num w:numId="34">
    <w:abstractNumId w:val="35"/>
  </w:num>
  <w:num w:numId="35">
    <w:abstractNumId w:val="26"/>
  </w:num>
  <w:num w:numId="36">
    <w:abstractNumId w:val="13"/>
  </w:num>
  <w:num w:numId="37">
    <w:abstractNumId w:val="28"/>
  </w:num>
  <w:num w:numId="38">
    <w:abstractNumId w:val="19"/>
  </w:num>
  <w:num w:numId="39">
    <w:abstractNumId w:val="21"/>
  </w:num>
  <w:num w:numId="40">
    <w:abstractNumId w:val="5"/>
  </w:num>
  <w:num w:numId="41">
    <w:abstractNumId w:val="27"/>
  </w:num>
  <w:num w:numId="42">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069F7"/>
    <w:rsid w:val="00122269"/>
    <w:rsid w:val="00122CE0"/>
    <w:rsid w:val="00123514"/>
    <w:rsid w:val="00141DD1"/>
    <w:rsid w:val="001544E3"/>
    <w:rsid w:val="001565E4"/>
    <w:rsid w:val="001624B0"/>
    <w:rsid w:val="00174A88"/>
    <w:rsid w:val="0018305E"/>
    <w:rsid w:val="001D45F5"/>
    <w:rsid w:val="001E0E15"/>
    <w:rsid w:val="00215689"/>
    <w:rsid w:val="0025183A"/>
    <w:rsid w:val="0026201C"/>
    <w:rsid w:val="00277267"/>
    <w:rsid w:val="00281636"/>
    <w:rsid w:val="002A1B32"/>
    <w:rsid w:val="002E0ECF"/>
    <w:rsid w:val="002F15F8"/>
    <w:rsid w:val="003042A8"/>
    <w:rsid w:val="00324E81"/>
    <w:rsid w:val="00336EC6"/>
    <w:rsid w:val="00352908"/>
    <w:rsid w:val="003745F4"/>
    <w:rsid w:val="003774BF"/>
    <w:rsid w:val="003A58DE"/>
    <w:rsid w:val="003B6FD1"/>
    <w:rsid w:val="003D40C7"/>
    <w:rsid w:val="0041199B"/>
    <w:rsid w:val="00413B34"/>
    <w:rsid w:val="00426812"/>
    <w:rsid w:val="00455F3A"/>
    <w:rsid w:val="004562AA"/>
    <w:rsid w:val="00463862"/>
    <w:rsid w:val="0049106F"/>
    <w:rsid w:val="004A60D2"/>
    <w:rsid w:val="004C6221"/>
    <w:rsid w:val="00510165"/>
    <w:rsid w:val="00514265"/>
    <w:rsid w:val="005218C0"/>
    <w:rsid w:val="005420C3"/>
    <w:rsid w:val="00545958"/>
    <w:rsid w:val="00581C60"/>
    <w:rsid w:val="00594C2D"/>
    <w:rsid w:val="005A5640"/>
    <w:rsid w:val="005A5694"/>
    <w:rsid w:val="005B2F47"/>
    <w:rsid w:val="005D7C84"/>
    <w:rsid w:val="005E0224"/>
    <w:rsid w:val="005F2429"/>
    <w:rsid w:val="00602DF9"/>
    <w:rsid w:val="006161B1"/>
    <w:rsid w:val="0061693B"/>
    <w:rsid w:val="0063575F"/>
    <w:rsid w:val="00643DEA"/>
    <w:rsid w:val="006556C3"/>
    <w:rsid w:val="006635C1"/>
    <w:rsid w:val="006653A3"/>
    <w:rsid w:val="00693277"/>
    <w:rsid w:val="006973FC"/>
    <w:rsid w:val="006B68F0"/>
    <w:rsid w:val="006D0011"/>
    <w:rsid w:val="007065F1"/>
    <w:rsid w:val="007172B0"/>
    <w:rsid w:val="007537C7"/>
    <w:rsid w:val="00761EFC"/>
    <w:rsid w:val="00763DDD"/>
    <w:rsid w:val="0077729A"/>
    <w:rsid w:val="00780550"/>
    <w:rsid w:val="007A1639"/>
    <w:rsid w:val="007A61D3"/>
    <w:rsid w:val="007C0EF5"/>
    <w:rsid w:val="007D4BD9"/>
    <w:rsid w:val="007D79B6"/>
    <w:rsid w:val="007E195C"/>
    <w:rsid w:val="007F1E5B"/>
    <w:rsid w:val="007F4C3C"/>
    <w:rsid w:val="007F7B3D"/>
    <w:rsid w:val="00823EC4"/>
    <w:rsid w:val="00845DB8"/>
    <w:rsid w:val="0086365B"/>
    <w:rsid w:val="008917ED"/>
    <w:rsid w:val="008A16AF"/>
    <w:rsid w:val="008B666F"/>
    <w:rsid w:val="008D4B38"/>
    <w:rsid w:val="008D61B6"/>
    <w:rsid w:val="008D6D00"/>
    <w:rsid w:val="008E0169"/>
    <w:rsid w:val="008E02A9"/>
    <w:rsid w:val="008F4996"/>
    <w:rsid w:val="00912656"/>
    <w:rsid w:val="009150EA"/>
    <w:rsid w:val="00923D44"/>
    <w:rsid w:val="00926E66"/>
    <w:rsid w:val="009279A7"/>
    <w:rsid w:val="00936A2E"/>
    <w:rsid w:val="0096257E"/>
    <w:rsid w:val="009725BD"/>
    <w:rsid w:val="00982ED9"/>
    <w:rsid w:val="009A42CF"/>
    <w:rsid w:val="009A7583"/>
    <w:rsid w:val="009C2982"/>
    <w:rsid w:val="009D4CBA"/>
    <w:rsid w:val="009E597B"/>
    <w:rsid w:val="009E5AD8"/>
    <w:rsid w:val="00A11619"/>
    <w:rsid w:val="00A37080"/>
    <w:rsid w:val="00A44410"/>
    <w:rsid w:val="00A61F75"/>
    <w:rsid w:val="00A63170"/>
    <w:rsid w:val="00A65357"/>
    <w:rsid w:val="00A7125A"/>
    <w:rsid w:val="00A757D0"/>
    <w:rsid w:val="00A92675"/>
    <w:rsid w:val="00AD07E9"/>
    <w:rsid w:val="00AE4861"/>
    <w:rsid w:val="00AF5D09"/>
    <w:rsid w:val="00AF7691"/>
    <w:rsid w:val="00B10EDC"/>
    <w:rsid w:val="00B35B1A"/>
    <w:rsid w:val="00B4427D"/>
    <w:rsid w:val="00B71C0B"/>
    <w:rsid w:val="00B74AFF"/>
    <w:rsid w:val="00B75107"/>
    <w:rsid w:val="00B97299"/>
    <w:rsid w:val="00BA3089"/>
    <w:rsid w:val="00BB3003"/>
    <w:rsid w:val="00BF1DB5"/>
    <w:rsid w:val="00BF2C68"/>
    <w:rsid w:val="00C01D33"/>
    <w:rsid w:val="00C475C4"/>
    <w:rsid w:val="00CA2695"/>
    <w:rsid w:val="00CB3FA0"/>
    <w:rsid w:val="00CC28F3"/>
    <w:rsid w:val="00CC37C1"/>
    <w:rsid w:val="00CC71E5"/>
    <w:rsid w:val="00CC78F5"/>
    <w:rsid w:val="00CD072C"/>
    <w:rsid w:val="00CD5361"/>
    <w:rsid w:val="00CD56D5"/>
    <w:rsid w:val="00CE6458"/>
    <w:rsid w:val="00CF54CC"/>
    <w:rsid w:val="00D235C6"/>
    <w:rsid w:val="00D51709"/>
    <w:rsid w:val="00D528D2"/>
    <w:rsid w:val="00D5612A"/>
    <w:rsid w:val="00D6146A"/>
    <w:rsid w:val="00D74483"/>
    <w:rsid w:val="00DA3F78"/>
    <w:rsid w:val="00DB28A2"/>
    <w:rsid w:val="00DB7700"/>
    <w:rsid w:val="00DC36DB"/>
    <w:rsid w:val="00DE0506"/>
    <w:rsid w:val="00DF2B37"/>
    <w:rsid w:val="00DF5DB9"/>
    <w:rsid w:val="00E20B82"/>
    <w:rsid w:val="00E25163"/>
    <w:rsid w:val="00E36642"/>
    <w:rsid w:val="00E41E3D"/>
    <w:rsid w:val="00E456F5"/>
    <w:rsid w:val="00E5745D"/>
    <w:rsid w:val="00E625F7"/>
    <w:rsid w:val="00E65014"/>
    <w:rsid w:val="00E67635"/>
    <w:rsid w:val="00E7641D"/>
    <w:rsid w:val="00EA0D98"/>
    <w:rsid w:val="00EB54C5"/>
    <w:rsid w:val="00EB6D4D"/>
    <w:rsid w:val="00ED5070"/>
    <w:rsid w:val="00EE535D"/>
    <w:rsid w:val="00EF4EE0"/>
    <w:rsid w:val="00F0202A"/>
    <w:rsid w:val="00F11FFC"/>
    <w:rsid w:val="00F12BF6"/>
    <w:rsid w:val="00F3252A"/>
    <w:rsid w:val="00F36C67"/>
    <w:rsid w:val="00F458BE"/>
    <w:rsid w:val="00F54F1A"/>
    <w:rsid w:val="00F76DB3"/>
    <w:rsid w:val="00F80992"/>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2025-04-08T04:44:00Z</dcterms:created>
  <dcterms:modified xsi:type="dcterms:W3CDTF">2025-04-08T04:44:00Z</dcterms:modified>
</cp:coreProperties>
</file>